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89A" w:rsidRPr="002F1E43" w:rsidRDefault="0074789A" w:rsidP="002F1E43">
      <w:pPr>
        <w:widowControl w:val="0"/>
        <w:autoSpaceDE w:val="0"/>
        <w:autoSpaceDN w:val="0"/>
        <w:adjustRightInd w:val="0"/>
        <w:ind w:left="4678"/>
        <w:rPr>
          <w:rFonts w:ascii="PT Astra Serif" w:eastAsiaTheme="minorEastAsia" w:hAnsi="PT Astra Serif" w:cs="Arial"/>
          <w:bCs/>
        </w:rPr>
      </w:pPr>
      <w:r w:rsidRPr="002F1E43">
        <w:rPr>
          <w:rFonts w:ascii="PT Astra Serif" w:eastAsiaTheme="minorEastAsia" w:hAnsi="PT Astra Serif" w:cs="Arial"/>
          <w:bCs/>
        </w:rPr>
        <w:t>Приложение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left="4678"/>
        <w:rPr>
          <w:rFonts w:ascii="PT Astra Serif" w:eastAsiaTheme="minorEastAsia" w:hAnsi="PT Astra Serif" w:cs="Arial"/>
        </w:rPr>
      </w:pPr>
      <w:r w:rsidRPr="002F1E43">
        <w:rPr>
          <w:rFonts w:ascii="PT Astra Serif" w:eastAsiaTheme="minorEastAsia" w:hAnsi="PT Astra Serif" w:cs="Arial"/>
          <w:bCs/>
        </w:rPr>
        <w:t xml:space="preserve">к </w:t>
      </w:r>
      <w:hyperlink w:anchor="sub_0" w:history="1">
        <w:r w:rsidRPr="002F1E43">
          <w:rPr>
            <w:rFonts w:ascii="PT Astra Serif" w:eastAsiaTheme="minorEastAsia" w:hAnsi="PT Astra Serif" w:cs="Arial"/>
          </w:rPr>
          <w:t>Закону</w:t>
        </w:r>
      </w:hyperlink>
      <w:r w:rsidRPr="002F1E43">
        <w:rPr>
          <w:rFonts w:ascii="PT Astra Serif" w:eastAsiaTheme="minorEastAsia" w:hAnsi="PT Astra Serif" w:cs="Arial"/>
          <w:bCs/>
        </w:rPr>
        <w:t xml:space="preserve"> Ямало-Ненецкого автономного округа «О наделении органов местного самоуправления муниципальных районов и городских округов в Ямало-Ненецком автономном округе отдельными государственными полномочиями Российской Федерации по подготовке и проведению Всероссийской переписи населения 2020 года»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jc w:val="both"/>
        <w:rPr>
          <w:rFonts w:ascii="PT Astra Serif" w:eastAsiaTheme="minorEastAsia" w:hAnsi="PT Astra Serif" w:cs="Arial"/>
          <w:sz w:val="28"/>
          <w:szCs w:val="28"/>
        </w:rPr>
      </w:pPr>
    </w:p>
    <w:p w:rsidR="0074789A" w:rsidRPr="002F1E43" w:rsidRDefault="0074789A" w:rsidP="002F1E43">
      <w:pPr>
        <w:widowControl w:val="0"/>
        <w:autoSpaceDE w:val="0"/>
        <w:autoSpaceDN w:val="0"/>
        <w:adjustRightInd w:val="0"/>
        <w:jc w:val="both"/>
        <w:rPr>
          <w:rFonts w:ascii="PT Astra Serif" w:eastAsiaTheme="minorEastAsia" w:hAnsi="PT Astra Serif" w:cs="Arial"/>
          <w:sz w:val="28"/>
          <w:szCs w:val="28"/>
        </w:rPr>
      </w:pPr>
    </w:p>
    <w:p w:rsidR="0074789A" w:rsidRPr="002F1E43" w:rsidRDefault="002F1E43" w:rsidP="002F1E43">
      <w:pPr>
        <w:widowControl w:val="0"/>
        <w:autoSpaceDE w:val="0"/>
        <w:autoSpaceDN w:val="0"/>
        <w:adjustRightInd w:val="0"/>
        <w:jc w:val="center"/>
        <w:outlineLvl w:val="0"/>
        <w:rPr>
          <w:rFonts w:ascii="PT Astra Serif" w:eastAsiaTheme="minorEastAsia" w:hAnsi="PT Astra Serif" w:cs="Arial"/>
          <w:b/>
          <w:bCs/>
          <w:sz w:val="28"/>
          <w:szCs w:val="28"/>
        </w:rPr>
      </w:pPr>
      <w:r w:rsidRPr="002F1E43">
        <w:rPr>
          <w:rFonts w:ascii="PT Astra Serif" w:eastAsiaTheme="minorEastAsia" w:hAnsi="PT Astra Serif" w:cs="Arial"/>
          <w:b/>
          <w:bCs/>
          <w:sz w:val="28"/>
          <w:szCs w:val="28"/>
        </w:rPr>
        <w:t>МЕТОДИКА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jc w:val="center"/>
        <w:outlineLvl w:val="0"/>
        <w:rPr>
          <w:rFonts w:ascii="PT Astra Serif" w:eastAsiaTheme="minorEastAsia" w:hAnsi="PT Astra Serif" w:cs="Arial"/>
          <w:b/>
          <w:bCs/>
          <w:sz w:val="28"/>
          <w:szCs w:val="28"/>
        </w:rPr>
      </w:pPr>
      <w:r w:rsidRPr="002F1E43">
        <w:rPr>
          <w:rFonts w:ascii="PT Astra Serif" w:eastAsiaTheme="minorEastAsia" w:hAnsi="PT Astra Serif" w:cs="Arial"/>
          <w:b/>
          <w:bCs/>
          <w:sz w:val="28"/>
          <w:szCs w:val="28"/>
        </w:rPr>
        <w:t>расчета нормативов для определения общего объема субвенций, предоставляемых бюджетам муниципальных районов и городских округов в автономном округе из окружного бюджета для осуществления отдельных государственных полномочий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jc w:val="both"/>
        <w:rPr>
          <w:rFonts w:ascii="PT Astra Serif" w:eastAsiaTheme="minorEastAsia" w:hAnsi="PT Astra Serif" w:cs="Arial"/>
          <w:sz w:val="28"/>
          <w:szCs w:val="28"/>
        </w:rPr>
      </w:pPr>
    </w:p>
    <w:p w:rsidR="0074789A" w:rsidRPr="002F1E43" w:rsidRDefault="0074789A" w:rsidP="002F1E43">
      <w:pPr>
        <w:autoSpaceDE w:val="0"/>
        <w:autoSpaceDN w:val="0"/>
        <w:adjustRightInd w:val="0"/>
        <w:jc w:val="both"/>
        <w:rPr>
          <w:rFonts w:ascii="PT Astra Serif" w:eastAsiaTheme="minorEastAsia" w:hAnsi="PT Astra Serif" w:cs="Arial"/>
          <w:sz w:val="28"/>
          <w:szCs w:val="28"/>
        </w:rPr>
      </w:pPr>
      <w:bookmarkStart w:id="0" w:name="sub_1001"/>
    </w:p>
    <w:p w:rsidR="0074789A" w:rsidRPr="002F1E43" w:rsidRDefault="0074789A" w:rsidP="002F1E43">
      <w:pPr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1. Общий объем субвенций, </w:t>
      </w:r>
      <w:r w:rsidRPr="002F1E43">
        <w:rPr>
          <w:rFonts w:ascii="PT Astra Serif" w:eastAsiaTheme="minorHAnsi" w:hAnsi="PT Astra Serif" w:cs="Liberation Serif"/>
          <w:sz w:val="28"/>
          <w:szCs w:val="28"/>
          <w:lang w:eastAsia="en-US"/>
        </w:rPr>
        <w:t xml:space="preserve">предоставляемых 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бюджетам </w:t>
      </w:r>
      <w:r w:rsidRPr="002F1E43">
        <w:rPr>
          <w:rFonts w:ascii="PT Astra Serif" w:eastAsiaTheme="minorHAnsi" w:hAnsi="PT Astra Serif" w:cs="Liberation Serif"/>
          <w:sz w:val="28"/>
          <w:szCs w:val="28"/>
          <w:lang w:eastAsia="en-US"/>
        </w:rPr>
        <w:t xml:space="preserve">муниципальных районов и городских округов в автономном округе </w:t>
      </w:r>
      <w:r w:rsidRPr="002F1E43">
        <w:rPr>
          <w:rFonts w:ascii="PT Astra Serif" w:eastAsiaTheme="minorEastAsia" w:hAnsi="PT Astra Serif" w:cs="Arial"/>
          <w:bCs/>
          <w:sz w:val="28"/>
          <w:szCs w:val="28"/>
        </w:rPr>
        <w:t>из окружного бюджета</w:t>
      </w:r>
      <w:r w:rsidRPr="002F1E43">
        <w:rPr>
          <w:rFonts w:ascii="PT Astra Serif" w:eastAsiaTheme="minorEastAsia" w:hAnsi="PT Astra Serif" w:cs="Arial"/>
          <w:b/>
          <w:bCs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</w:rPr>
        <w:t>для осуществления отдельных государственных полномочий</w:t>
      </w:r>
      <w:r w:rsidR="00624177">
        <w:rPr>
          <w:rFonts w:ascii="PT Astra Serif" w:eastAsiaTheme="minorEastAsia" w:hAnsi="PT Astra Serif" w:cs="Arial"/>
          <w:sz w:val="28"/>
          <w:szCs w:val="28"/>
        </w:rPr>
        <w:t>,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на соответствующий год (</w:t>
      </w:r>
      <w:proofErr w:type="gram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V</w:t>
      </w:r>
      <w:proofErr w:type="gramEnd"/>
      <w:r w:rsidRPr="00B25F3E">
        <w:rPr>
          <w:rFonts w:ascii="PT Astra Serif" w:eastAsiaTheme="minorEastAsia" w:hAnsi="PT Astra Serif"/>
          <w:sz w:val="28"/>
          <w:szCs w:val="28"/>
        </w:rPr>
        <w:t>об</w:t>
      </w:r>
      <w:r w:rsidRPr="002F1E43">
        <w:rPr>
          <w:rFonts w:ascii="PT Astra Serif" w:eastAsiaTheme="minorEastAsia" w:hAnsi="PT Astra Serif" w:cs="Arial"/>
          <w:sz w:val="28"/>
          <w:szCs w:val="28"/>
        </w:rPr>
        <w:t>) определяется по формуле: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jc w:val="both"/>
        <w:rPr>
          <w:rFonts w:ascii="PT Astra Serif" w:eastAsiaTheme="minorEastAsia" w:hAnsi="PT Astra Serif" w:cs="Arial"/>
          <w:sz w:val="28"/>
          <w:szCs w:val="28"/>
        </w:rPr>
      </w:pPr>
    </w:p>
    <w:p w:rsidR="0074789A" w:rsidRPr="002F1E43" w:rsidRDefault="00B25F3E" w:rsidP="002F1E43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ascii="PT Astra Serif" w:eastAsiaTheme="minorEastAsia" w:hAnsi="PT Astra Serif" w:cs="Arial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Arial"/>
              <w:sz w:val="28"/>
              <w:szCs w:val="28"/>
              <w:lang w:val="en-US"/>
            </w:rPr>
            <m:t>V</m:t>
          </m:r>
          <m:r>
            <m:rPr>
              <m:sty m:val="p"/>
            </m:rPr>
            <w:rPr>
              <w:rFonts w:ascii="Cambria Math" w:eastAsiaTheme="minorEastAsia" w:hAnsi="Cambria Math"/>
              <w:sz w:val="28"/>
              <w:szCs w:val="28"/>
              <w:vertAlign w:val="subscript"/>
            </w:rPr>
            <m:t>об</m:t>
          </m:r>
          <m:r>
            <m:rPr>
              <m:sty m:val="p"/>
            </m:rPr>
            <w:rPr>
              <w:rFonts w:ascii="Cambria Math" w:eastAsiaTheme="minorEastAsia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8"/>
                  <w:szCs w:val="28"/>
                  <w:lang w:val="en-US"/>
                </w:rPr>
                <m:t>Si</m:t>
              </m:r>
              <m:r>
                <m:rPr>
                  <m:nor/>
                </m:rPr>
                <w:rPr>
                  <w:rFonts w:ascii="PT Astra Serif" w:eastAsiaTheme="minorEastAsia" w:hAnsi="PT Astra Serif" w:cs="Arial"/>
                  <w:sz w:val="28"/>
                  <w:szCs w:val="28"/>
                </w:rPr>
                <m:t>,</m:t>
              </m:r>
              <m:r>
                <m:rPr>
                  <m:nor/>
                </m:rPr>
                <w:rPr>
                  <w:rFonts w:ascii="Cambria Math" w:eastAsiaTheme="minorEastAsia" w:hAnsi="PT Astra Serif" w:cs="Arial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Theme="minorEastAsia" w:hAnsi="PT Astra Serif" w:cs="Arial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Cambria Math" w:eastAsiaTheme="minorEastAsia" w:hAnsi="PT Astra Serif" w:cs="Arial"/>
                  <w:sz w:val="28"/>
                  <w:szCs w:val="28"/>
                </w:rPr>
                <m:t>:</m:t>
              </m:r>
            </m:e>
          </m:nary>
        </m:oMath>
      </m:oMathPara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rPr>
          <w:rFonts w:ascii="PT Astra Serif" w:eastAsiaTheme="minorEastAsia" w:hAnsi="PT Astra Serif" w:cs="Arial"/>
          <w:sz w:val="28"/>
          <w:szCs w:val="28"/>
        </w:rPr>
      </w:pP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n</w:t>
      </w:r>
      <w:r w:rsidRPr="002F1E43">
        <w:rPr>
          <w:rFonts w:ascii="PT Astra Serif" w:eastAsiaTheme="minorHAnsi" w:hAnsi="PT Astra Serif" w:cs="Liberation Serif"/>
          <w:sz w:val="28"/>
          <w:szCs w:val="28"/>
          <w:lang w:eastAsia="en-US"/>
        </w:rPr>
        <w:t xml:space="preserve"> – </w:t>
      </w:r>
      <w:proofErr w:type="gramStart"/>
      <w:r w:rsidRPr="002F1E43">
        <w:rPr>
          <w:rFonts w:ascii="PT Astra Serif" w:eastAsiaTheme="minorHAnsi" w:hAnsi="PT Astra Serif" w:cs="Liberation Serif"/>
          <w:sz w:val="28"/>
          <w:szCs w:val="28"/>
          <w:lang w:eastAsia="en-US"/>
        </w:rPr>
        <w:t>количество</w:t>
      </w:r>
      <w:proofErr w:type="gramEnd"/>
      <w:r w:rsidRPr="002F1E43">
        <w:rPr>
          <w:rFonts w:ascii="PT Astra Serif" w:eastAsiaTheme="minorHAnsi" w:hAnsi="PT Astra Serif" w:cs="Liberation Serif"/>
          <w:sz w:val="28"/>
          <w:szCs w:val="28"/>
          <w:lang w:eastAsia="en-US"/>
        </w:rPr>
        <w:t xml:space="preserve"> </w:t>
      </w:r>
      <w:r w:rsidRPr="002F1E43">
        <w:rPr>
          <w:rFonts w:ascii="PT Astra Serif" w:hAnsi="PT Astra Serif" w:cs="Arial"/>
          <w:spacing w:val="1"/>
          <w:sz w:val="28"/>
          <w:szCs w:val="28"/>
        </w:rPr>
        <w:t>органов местного самоуправления, осуществляющих отдельные государственные полномочия;</w:t>
      </w:r>
      <w:r w:rsidR="00624177">
        <w:rPr>
          <w:rFonts w:ascii="PT Astra Serif" w:hAnsi="PT Astra Serif" w:cs="Arial"/>
          <w:spacing w:val="1"/>
          <w:sz w:val="28"/>
          <w:szCs w:val="28"/>
        </w:rPr>
        <w:t xml:space="preserve"> 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rPr>
          <w:rFonts w:ascii="PT Astra Serif" w:eastAsiaTheme="minorEastAsia" w:hAnsi="PT Astra Serif" w:cs="Arial"/>
          <w:sz w:val="28"/>
          <w:szCs w:val="28"/>
        </w:rPr>
      </w:pPr>
      <w:r w:rsidRPr="002F1E43">
        <w:rPr>
          <w:rFonts w:ascii="PT Astra Serif" w:eastAsiaTheme="minorEastAsia" w:hAnsi="PT Astra Serif" w:cs="Arial"/>
          <w:sz w:val="28"/>
          <w:szCs w:val="28"/>
        </w:rPr>
        <w:t>i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орган  местного самоуправления</w:t>
      </w:r>
      <w:r w:rsidRPr="002F1E43">
        <w:rPr>
          <w:rFonts w:ascii="PT Astra Serif" w:eastAsiaTheme="minorEastAsia" w:hAnsi="PT Astra Serif" w:cs="Arial"/>
          <w:sz w:val="28"/>
          <w:szCs w:val="28"/>
        </w:rPr>
        <w:t>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gram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Si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объем субвенции</w:t>
      </w:r>
      <w:r w:rsidR="00624177">
        <w:rPr>
          <w:rFonts w:ascii="PT Astra Serif" w:hAnsi="PT Astra Serif" w:cs="Arial"/>
          <w:spacing w:val="1"/>
          <w:sz w:val="28"/>
          <w:szCs w:val="28"/>
        </w:rPr>
        <w:t xml:space="preserve"> для i-</w:t>
      </w:r>
      <w:proofErr w:type="spellStart"/>
      <w:r w:rsidRPr="002F1E43">
        <w:rPr>
          <w:rFonts w:ascii="PT Astra Serif" w:hAnsi="PT Astra Serif" w:cs="Arial"/>
          <w:spacing w:val="1"/>
          <w:sz w:val="28"/>
          <w:szCs w:val="28"/>
        </w:rPr>
        <w:t>го</w:t>
      </w:r>
      <w:proofErr w:type="spellEnd"/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муниципального образования в автономном округе</w:t>
      </w:r>
      <w:r w:rsidRPr="002F1E43">
        <w:rPr>
          <w:rFonts w:ascii="PT Astra Serif" w:eastAsiaTheme="minorHAnsi" w:hAnsi="PT Astra Serif" w:cs="Liberation Serif"/>
          <w:sz w:val="28"/>
          <w:szCs w:val="28"/>
          <w:lang w:eastAsia="en-US"/>
        </w:rPr>
        <w:t xml:space="preserve"> для осуществления отдельных государственных полномочий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(рублей).</w:t>
      </w:r>
      <w:proofErr w:type="gramEnd"/>
    </w:p>
    <w:p w:rsidR="0074789A" w:rsidRPr="002F1E43" w:rsidRDefault="0074789A" w:rsidP="002F1E43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Liberation Serif"/>
          <w:sz w:val="28"/>
          <w:szCs w:val="28"/>
          <w:lang w:eastAsia="en-US"/>
        </w:rPr>
      </w:pPr>
      <w:r w:rsidRPr="002F1E43">
        <w:rPr>
          <w:rFonts w:ascii="PT Astra Serif" w:eastAsiaTheme="minorEastAsia" w:hAnsi="PT Astra Serif" w:cs="Arial"/>
          <w:sz w:val="28"/>
          <w:szCs w:val="28"/>
        </w:rPr>
        <w:t>2. Общий объем субвенций,</w:t>
      </w:r>
      <w:r w:rsidRPr="002F1E43">
        <w:rPr>
          <w:rFonts w:ascii="PT Astra Serif" w:eastAsiaTheme="minorHAnsi" w:hAnsi="PT Astra Serif" w:cs="Liberation Serif"/>
          <w:sz w:val="28"/>
          <w:szCs w:val="28"/>
          <w:lang w:eastAsia="en-US"/>
        </w:rPr>
        <w:t xml:space="preserve"> предоставляемых бюджетам муниципальных районов и городских округов в автономном округе из окружного бюджета для осуществления отдельных государственных полномочий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, на соответствующий год </w:t>
      </w:r>
      <w:r w:rsidRPr="002F1E43">
        <w:rPr>
          <w:rFonts w:ascii="PT Astra Serif" w:hAnsi="PT Astra Serif" w:cs="Arial"/>
          <w:spacing w:val="1"/>
          <w:sz w:val="28"/>
          <w:szCs w:val="28"/>
        </w:rPr>
        <w:t>распределяется между муниципальными образованиями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в автономном округе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исходя из следующих показателей (критериев):</w:t>
      </w:r>
    </w:p>
    <w:p w:rsidR="0074789A" w:rsidRPr="002F1E43" w:rsidRDefault="0074789A" w:rsidP="002F1E43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  <w:rPr>
          <w:rFonts w:ascii="PT Astra Serif" w:hAnsi="PT Astra Serif" w:cs="Arial"/>
          <w:spacing w:val="1"/>
          <w:sz w:val="28"/>
          <w:szCs w:val="28"/>
        </w:rPr>
      </w:pPr>
      <w:r w:rsidRPr="002F1E43">
        <w:rPr>
          <w:rFonts w:ascii="PT Astra Serif" w:hAnsi="PT Astra Serif" w:cs="Arial"/>
          <w:spacing w:val="1"/>
          <w:sz w:val="28"/>
          <w:szCs w:val="28"/>
        </w:rPr>
        <w:t>количества необходимых помещений, охраняемых, оборудованных мебелью, средствами связи и пригодных для обучения и работы лиц, привлекаемых к сбору сведений о населении, в муниципальном образовании в автономном округе;</w:t>
      </w:r>
    </w:p>
    <w:p w:rsidR="0074789A" w:rsidRPr="002F1E43" w:rsidRDefault="0074789A" w:rsidP="002F1E43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  <w:rPr>
          <w:rFonts w:ascii="PT Astra Serif" w:hAnsi="PT Astra Serif" w:cs="Arial"/>
          <w:spacing w:val="1"/>
          <w:sz w:val="28"/>
          <w:szCs w:val="28"/>
        </w:rPr>
      </w:pPr>
      <w:r w:rsidRPr="002F1E43">
        <w:rPr>
          <w:rFonts w:ascii="PT Astra Serif" w:hAnsi="PT Astra Serif" w:cs="Arial"/>
          <w:spacing w:val="1"/>
          <w:sz w:val="28"/>
          <w:szCs w:val="28"/>
        </w:rPr>
        <w:t>количества необходимых охраняемых помещений для хранения переписных листов и иных документов Всероссийской пе</w:t>
      </w:r>
      <w:r w:rsidR="009A11B2">
        <w:rPr>
          <w:rFonts w:ascii="PT Astra Serif" w:hAnsi="PT Astra Serif" w:cs="Arial"/>
          <w:spacing w:val="1"/>
          <w:sz w:val="28"/>
          <w:szCs w:val="28"/>
        </w:rPr>
        <w:t>реписи населения 2020 года в i-</w:t>
      </w:r>
      <w:r w:rsidRPr="002F1E43">
        <w:rPr>
          <w:rFonts w:ascii="PT Astra Serif" w:hAnsi="PT Astra Serif" w:cs="Arial"/>
          <w:spacing w:val="1"/>
          <w:sz w:val="28"/>
          <w:szCs w:val="28"/>
        </w:rPr>
        <w:t>м муниципальном образовании в автономном округе;</w:t>
      </w:r>
    </w:p>
    <w:p w:rsidR="0074789A" w:rsidRPr="002F1E43" w:rsidRDefault="002F1E43" w:rsidP="002F1E43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textAlignment w:val="baseline"/>
        <w:rPr>
          <w:rFonts w:ascii="PT Astra Serif" w:hAnsi="PT Astra Serif" w:cs="Arial"/>
          <w:spacing w:val="1"/>
          <w:sz w:val="28"/>
          <w:szCs w:val="28"/>
        </w:rPr>
      </w:pPr>
      <w:r>
        <w:rPr>
          <w:rFonts w:ascii="PT Astra Serif" w:hAnsi="PT Astra Serif" w:cs="Arial"/>
          <w:spacing w:val="1"/>
          <w:sz w:val="28"/>
          <w:szCs w:val="28"/>
        </w:rPr>
        <w:lastRenderedPageBreak/>
        <w:t xml:space="preserve"> </w:t>
      </w:r>
      <w:r w:rsidR="0074789A" w:rsidRPr="002F1E43">
        <w:rPr>
          <w:rFonts w:ascii="PT Astra Serif" w:hAnsi="PT Astra Serif" w:cs="Arial"/>
          <w:spacing w:val="1"/>
          <w:sz w:val="28"/>
          <w:szCs w:val="28"/>
        </w:rPr>
        <w:t>количества необхо</w:t>
      </w:r>
      <w:r w:rsidR="00624177">
        <w:rPr>
          <w:rFonts w:ascii="PT Astra Serif" w:hAnsi="PT Astra Serif" w:cs="Arial"/>
          <w:spacing w:val="1"/>
          <w:sz w:val="28"/>
          <w:szCs w:val="28"/>
        </w:rPr>
        <w:t>димых транспортных средств в i-</w:t>
      </w:r>
      <w:r w:rsidR="0074789A" w:rsidRPr="002F1E43">
        <w:rPr>
          <w:rFonts w:ascii="PT Astra Serif" w:hAnsi="PT Astra Serif" w:cs="Arial"/>
          <w:spacing w:val="1"/>
          <w:sz w:val="28"/>
          <w:szCs w:val="28"/>
        </w:rPr>
        <w:t>м муниципальном образовании в автономном округе;</w:t>
      </w:r>
    </w:p>
    <w:p w:rsidR="0074789A" w:rsidRPr="002F1E43" w:rsidRDefault="002F1E43" w:rsidP="002F1E43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textAlignment w:val="baseline"/>
        <w:rPr>
          <w:rFonts w:ascii="PT Astra Serif" w:hAnsi="PT Astra Serif" w:cs="Arial"/>
          <w:spacing w:val="1"/>
          <w:sz w:val="28"/>
          <w:szCs w:val="28"/>
        </w:rPr>
      </w:pPr>
      <w:r>
        <w:rPr>
          <w:rFonts w:ascii="PT Astra Serif" w:hAnsi="PT Astra Serif" w:cs="Arial"/>
          <w:spacing w:val="1"/>
          <w:sz w:val="28"/>
          <w:szCs w:val="28"/>
        </w:rPr>
        <w:t xml:space="preserve"> </w:t>
      </w:r>
      <w:r w:rsidR="0074789A" w:rsidRPr="002F1E43">
        <w:rPr>
          <w:rFonts w:ascii="PT Astra Serif" w:hAnsi="PT Astra Serif" w:cs="Arial"/>
          <w:spacing w:val="1"/>
          <w:sz w:val="28"/>
          <w:szCs w:val="28"/>
        </w:rPr>
        <w:t>количества пре</w:t>
      </w:r>
      <w:r w:rsidR="00624177">
        <w:rPr>
          <w:rFonts w:ascii="PT Astra Serif" w:hAnsi="PT Astra Serif" w:cs="Arial"/>
          <w:spacing w:val="1"/>
          <w:sz w:val="28"/>
          <w:szCs w:val="28"/>
        </w:rPr>
        <w:t>доставляемых сре</w:t>
      </w:r>
      <w:proofErr w:type="gramStart"/>
      <w:r w:rsidR="00624177">
        <w:rPr>
          <w:rFonts w:ascii="PT Astra Serif" w:hAnsi="PT Astra Serif" w:cs="Arial"/>
          <w:spacing w:val="1"/>
          <w:sz w:val="28"/>
          <w:szCs w:val="28"/>
        </w:rPr>
        <w:t>дств св</w:t>
      </w:r>
      <w:proofErr w:type="gramEnd"/>
      <w:r w:rsidR="00624177">
        <w:rPr>
          <w:rFonts w:ascii="PT Astra Serif" w:hAnsi="PT Astra Serif" w:cs="Arial"/>
          <w:spacing w:val="1"/>
          <w:sz w:val="28"/>
          <w:szCs w:val="28"/>
        </w:rPr>
        <w:t>язи в i-</w:t>
      </w:r>
      <w:r w:rsidR="0074789A" w:rsidRPr="002F1E43">
        <w:rPr>
          <w:rFonts w:ascii="PT Astra Serif" w:hAnsi="PT Astra Serif" w:cs="Arial"/>
          <w:spacing w:val="1"/>
          <w:sz w:val="28"/>
          <w:szCs w:val="28"/>
        </w:rPr>
        <w:t>м муниципальном образовании в автономном округе.</w:t>
      </w:r>
      <w:bookmarkStart w:id="1" w:name="sub_1003"/>
      <w:bookmarkEnd w:id="0"/>
    </w:p>
    <w:p w:rsidR="0074789A" w:rsidRPr="002F1E43" w:rsidRDefault="0074789A" w:rsidP="002F1E43">
      <w:pPr>
        <w:tabs>
          <w:tab w:val="left" w:pos="993"/>
        </w:tabs>
        <w:ind w:firstLine="709"/>
        <w:jc w:val="both"/>
        <w:textAlignment w:val="baseline"/>
        <w:rPr>
          <w:rFonts w:ascii="PT Astra Serif" w:hAnsi="PT Astra Serif" w:cs="Arial"/>
          <w:spacing w:val="1"/>
          <w:sz w:val="28"/>
          <w:szCs w:val="28"/>
        </w:rPr>
      </w:pP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3. Размер субвенции, </w:t>
      </w:r>
      <w:r w:rsidRPr="002F1E43">
        <w:rPr>
          <w:rFonts w:ascii="PT Astra Serif" w:eastAsiaTheme="minorHAnsi" w:hAnsi="PT Astra Serif" w:cs="Liberation Serif"/>
          <w:sz w:val="28"/>
          <w:szCs w:val="28"/>
          <w:lang w:eastAsia="en-US"/>
        </w:rPr>
        <w:t xml:space="preserve">предоставляемой 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бюджету 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>-го муниципального образования в автономном округе для осуществления отдельных государственных полномочий (S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>), определяется по формуле: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jc w:val="both"/>
        <w:rPr>
          <w:rFonts w:ascii="PT Astra Serif" w:eastAsiaTheme="minorEastAsia" w:hAnsi="PT Astra Serif" w:cs="Arial"/>
          <w:sz w:val="28"/>
          <w:szCs w:val="28"/>
        </w:rPr>
      </w:pPr>
    </w:p>
    <w:p w:rsidR="0074789A" w:rsidRPr="002F1E43" w:rsidRDefault="0074789A" w:rsidP="002F1E43">
      <w:pPr>
        <w:widowControl w:val="0"/>
        <w:autoSpaceDE w:val="0"/>
        <w:autoSpaceDN w:val="0"/>
        <w:adjustRightInd w:val="0"/>
        <w:jc w:val="center"/>
        <w:rPr>
          <w:rFonts w:ascii="PT Astra Serif" w:eastAsiaTheme="minorEastAsia" w:hAnsi="PT Astra Serif" w:cs="Arial"/>
          <w:sz w:val="28"/>
          <w:szCs w:val="28"/>
          <w:lang w:val="en-US"/>
        </w:rPr>
      </w:pP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 xml:space="preserve">Si = </w:t>
      </w:r>
      <w:proofErr w:type="spellStart"/>
      <w:proofErr w:type="gram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APi</w:t>
      </w:r>
      <w:proofErr w:type="spellEnd"/>
      <w:proofErr w:type="gramEnd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 xml:space="preserve"> + 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OIi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 xml:space="preserve"> + 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ZTi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 xml:space="preserve"> + 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ZSi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,</w:t>
      </w:r>
      <w:bookmarkEnd w:id="1"/>
      <w:r w:rsidR="002F1E43" w:rsidRPr="002F1E43">
        <w:rPr>
          <w:rFonts w:ascii="PT Astra Serif" w:eastAsiaTheme="minorEastAsia" w:hAnsi="PT Astra Serif" w:cs="Arial"/>
          <w:sz w:val="28"/>
          <w:szCs w:val="28"/>
          <w:lang w:val="en-US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</w:rPr>
        <w:t>где</w:t>
      </w: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: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rPr>
          <w:rFonts w:ascii="PT Astra Serif" w:eastAsiaTheme="minorEastAsia" w:hAnsi="PT Astra Serif" w:cs="Arial"/>
          <w:sz w:val="28"/>
          <w:szCs w:val="28"/>
          <w:lang w:val="en-US"/>
        </w:rPr>
      </w:pP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APi</w:t>
      </w:r>
      <w:proofErr w:type="spellEnd"/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размер затрат на обеспечение помещениями, охраняемыми, оборудованными мебелью, средствами связи и пригодными для обучения и работы лиц, привлекаемых к с</w:t>
      </w:r>
      <w:r w:rsidR="00624177">
        <w:rPr>
          <w:rFonts w:ascii="PT Astra Serif" w:hAnsi="PT Astra Serif" w:cs="Arial"/>
          <w:spacing w:val="1"/>
          <w:sz w:val="28"/>
          <w:szCs w:val="28"/>
        </w:rPr>
        <w:t>бору сведений о населении, в i-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м муниципальном образовании </w:t>
      </w:r>
      <w:r w:rsidRPr="002F1E43">
        <w:rPr>
          <w:rFonts w:ascii="PT Astra Serif" w:eastAsiaTheme="minorEastAsia" w:hAnsi="PT Astra Serif" w:cs="Arial"/>
          <w:sz w:val="28"/>
          <w:szCs w:val="28"/>
        </w:rPr>
        <w:t>в автономном округе;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OIi</w:t>
      </w:r>
      <w:proofErr w:type="spellEnd"/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размер затрат на обеспечение охраняемыми помещениями для хранения переписных листов и иных документов Всероссийской пе</w:t>
      </w:r>
      <w:r w:rsidR="00624177">
        <w:rPr>
          <w:rFonts w:ascii="PT Astra Serif" w:hAnsi="PT Astra Serif" w:cs="Arial"/>
          <w:spacing w:val="1"/>
          <w:sz w:val="28"/>
          <w:szCs w:val="28"/>
        </w:rPr>
        <w:t>реписи населения 2020 года в i-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м муниципальном образовании </w:t>
      </w:r>
      <w:r w:rsidRPr="002F1E43">
        <w:rPr>
          <w:rFonts w:ascii="PT Astra Serif" w:eastAsiaTheme="minorEastAsia" w:hAnsi="PT Astra Serif" w:cs="Arial"/>
          <w:sz w:val="28"/>
          <w:szCs w:val="28"/>
        </w:rPr>
        <w:t>в автономном округе;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ZTi</w:t>
      </w:r>
      <w:proofErr w:type="spellEnd"/>
      <w:r w:rsidR="00624177">
        <w:rPr>
          <w:rFonts w:ascii="PT Astra Serif" w:hAnsi="PT Astra Serif" w:cs="Arial"/>
          <w:spacing w:val="1"/>
          <w:sz w:val="28"/>
          <w:szCs w:val="28"/>
        </w:rPr>
        <w:t xml:space="preserve"> – размер затрат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на предоставление необходимых транспортных средств в </w:t>
      </w:r>
      <w:r w:rsidR="009A11B2">
        <w:rPr>
          <w:rFonts w:ascii="PT Astra Serif" w:hAnsi="PT Astra Serif" w:cs="Arial"/>
          <w:spacing w:val="1"/>
          <w:sz w:val="28"/>
          <w:szCs w:val="28"/>
        </w:rPr>
        <w:t>i-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м муниципальном образовании </w:t>
      </w:r>
      <w:r w:rsidRPr="002F1E43">
        <w:rPr>
          <w:rFonts w:ascii="PT Astra Serif" w:eastAsiaTheme="minorEastAsia" w:hAnsi="PT Astra Serif" w:cs="Arial"/>
          <w:sz w:val="28"/>
          <w:szCs w:val="28"/>
        </w:rPr>
        <w:t>в автономном округе;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ZSi</w:t>
      </w:r>
      <w:proofErr w:type="spellEnd"/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размер затрат на пр</w:t>
      </w:r>
      <w:r w:rsidR="00B25F3E">
        <w:rPr>
          <w:rFonts w:ascii="PT Astra Serif" w:hAnsi="PT Astra Serif" w:cs="Arial"/>
          <w:spacing w:val="1"/>
          <w:sz w:val="28"/>
          <w:szCs w:val="28"/>
        </w:rPr>
        <w:t>едоставление сре</w:t>
      </w:r>
      <w:proofErr w:type="gramStart"/>
      <w:r w:rsidR="00B25F3E">
        <w:rPr>
          <w:rFonts w:ascii="PT Astra Serif" w:hAnsi="PT Astra Serif" w:cs="Arial"/>
          <w:spacing w:val="1"/>
          <w:sz w:val="28"/>
          <w:szCs w:val="28"/>
        </w:rPr>
        <w:t>дств св</w:t>
      </w:r>
      <w:proofErr w:type="gramEnd"/>
      <w:r w:rsidR="00B25F3E">
        <w:rPr>
          <w:rFonts w:ascii="PT Astra Serif" w:hAnsi="PT Astra Serif" w:cs="Arial"/>
          <w:spacing w:val="1"/>
          <w:sz w:val="28"/>
          <w:szCs w:val="28"/>
        </w:rPr>
        <w:t>язи в i-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м муниципальном образовании </w:t>
      </w:r>
      <w:r w:rsidRPr="002F1E43">
        <w:rPr>
          <w:rFonts w:ascii="PT Astra Serif" w:eastAsiaTheme="minorEastAsia" w:hAnsi="PT Astra Serif" w:cs="Arial"/>
          <w:sz w:val="28"/>
          <w:szCs w:val="28"/>
        </w:rPr>
        <w:t>в автономном округе.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bookmarkStart w:id="2" w:name="sub_1004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4. Размер затрат </w:t>
      </w:r>
      <w:r w:rsidRPr="002F1E43">
        <w:rPr>
          <w:rFonts w:ascii="PT Astra Serif" w:hAnsi="PT Astra Serif" w:cs="Arial"/>
          <w:spacing w:val="1"/>
          <w:sz w:val="28"/>
          <w:szCs w:val="28"/>
        </w:rPr>
        <w:t>на обеспечение помещениями, охраняемыми, оборудованными мебелью, средствами связи и пригодными для обучения и работы лиц, привлекаемых к сбору сведений о населении</w:t>
      </w:r>
      <w:r w:rsidR="005246BA">
        <w:rPr>
          <w:rFonts w:ascii="PT Astra Serif" w:hAnsi="PT Astra Serif" w:cs="Arial"/>
          <w:spacing w:val="1"/>
          <w:sz w:val="28"/>
          <w:szCs w:val="28"/>
        </w:rPr>
        <w:t>,</w:t>
      </w:r>
      <w:r w:rsidR="00B25F3E">
        <w:rPr>
          <w:rFonts w:ascii="PT Astra Serif" w:hAnsi="PT Astra Serif" w:cs="Arial"/>
          <w:spacing w:val="1"/>
          <w:sz w:val="28"/>
          <w:szCs w:val="28"/>
        </w:rPr>
        <w:t xml:space="preserve"> в i-</w:t>
      </w:r>
      <w:r w:rsidRPr="002F1E43">
        <w:rPr>
          <w:rFonts w:ascii="PT Astra Serif" w:hAnsi="PT Astra Serif" w:cs="Arial"/>
          <w:spacing w:val="1"/>
          <w:sz w:val="28"/>
          <w:szCs w:val="28"/>
        </w:rPr>
        <w:t>м муниципальном образовании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в автономном округе (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APi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>) определяется по формуле: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jc w:val="both"/>
        <w:rPr>
          <w:rFonts w:ascii="PT Astra Serif" w:eastAsiaTheme="minorEastAsia" w:hAnsi="PT Astra Serif" w:cs="Arial"/>
          <w:sz w:val="28"/>
          <w:szCs w:val="28"/>
        </w:rPr>
      </w:pPr>
    </w:p>
    <w:bookmarkEnd w:id="2"/>
    <w:p w:rsidR="0074789A" w:rsidRPr="002F1E43" w:rsidRDefault="0074789A" w:rsidP="002F1E43">
      <w:pPr>
        <w:widowControl w:val="0"/>
        <w:autoSpaceDE w:val="0"/>
        <w:autoSpaceDN w:val="0"/>
        <w:adjustRightInd w:val="0"/>
        <w:jc w:val="center"/>
        <w:rPr>
          <w:rFonts w:ascii="PT Astra Serif" w:eastAsiaTheme="minorEastAsia" w:hAnsi="PT Astra Serif" w:cs="Arial"/>
          <w:sz w:val="28"/>
          <w:szCs w:val="28"/>
        </w:rPr>
      </w:pPr>
      <w:proofErr w:type="spellStart"/>
      <w:proofErr w:type="gram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APi</w:t>
      </w:r>
      <w:proofErr w:type="spellEnd"/>
      <w:proofErr w:type="gramEnd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= 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Upi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="002F1E43">
        <w:rPr>
          <w:rFonts w:eastAsiaTheme="minorEastAsia"/>
          <w:sz w:val="28"/>
          <w:szCs w:val="28"/>
        </w:rPr>
        <w:t xml:space="preserve">х </w:t>
      </w: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TP</w:t>
      </w:r>
      <w:r w:rsidRPr="002F1E43">
        <w:rPr>
          <w:rFonts w:ascii="PT Astra Serif" w:eastAsiaTheme="minorEastAsia" w:hAnsi="PT Astra Serif"/>
          <w:sz w:val="28"/>
          <w:szCs w:val="28"/>
        </w:rPr>
        <w:t xml:space="preserve"> </w:t>
      </w:r>
      <w:r w:rsidR="002F1E43">
        <w:rPr>
          <w:rFonts w:eastAsiaTheme="minorEastAsia"/>
          <w:sz w:val="28"/>
          <w:szCs w:val="28"/>
        </w:rPr>
        <w:t>х</w:t>
      </w:r>
      <w:r w:rsidRPr="002F1E43">
        <w:rPr>
          <w:rFonts w:ascii="PT Astra Serif" w:eastAsiaTheme="minorEastAsia" w:hAnsi="PT Astra Serif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SP</w:t>
      </w:r>
      <w:r w:rsidRPr="002F1E43">
        <w:rPr>
          <w:rFonts w:ascii="PT Astra Serif" w:eastAsiaTheme="minorEastAsia" w:hAnsi="PT Astra Serif"/>
          <w:sz w:val="28"/>
          <w:szCs w:val="28"/>
        </w:rPr>
        <w:t xml:space="preserve"> </w:t>
      </w:r>
      <w:r w:rsidR="002F1E43">
        <w:rPr>
          <w:rFonts w:eastAsiaTheme="minorEastAsia"/>
          <w:sz w:val="28"/>
          <w:szCs w:val="28"/>
        </w:rPr>
        <w:t>х</w:t>
      </w:r>
      <w:r w:rsidRPr="002F1E43">
        <w:rPr>
          <w:rFonts w:ascii="PT Astra Serif" w:eastAsiaTheme="minorEastAsia" w:hAnsi="PT Astra Serif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R</w:t>
      </w:r>
      <w:r w:rsidRPr="002F1E43">
        <w:rPr>
          <w:rFonts w:ascii="PT Astra Serif" w:eastAsiaTheme="minorEastAsia" w:hAnsi="PT Astra Serif" w:cs="Arial"/>
          <w:sz w:val="28"/>
          <w:szCs w:val="28"/>
        </w:rPr>
        <w:t>,</w:t>
      </w:r>
      <w:r w:rsid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</w:rPr>
        <w:t>где: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rPr>
          <w:rFonts w:ascii="PT Astra Serif" w:eastAsiaTheme="minorEastAsia" w:hAnsi="PT Astra Serif" w:cs="Arial"/>
          <w:sz w:val="28"/>
          <w:szCs w:val="28"/>
        </w:rPr>
      </w:pP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Upi</w:t>
      </w:r>
      <w:proofErr w:type="spellEnd"/>
      <w:r w:rsidR="005246BA">
        <w:rPr>
          <w:rFonts w:ascii="PT Astra Serif" w:hAnsi="PT Astra Serif" w:cs="Arial"/>
          <w:spacing w:val="1"/>
          <w:sz w:val="28"/>
          <w:szCs w:val="28"/>
        </w:rPr>
        <w:t xml:space="preserve"> – количество помещений в i-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м муниципальном образовании </w:t>
      </w:r>
      <w:r w:rsidRPr="002F1E43">
        <w:rPr>
          <w:rFonts w:ascii="PT Astra Serif" w:eastAsiaTheme="minorEastAsia" w:hAnsi="PT Astra Serif" w:cs="Arial"/>
          <w:sz w:val="28"/>
          <w:szCs w:val="28"/>
        </w:rPr>
        <w:t>в автономном округе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(единиц)</w:t>
      </w:r>
      <w:r w:rsidRPr="002F1E43">
        <w:rPr>
          <w:rFonts w:ascii="PT Astra Serif" w:eastAsiaTheme="minorEastAsia" w:hAnsi="PT Astra Serif" w:cs="Arial"/>
          <w:sz w:val="28"/>
          <w:szCs w:val="28"/>
        </w:rPr>
        <w:t>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TP – </w:t>
      </w:r>
      <w:r w:rsidRPr="002F1E43">
        <w:rPr>
          <w:rFonts w:ascii="PT Astra Serif" w:hAnsi="PT Astra Serif" w:cs="Arial"/>
          <w:spacing w:val="1"/>
          <w:sz w:val="28"/>
          <w:szCs w:val="28"/>
        </w:rPr>
        <w:t>норматив, определяющий период использования помещения (суток)</w:t>
      </w:r>
      <w:r w:rsidRPr="002F1E43">
        <w:rPr>
          <w:rFonts w:ascii="PT Astra Serif" w:eastAsiaTheme="minorEastAsia" w:hAnsi="PT Astra Serif" w:cs="Arial"/>
          <w:sz w:val="28"/>
          <w:szCs w:val="28"/>
        </w:rPr>
        <w:t>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r w:rsidRPr="002F1E43">
        <w:rPr>
          <w:rFonts w:ascii="PT Astra Serif" w:eastAsiaTheme="minorEastAsia" w:hAnsi="PT Astra Serif" w:cs="Arial"/>
          <w:sz w:val="28"/>
          <w:szCs w:val="28"/>
        </w:rPr>
        <w:t>SP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норматив, определяющий площадь помещения (кв. метров)</w:t>
      </w:r>
      <w:r w:rsidRPr="002F1E43">
        <w:rPr>
          <w:rFonts w:ascii="PT Astra Serif" w:eastAsiaTheme="minorEastAsia" w:hAnsi="PT Astra Serif" w:cs="Arial"/>
          <w:sz w:val="28"/>
          <w:szCs w:val="28"/>
        </w:rPr>
        <w:t>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r w:rsidRPr="002F1E43">
        <w:rPr>
          <w:rFonts w:ascii="PT Astra Serif" w:eastAsiaTheme="minorEastAsia" w:hAnsi="PT Astra Serif" w:cs="Arial"/>
          <w:sz w:val="28"/>
          <w:szCs w:val="28"/>
        </w:rPr>
        <w:t>R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базовая ставка арендной платы, установленная в i-м муниципальном образовании </w:t>
      </w:r>
      <w:r w:rsidRPr="002F1E43">
        <w:rPr>
          <w:rFonts w:ascii="PT Astra Serif" w:eastAsiaTheme="minorEastAsia" w:hAnsi="PT Astra Serif" w:cs="Arial"/>
          <w:sz w:val="28"/>
          <w:szCs w:val="28"/>
        </w:rPr>
        <w:t>в автономном округе</w:t>
      </w:r>
      <w:r w:rsidR="005246BA">
        <w:rPr>
          <w:rFonts w:ascii="PT Astra Serif" w:eastAsiaTheme="minorEastAsia" w:hAnsi="PT Astra Serif" w:cs="Arial"/>
          <w:sz w:val="28"/>
          <w:szCs w:val="28"/>
        </w:rPr>
        <w:t>,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или норматив, определяющий затраты (рублей в сутки) на содержание помещений для бюджетных учреждений (включая эксплуатационные расходы), за 1 кв. метр в i-м муниципальном образовании </w:t>
      </w:r>
      <w:r w:rsidRPr="002F1E43">
        <w:rPr>
          <w:rFonts w:ascii="PT Astra Serif" w:eastAsiaTheme="minorEastAsia" w:hAnsi="PT Astra Serif" w:cs="Arial"/>
          <w:sz w:val="28"/>
          <w:szCs w:val="28"/>
        </w:rPr>
        <w:t>в автономном округе</w:t>
      </w:r>
      <w:r w:rsidRPr="002F1E43">
        <w:rPr>
          <w:rFonts w:ascii="PT Astra Serif" w:hAnsi="PT Astra Serif" w:cs="Arial"/>
          <w:spacing w:val="1"/>
          <w:sz w:val="28"/>
          <w:szCs w:val="28"/>
        </w:rPr>
        <w:t>.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bookmarkStart w:id="3" w:name="sub_1005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5. Размер затрат </w:t>
      </w:r>
      <w:r w:rsidRPr="002F1E43">
        <w:rPr>
          <w:rFonts w:ascii="PT Astra Serif" w:hAnsi="PT Astra Serif" w:cs="Arial"/>
          <w:spacing w:val="1"/>
          <w:sz w:val="28"/>
          <w:szCs w:val="28"/>
        </w:rPr>
        <w:t>на обеспечение охраняемыми помещениями для хранения переписных листов и иных документов Всероссийской переписи населения 2020 года в i-м муниципальном образовании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в автономном округе (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OIi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>)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</w:rPr>
        <w:t>определяется по формуле:</w:t>
      </w:r>
    </w:p>
    <w:p w:rsidR="0074789A" w:rsidRDefault="0074789A" w:rsidP="002F1E43">
      <w:pPr>
        <w:widowControl w:val="0"/>
        <w:autoSpaceDE w:val="0"/>
        <w:autoSpaceDN w:val="0"/>
        <w:adjustRightInd w:val="0"/>
        <w:jc w:val="both"/>
        <w:rPr>
          <w:rFonts w:ascii="PT Astra Serif" w:eastAsiaTheme="minorEastAsia" w:hAnsi="PT Astra Serif" w:cs="Arial"/>
          <w:sz w:val="28"/>
          <w:szCs w:val="28"/>
        </w:rPr>
      </w:pPr>
    </w:p>
    <w:p w:rsidR="002F1E43" w:rsidRPr="002F1E43" w:rsidRDefault="002F1E43" w:rsidP="002F1E43">
      <w:pPr>
        <w:widowControl w:val="0"/>
        <w:autoSpaceDE w:val="0"/>
        <w:autoSpaceDN w:val="0"/>
        <w:adjustRightInd w:val="0"/>
        <w:jc w:val="both"/>
        <w:rPr>
          <w:rFonts w:ascii="PT Astra Serif" w:eastAsiaTheme="minorEastAsia" w:hAnsi="PT Astra Serif" w:cs="Arial"/>
          <w:sz w:val="28"/>
          <w:szCs w:val="28"/>
        </w:rPr>
      </w:pPr>
    </w:p>
    <w:p w:rsidR="0074789A" w:rsidRDefault="0074789A" w:rsidP="002F1E43">
      <w:pPr>
        <w:widowControl w:val="0"/>
        <w:autoSpaceDE w:val="0"/>
        <w:autoSpaceDN w:val="0"/>
        <w:adjustRightInd w:val="0"/>
        <w:jc w:val="center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lastRenderedPageBreak/>
        <w:t>OIi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= </w:t>
      </w:r>
      <w:proofErr w:type="spellStart"/>
      <w:proofErr w:type="gram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Upi</w:t>
      </w:r>
      <w:proofErr w:type="spellEnd"/>
      <w:proofErr w:type="gramEnd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="002F1E43">
        <w:rPr>
          <w:rFonts w:eastAsiaTheme="minorEastAsia"/>
          <w:sz w:val="28"/>
          <w:szCs w:val="28"/>
        </w:rPr>
        <w:t>х</w:t>
      </w:r>
      <w:r w:rsidR="002F1E43" w:rsidRPr="002F1E43">
        <w:rPr>
          <w:rFonts w:eastAsiaTheme="minorEastAsia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RO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="002F1E43">
        <w:rPr>
          <w:rFonts w:eastAsiaTheme="minorEastAsia"/>
          <w:sz w:val="28"/>
          <w:szCs w:val="28"/>
        </w:rPr>
        <w:t>х</w:t>
      </w:r>
      <w:r w:rsidRPr="002F1E43">
        <w:rPr>
          <w:rFonts w:ascii="PT Astra Serif" w:eastAsiaTheme="minorEastAsia" w:hAnsi="PT Astra Serif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NP</w:t>
      </w:r>
      <w:r w:rsidRPr="002F1E43">
        <w:rPr>
          <w:rFonts w:ascii="PT Astra Serif" w:eastAsiaTheme="minorEastAsia" w:hAnsi="PT Astra Serif"/>
          <w:sz w:val="28"/>
          <w:szCs w:val="28"/>
        </w:rPr>
        <w:t xml:space="preserve"> </w:t>
      </w:r>
      <w:r w:rsidR="002F1E43">
        <w:rPr>
          <w:rFonts w:eastAsiaTheme="minorEastAsia"/>
          <w:sz w:val="28"/>
          <w:szCs w:val="28"/>
        </w:rPr>
        <w:t>х</w:t>
      </w:r>
      <w:r w:rsidR="005246BA">
        <w:rPr>
          <w:rFonts w:eastAsiaTheme="minorEastAsia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TO</w:t>
      </w:r>
      <w:r w:rsidRPr="002F1E43">
        <w:rPr>
          <w:rFonts w:ascii="PT Astra Serif" w:eastAsiaTheme="minorEastAsia" w:hAnsi="PT Astra Serif" w:cs="Arial"/>
          <w:sz w:val="28"/>
          <w:szCs w:val="28"/>
        </w:rPr>
        <w:t>,</w:t>
      </w:r>
      <w:bookmarkEnd w:id="3"/>
      <w:r w:rsidR="002F1E43" w:rsidRP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</w:rPr>
        <w:t>где:</w:t>
      </w:r>
    </w:p>
    <w:p w:rsidR="002F1E43" w:rsidRPr="002F1E43" w:rsidRDefault="002F1E43" w:rsidP="002F1E43">
      <w:pPr>
        <w:widowControl w:val="0"/>
        <w:autoSpaceDE w:val="0"/>
        <w:autoSpaceDN w:val="0"/>
        <w:adjustRightInd w:val="0"/>
        <w:jc w:val="center"/>
        <w:rPr>
          <w:rFonts w:ascii="PT Astra Serif" w:eastAsiaTheme="minorEastAsia" w:hAnsi="PT Astra Serif" w:cs="Arial"/>
          <w:sz w:val="28"/>
          <w:szCs w:val="28"/>
        </w:rPr>
      </w:pP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Upi</w:t>
      </w:r>
      <w:proofErr w:type="spellEnd"/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количество охраняемых помещений для хранения переписных листов и иных документов </w:t>
      </w:r>
      <w:r w:rsidRPr="002F1E43">
        <w:rPr>
          <w:rFonts w:ascii="PT Astra Serif" w:eastAsiaTheme="minorEastAsia" w:hAnsi="PT Astra Serif" w:cs="Arial"/>
          <w:sz w:val="28"/>
          <w:szCs w:val="28"/>
        </w:rPr>
        <w:t>Всероссийской переписи населения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2020 года в i-м муниципальном образовании </w:t>
      </w:r>
      <w:r w:rsidRPr="002F1E43">
        <w:rPr>
          <w:rFonts w:ascii="PT Astra Serif" w:eastAsiaTheme="minorEastAsia" w:hAnsi="PT Astra Serif" w:cs="Arial"/>
          <w:sz w:val="28"/>
          <w:szCs w:val="28"/>
        </w:rPr>
        <w:t>в автономном округе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(единиц)</w:t>
      </w:r>
      <w:r w:rsidRPr="002F1E43">
        <w:rPr>
          <w:rFonts w:ascii="PT Astra Serif" w:eastAsiaTheme="minorEastAsia" w:hAnsi="PT Astra Serif" w:cs="Arial"/>
          <w:sz w:val="28"/>
          <w:szCs w:val="28"/>
        </w:rPr>
        <w:t>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r w:rsidRPr="002F1E43">
        <w:rPr>
          <w:rFonts w:ascii="PT Astra Serif" w:eastAsiaTheme="minorEastAsia" w:hAnsi="PT Astra Serif" w:cs="Arial"/>
          <w:sz w:val="28"/>
          <w:szCs w:val="28"/>
        </w:rPr>
        <w:t>RO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</w:t>
      </w:r>
      <w:r w:rsidR="005246BA">
        <w:rPr>
          <w:rFonts w:ascii="PT Astra Serif" w:hAnsi="PT Astra Serif" w:cs="Arial"/>
          <w:spacing w:val="1"/>
          <w:sz w:val="28"/>
          <w:szCs w:val="28"/>
        </w:rPr>
        <w:t xml:space="preserve">– 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норматив, определяющий стоимость обеспечения охраняемыми помещениями для хранения переписных листов и иных документов </w:t>
      </w:r>
      <w:r w:rsidRPr="002F1E43">
        <w:rPr>
          <w:rFonts w:ascii="PT Astra Serif" w:eastAsiaTheme="minorEastAsia" w:hAnsi="PT Astra Serif" w:cs="Arial"/>
          <w:sz w:val="28"/>
          <w:szCs w:val="28"/>
        </w:rPr>
        <w:t>Всероссийской переписи населения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2020 года при круглосуточном режиме работы (рублей в сутки)</w:t>
      </w:r>
      <w:r w:rsidRPr="002F1E43">
        <w:rPr>
          <w:rFonts w:ascii="PT Astra Serif" w:eastAsiaTheme="minorEastAsia" w:hAnsi="PT Astra Serif" w:cs="Arial"/>
          <w:sz w:val="28"/>
          <w:szCs w:val="28"/>
        </w:rPr>
        <w:t>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NP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</w:t>
      </w:r>
      <w:r w:rsidR="009A11B2">
        <w:rPr>
          <w:rFonts w:ascii="PT Astra Serif" w:hAnsi="PT Astra Serif" w:cs="Arial"/>
          <w:spacing w:val="1"/>
          <w:sz w:val="28"/>
          <w:szCs w:val="28"/>
        </w:rPr>
        <w:t xml:space="preserve">– 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норматив, определяющий площадь охраняемых помещений для хранения переписных листов и иных документов </w:t>
      </w:r>
      <w:r w:rsidRPr="002F1E43">
        <w:rPr>
          <w:rFonts w:ascii="PT Astra Serif" w:eastAsiaTheme="minorEastAsia" w:hAnsi="PT Astra Serif" w:cs="Arial"/>
          <w:sz w:val="28"/>
          <w:szCs w:val="28"/>
        </w:rPr>
        <w:t>Всероссийской переписи населения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2020 года (кв. метров);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b/>
          <w:sz w:val="28"/>
          <w:szCs w:val="28"/>
        </w:rPr>
      </w:pPr>
      <w:r w:rsidRPr="002F1E43">
        <w:rPr>
          <w:rFonts w:ascii="PT Astra Serif" w:eastAsiaTheme="minorEastAsia" w:hAnsi="PT Astra Serif" w:cs="Arial"/>
          <w:sz w:val="28"/>
          <w:szCs w:val="28"/>
        </w:rPr>
        <w:t>TO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</w:t>
      </w:r>
      <w:r w:rsidR="009A11B2">
        <w:rPr>
          <w:rFonts w:ascii="PT Astra Serif" w:hAnsi="PT Astra Serif" w:cs="Arial"/>
          <w:spacing w:val="1"/>
          <w:sz w:val="28"/>
          <w:szCs w:val="28"/>
        </w:rPr>
        <w:t xml:space="preserve">– 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норматив, определяющий период обеспечения охраняемыми помещениями для хранения переписных листов и иных документов </w:t>
      </w:r>
      <w:r w:rsidRPr="002F1E43">
        <w:rPr>
          <w:rFonts w:ascii="PT Astra Serif" w:eastAsiaTheme="minorEastAsia" w:hAnsi="PT Astra Serif" w:cs="Arial"/>
          <w:sz w:val="28"/>
          <w:szCs w:val="28"/>
        </w:rPr>
        <w:t>Всероссийской переписи населения 2020 года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(суток)</w:t>
      </w:r>
      <w:r w:rsidRPr="002F1E43">
        <w:rPr>
          <w:rFonts w:ascii="PT Astra Serif" w:eastAsiaTheme="minorEastAsia" w:hAnsi="PT Astra Serif" w:cs="Arial"/>
          <w:sz w:val="28"/>
          <w:szCs w:val="28"/>
        </w:rPr>
        <w:t>.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bookmarkStart w:id="4" w:name="sub_1006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6. Размер затрат </w:t>
      </w:r>
      <w:r w:rsidRPr="002F1E43">
        <w:rPr>
          <w:rFonts w:ascii="PT Astra Serif" w:hAnsi="PT Astra Serif" w:cs="Arial"/>
          <w:spacing w:val="1"/>
          <w:sz w:val="28"/>
          <w:szCs w:val="28"/>
        </w:rPr>
        <w:t>на предоставление необходимых транспортных средств в i-м муниципальном образовании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в автономном округе (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ZTi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>)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</w:rPr>
        <w:t>определяется по формуле: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jc w:val="both"/>
        <w:rPr>
          <w:rFonts w:ascii="PT Astra Serif" w:eastAsiaTheme="minorEastAsia" w:hAnsi="PT Astra Serif" w:cs="Arial"/>
          <w:sz w:val="28"/>
          <w:szCs w:val="28"/>
        </w:rPr>
      </w:pPr>
    </w:p>
    <w:p w:rsidR="0074789A" w:rsidRDefault="0074789A" w:rsidP="002F1E43">
      <w:pPr>
        <w:widowControl w:val="0"/>
        <w:autoSpaceDE w:val="0"/>
        <w:autoSpaceDN w:val="0"/>
        <w:adjustRightInd w:val="0"/>
        <w:jc w:val="center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ZTi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= </w:t>
      </w:r>
      <w:proofErr w:type="spellStart"/>
      <w:proofErr w:type="gramStart"/>
      <w:r w:rsidRPr="002F1E43">
        <w:rPr>
          <w:rFonts w:ascii="PT Astra Serif" w:eastAsiaTheme="minorEastAsia" w:hAnsi="PT Astra Serif" w:cs="Arial"/>
          <w:sz w:val="28"/>
          <w:szCs w:val="28"/>
        </w:rPr>
        <w:t>RTi</w:t>
      </w:r>
      <w:proofErr w:type="spellEnd"/>
      <w:r w:rsid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="002F1E43">
        <w:rPr>
          <w:rFonts w:eastAsiaTheme="minorEastAsia"/>
          <w:sz w:val="28"/>
          <w:szCs w:val="28"/>
        </w:rPr>
        <w:t>х</w:t>
      </w:r>
      <w:proofErr w:type="gramEnd"/>
      <w:r w:rsidR="002F1E43">
        <w:rPr>
          <w:rFonts w:eastAsiaTheme="minorEastAsia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</w:rPr>
        <w:t>ТТ</w:t>
      </w:r>
      <w:r w:rsidRPr="002F1E43">
        <w:rPr>
          <w:rFonts w:ascii="PT Astra Serif" w:eastAsiaTheme="minorEastAsia" w:hAnsi="PT Astra Serif"/>
          <w:sz w:val="28"/>
          <w:szCs w:val="28"/>
        </w:rPr>
        <w:t xml:space="preserve"> </w:t>
      </w:r>
      <w:r w:rsidR="002F1E43">
        <w:rPr>
          <w:rFonts w:eastAsiaTheme="minorEastAsia"/>
          <w:sz w:val="28"/>
          <w:szCs w:val="28"/>
        </w:rPr>
        <w:t xml:space="preserve">х 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Ki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>,</w:t>
      </w:r>
      <w:bookmarkEnd w:id="4"/>
      <w:r w:rsid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</w:rPr>
        <w:t>где:</w:t>
      </w:r>
    </w:p>
    <w:p w:rsidR="002F1E43" w:rsidRPr="002F1E43" w:rsidRDefault="002F1E43" w:rsidP="002F1E43">
      <w:pPr>
        <w:widowControl w:val="0"/>
        <w:autoSpaceDE w:val="0"/>
        <w:autoSpaceDN w:val="0"/>
        <w:adjustRightInd w:val="0"/>
        <w:jc w:val="center"/>
        <w:rPr>
          <w:rFonts w:ascii="PT Astra Serif" w:eastAsiaTheme="minorEastAsia" w:hAnsi="PT Astra Serif" w:cs="Arial"/>
          <w:sz w:val="28"/>
          <w:szCs w:val="28"/>
        </w:rPr>
      </w:pP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RTi</w:t>
      </w:r>
      <w:proofErr w:type="spellEnd"/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норматив, определяющий стоимость транспортных услуг (рублей в сутки)</w:t>
      </w:r>
      <w:r w:rsidRPr="002F1E43">
        <w:rPr>
          <w:rFonts w:ascii="PT Astra Serif" w:eastAsiaTheme="minorEastAsia" w:hAnsi="PT Astra Serif" w:cs="Arial"/>
          <w:sz w:val="28"/>
          <w:szCs w:val="28"/>
        </w:rPr>
        <w:t>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gramStart"/>
      <w:r w:rsidRPr="002F1E43">
        <w:rPr>
          <w:rFonts w:ascii="PT Astra Serif" w:eastAsiaTheme="minorEastAsia" w:hAnsi="PT Astra Serif" w:cs="Arial"/>
          <w:sz w:val="28"/>
          <w:szCs w:val="28"/>
        </w:rPr>
        <w:t>ТТ</w:t>
      </w:r>
      <w:proofErr w:type="gramEnd"/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норматив, определяющий период предоставления транспортных услуг (суток)</w:t>
      </w:r>
      <w:r w:rsidRPr="002F1E43">
        <w:rPr>
          <w:rFonts w:ascii="PT Astra Serif" w:eastAsiaTheme="minorEastAsia" w:hAnsi="PT Astra Serif" w:cs="Arial"/>
          <w:sz w:val="28"/>
          <w:szCs w:val="28"/>
        </w:rPr>
        <w:t>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Ki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="009A11B2">
        <w:rPr>
          <w:rFonts w:ascii="PT Astra Serif" w:eastAsiaTheme="minorEastAsia" w:hAnsi="PT Astra Serif" w:cs="Arial"/>
          <w:sz w:val="28"/>
          <w:szCs w:val="28"/>
        </w:rPr>
        <w:t xml:space="preserve">– </w:t>
      </w:r>
      <w:bookmarkStart w:id="5" w:name="_GoBack"/>
      <w:bookmarkEnd w:id="5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количество транспортных средств </w:t>
      </w:r>
      <w:r w:rsidR="005246BA">
        <w:rPr>
          <w:rFonts w:ascii="PT Astra Serif" w:hAnsi="PT Astra Serif" w:cs="Arial"/>
          <w:spacing w:val="1"/>
          <w:sz w:val="28"/>
          <w:szCs w:val="28"/>
        </w:rPr>
        <w:t>в i-</w:t>
      </w:r>
      <w:r w:rsidRPr="002F1E43">
        <w:rPr>
          <w:rFonts w:ascii="PT Astra Serif" w:hAnsi="PT Astra Serif" w:cs="Arial"/>
          <w:spacing w:val="1"/>
          <w:sz w:val="28"/>
          <w:szCs w:val="28"/>
        </w:rPr>
        <w:t>м муниципальном образовании в автономном округе (единиц)</w:t>
      </w:r>
      <w:r w:rsidRPr="002F1E43">
        <w:rPr>
          <w:rFonts w:ascii="PT Astra Serif" w:eastAsiaTheme="minorEastAsia" w:hAnsi="PT Astra Serif" w:cs="Arial"/>
          <w:sz w:val="28"/>
          <w:szCs w:val="28"/>
        </w:rPr>
        <w:t>.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bookmarkStart w:id="6" w:name="sub_1007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7. Размер затрат </w:t>
      </w:r>
      <w:r w:rsidRPr="002F1E43">
        <w:rPr>
          <w:rFonts w:ascii="PT Astra Serif" w:hAnsi="PT Astra Serif" w:cs="Arial"/>
          <w:spacing w:val="1"/>
          <w:sz w:val="28"/>
          <w:szCs w:val="28"/>
        </w:rPr>
        <w:t>на пр</w:t>
      </w:r>
      <w:r w:rsidR="007C4059">
        <w:rPr>
          <w:rFonts w:ascii="PT Astra Serif" w:hAnsi="PT Astra Serif" w:cs="Arial"/>
          <w:spacing w:val="1"/>
          <w:sz w:val="28"/>
          <w:szCs w:val="28"/>
        </w:rPr>
        <w:t>едоставление сре</w:t>
      </w:r>
      <w:proofErr w:type="gramStart"/>
      <w:r w:rsidR="007C4059">
        <w:rPr>
          <w:rFonts w:ascii="PT Astra Serif" w:hAnsi="PT Astra Serif" w:cs="Arial"/>
          <w:spacing w:val="1"/>
          <w:sz w:val="28"/>
          <w:szCs w:val="28"/>
        </w:rPr>
        <w:t>дств св</w:t>
      </w:r>
      <w:proofErr w:type="gramEnd"/>
      <w:r w:rsidR="007C4059">
        <w:rPr>
          <w:rFonts w:ascii="PT Astra Serif" w:hAnsi="PT Astra Serif" w:cs="Arial"/>
          <w:spacing w:val="1"/>
          <w:sz w:val="28"/>
          <w:szCs w:val="28"/>
        </w:rPr>
        <w:t>язи в i-</w:t>
      </w:r>
      <w:r w:rsidRPr="002F1E43">
        <w:rPr>
          <w:rFonts w:ascii="PT Astra Serif" w:hAnsi="PT Astra Serif" w:cs="Arial"/>
          <w:spacing w:val="1"/>
          <w:sz w:val="28"/>
          <w:szCs w:val="28"/>
        </w:rPr>
        <w:t>м муниципальном образовании в автономном округе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(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ZSi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>) определяется по формуле: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jc w:val="both"/>
        <w:rPr>
          <w:rFonts w:ascii="PT Astra Serif" w:eastAsiaTheme="minorEastAsia" w:hAnsi="PT Astra Serif" w:cs="Arial"/>
          <w:sz w:val="28"/>
          <w:szCs w:val="28"/>
        </w:rPr>
      </w:pPr>
    </w:p>
    <w:p w:rsidR="0074789A" w:rsidRDefault="0074789A" w:rsidP="002F1E43">
      <w:pPr>
        <w:widowControl w:val="0"/>
        <w:autoSpaceDE w:val="0"/>
        <w:autoSpaceDN w:val="0"/>
        <w:adjustRightInd w:val="0"/>
        <w:jc w:val="center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ZSi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= </w:t>
      </w:r>
      <w:proofErr w:type="spellStart"/>
      <w:proofErr w:type="gramStart"/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Upi</w:t>
      </w:r>
      <w:proofErr w:type="spellEnd"/>
      <w:proofErr w:type="gramEnd"/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="002F1E43">
        <w:rPr>
          <w:rFonts w:eastAsiaTheme="minorEastAsia"/>
          <w:sz w:val="28"/>
          <w:szCs w:val="28"/>
        </w:rPr>
        <w:t xml:space="preserve">х </w:t>
      </w: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Cc</w:t>
      </w:r>
      <w:r w:rsidRP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="002F1E43">
        <w:rPr>
          <w:rFonts w:eastAsiaTheme="minorEastAsia"/>
          <w:sz w:val="28"/>
          <w:szCs w:val="28"/>
        </w:rPr>
        <w:t xml:space="preserve">х </w:t>
      </w: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Ксi</w:t>
      </w:r>
      <w:proofErr w:type="spellEnd"/>
      <w:r w:rsidRPr="002F1E43">
        <w:rPr>
          <w:rFonts w:ascii="PT Astra Serif" w:eastAsiaTheme="minorEastAsia" w:hAnsi="PT Astra Serif" w:cs="Arial"/>
          <w:sz w:val="28"/>
          <w:szCs w:val="28"/>
        </w:rPr>
        <w:t>,</w:t>
      </w:r>
      <w:bookmarkEnd w:id="6"/>
      <w:r w:rsidR="002F1E43">
        <w:rPr>
          <w:rFonts w:ascii="PT Astra Serif" w:eastAsiaTheme="minorEastAsia" w:hAnsi="PT Astra Serif" w:cs="Arial"/>
          <w:sz w:val="28"/>
          <w:szCs w:val="28"/>
        </w:rPr>
        <w:t xml:space="preserve"> </w:t>
      </w:r>
      <w:r w:rsidRPr="002F1E43">
        <w:rPr>
          <w:rFonts w:ascii="PT Astra Serif" w:eastAsiaTheme="minorEastAsia" w:hAnsi="PT Astra Serif" w:cs="Arial"/>
          <w:sz w:val="28"/>
          <w:szCs w:val="28"/>
        </w:rPr>
        <w:t>где:</w:t>
      </w:r>
    </w:p>
    <w:p w:rsidR="002F1E43" w:rsidRPr="002F1E43" w:rsidRDefault="002F1E43" w:rsidP="002F1E43">
      <w:pPr>
        <w:widowControl w:val="0"/>
        <w:autoSpaceDE w:val="0"/>
        <w:autoSpaceDN w:val="0"/>
        <w:adjustRightInd w:val="0"/>
        <w:jc w:val="center"/>
        <w:rPr>
          <w:rFonts w:ascii="PT Astra Serif" w:eastAsiaTheme="minorEastAsia" w:hAnsi="PT Astra Serif" w:cs="Arial"/>
          <w:sz w:val="28"/>
          <w:szCs w:val="28"/>
        </w:rPr>
      </w:pP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Upi</w:t>
      </w:r>
      <w:proofErr w:type="spellEnd"/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норматив, определяющий стоимость сре</w:t>
      </w:r>
      <w:proofErr w:type="gramStart"/>
      <w:r w:rsidRPr="002F1E43">
        <w:rPr>
          <w:rFonts w:ascii="PT Astra Serif" w:hAnsi="PT Astra Serif" w:cs="Arial"/>
          <w:spacing w:val="1"/>
          <w:sz w:val="28"/>
          <w:szCs w:val="28"/>
        </w:rPr>
        <w:t>дств св</w:t>
      </w:r>
      <w:proofErr w:type="gramEnd"/>
      <w:r w:rsidRPr="002F1E43">
        <w:rPr>
          <w:rFonts w:ascii="PT Astra Serif" w:hAnsi="PT Astra Serif" w:cs="Arial"/>
          <w:spacing w:val="1"/>
          <w:sz w:val="28"/>
          <w:szCs w:val="28"/>
        </w:rPr>
        <w:t>язи (рублей в сутки);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r w:rsidRPr="002F1E43">
        <w:rPr>
          <w:rFonts w:ascii="PT Astra Serif" w:eastAsiaTheme="minorEastAsia" w:hAnsi="PT Astra Serif" w:cs="Arial"/>
          <w:sz w:val="28"/>
          <w:szCs w:val="28"/>
          <w:lang w:val="en-US"/>
        </w:rPr>
        <w:t>Cc</w:t>
      </w:r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норматив, определяющий период предоставления средств связи (суток);</w:t>
      </w:r>
    </w:p>
    <w:p w:rsidR="0074789A" w:rsidRPr="002F1E43" w:rsidRDefault="0074789A" w:rsidP="002F1E4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Theme="minorEastAsia" w:hAnsi="PT Astra Serif" w:cs="Arial"/>
          <w:sz w:val="28"/>
          <w:szCs w:val="28"/>
        </w:rPr>
      </w:pPr>
      <w:proofErr w:type="spellStart"/>
      <w:r w:rsidRPr="002F1E43">
        <w:rPr>
          <w:rFonts w:ascii="PT Astra Serif" w:eastAsiaTheme="minorEastAsia" w:hAnsi="PT Astra Serif" w:cs="Arial"/>
          <w:sz w:val="28"/>
          <w:szCs w:val="28"/>
        </w:rPr>
        <w:t>Ксi</w:t>
      </w:r>
      <w:proofErr w:type="spellEnd"/>
      <w:r w:rsidRPr="002F1E43">
        <w:rPr>
          <w:rFonts w:ascii="PT Astra Serif" w:hAnsi="PT Astra Serif" w:cs="Arial"/>
          <w:spacing w:val="1"/>
          <w:sz w:val="28"/>
          <w:szCs w:val="28"/>
        </w:rPr>
        <w:t xml:space="preserve"> – количество предоставляемых сре</w:t>
      </w:r>
      <w:proofErr w:type="gramStart"/>
      <w:r w:rsidRPr="002F1E43">
        <w:rPr>
          <w:rFonts w:ascii="PT Astra Serif" w:hAnsi="PT Astra Serif" w:cs="Arial"/>
          <w:spacing w:val="1"/>
          <w:sz w:val="28"/>
          <w:szCs w:val="28"/>
        </w:rPr>
        <w:t>дств св</w:t>
      </w:r>
      <w:proofErr w:type="gramEnd"/>
      <w:r w:rsidRPr="002F1E43">
        <w:rPr>
          <w:rFonts w:ascii="PT Astra Serif" w:hAnsi="PT Astra Serif" w:cs="Arial"/>
          <w:spacing w:val="1"/>
          <w:sz w:val="28"/>
          <w:szCs w:val="28"/>
        </w:rPr>
        <w:t>язи в i-м муниципальном образовании в автономном округе.</w:t>
      </w:r>
    </w:p>
    <w:p w:rsidR="00D07B59" w:rsidRPr="002F1E43" w:rsidRDefault="0074789A" w:rsidP="002F1E43">
      <w:pPr>
        <w:shd w:val="clear" w:color="auto" w:fill="FFFFFF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F1E43">
        <w:rPr>
          <w:rFonts w:ascii="PT Astra Serif" w:hAnsi="PT Astra Serif" w:cs="Arial"/>
          <w:spacing w:val="1"/>
          <w:sz w:val="28"/>
          <w:szCs w:val="28"/>
        </w:rPr>
        <w:t>8. Нормативы, предусмотренные методикой расчета нормативов для определения общего объема субвенций, предоставляемых бюджетам муниципальных районов и городских округов в автономном округе из окружного бюджета для осуществления отдельных государственных полномочий, а также их предельная стоимость рассчитываются в соответствии с нормативами, установленными Федеральной службой государственной статистики.</w:t>
      </w:r>
    </w:p>
    <w:sectPr w:rsidR="00D07B59" w:rsidRPr="002F1E43" w:rsidSect="002F1E43">
      <w:headerReference w:type="default" r:id="rId8"/>
      <w:pgSz w:w="11906" w:h="16838" w:code="9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A6E" w:rsidRDefault="002F1E43">
      <w:r>
        <w:separator/>
      </w:r>
    </w:p>
  </w:endnote>
  <w:endnote w:type="continuationSeparator" w:id="0">
    <w:p w:rsidR="004E0A6E" w:rsidRDefault="002F1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5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A6E" w:rsidRDefault="002F1E43">
      <w:r>
        <w:separator/>
      </w:r>
    </w:p>
  </w:footnote>
  <w:footnote w:type="continuationSeparator" w:id="0">
    <w:p w:rsidR="004E0A6E" w:rsidRDefault="002F1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36761"/>
      <w:docPartObj>
        <w:docPartGallery w:val="Page Numbers (Top of Page)"/>
        <w:docPartUnique/>
      </w:docPartObj>
    </w:sdtPr>
    <w:sdtEndPr>
      <w:rPr>
        <w:rFonts w:ascii="PT Astra Serif" w:hAnsi="PT Astra Serif"/>
        <w:sz w:val="20"/>
        <w:szCs w:val="20"/>
      </w:rPr>
    </w:sdtEndPr>
    <w:sdtContent>
      <w:p w:rsidR="00335D2D" w:rsidRPr="002F1E43" w:rsidRDefault="0074789A">
        <w:pPr>
          <w:pStyle w:val="a4"/>
          <w:jc w:val="center"/>
          <w:rPr>
            <w:rFonts w:ascii="PT Astra Serif" w:hAnsi="PT Astra Serif"/>
            <w:sz w:val="20"/>
            <w:szCs w:val="20"/>
          </w:rPr>
        </w:pPr>
        <w:r w:rsidRPr="002F1E43">
          <w:rPr>
            <w:rFonts w:ascii="PT Astra Serif" w:hAnsi="PT Astra Serif"/>
            <w:sz w:val="20"/>
            <w:szCs w:val="20"/>
          </w:rPr>
          <w:fldChar w:fldCharType="begin"/>
        </w:r>
        <w:r w:rsidRPr="002F1E43">
          <w:rPr>
            <w:rFonts w:ascii="PT Astra Serif" w:hAnsi="PT Astra Serif"/>
            <w:sz w:val="20"/>
            <w:szCs w:val="20"/>
          </w:rPr>
          <w:instrText xml:space="preserve"> PAGE   \* MERGEFORMAT </w:instrText>
        </w:r>
        <w:r w:rsidRPr="002F1E43">
          <w:rPr>
            <w:rFonts w:ascii="PT Astra Serif" w:hAnsi="PT Astra Serif"/>
            <w:sz w:val="20"/>
            <w:szCs w:val="20"/>
          </w:rPr>
          <w:fldChar w:fldCharType="separate"/>
        </w:r>
        <w:r w:rsidR="009A11B2">
          <w:rPr>
            <w:rFonts w:ascii="PT Astra Serif" w:hAnsi="PT Astra Serif"/>
            <w:noProof/>
            <w:sz w:val="20"/>
            <w:szCs w:val="20"/>
          </w:rPr>
          <w:t>3</w:t>
        </w:r>
        <w:r w:rsidRPr="002F1E43">
          <w:rPr>
            <w:rFonts w:ascii="PT Astra Serif" w:hAnsi="PT Astra Serif"/>
            <w:noProof/>
            <w:sz w:val="20"/>
            <w:szCs w:val="20"/>
          </w:rPr>
          <w:fldChar w:fldCharType="end"/>
        </w:r>
      </w:p>
    </w:sdtContent>
  </w:sdt>
  <w:p w:rsidR="00335D2D" w:rsidRPr="007D452F" w:rsidRDefault="009A11B2" w:rsidP="004940C0">
    <w:pPr>
      <w:pStyle w:val="a4"/>
      <w:tabs>
        <w:tab w:val="clear" w:pos="4677"/>
        <w:tab w:val="clear" w:pos="9355"/>
      </w:tabs>
      <w:rPr>
        <w:rFonts w:ascii="Liberation Serif" w:hAnsi="Liberation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83F59"/>
    <w:multiLevelType w:val="hybridMultilevel"/>
    <w:tmpl w:val="F738EA5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9A"/>
    <w:rsid w:val="00115616"/>
    <w:rsid w:val="00130769"/>
    <w:rsid w:val="00195381"/>
    <w:rsid w:val="002567BB"/>
    <w:rsid w:val="002A1019"/>
    <w:rsid w:val="002F1E43"/>
    <w:rsid w:val="003874FA"/>
    <w:rsid w:val="00435A96"/>
    <w:rsid w:val="00471338"/>
    <w:rsid w:val="004B0522"/>
    <w:rsid w:val="004E0A6E"/>
    <w:rsid w:val="005246BA"/>
    <w:rsid w:val="00624177"/>
    <w:rsid w:val="00677C2A"/>
    <w:rsid w:val="0074789A"/>
    <w:rsid w:val="00772AC2"/>
    <w:rsid w:val="007C4059"/>
    <w:rsid w:val="008D5194"/>
    <w:rsid w:val="009501FA"/>
    <w:rsid w:val="00983565"/>
    <w:rsid w:val="009A11B2"/>
    <w:rsid w:val="009D036E"/>
    <w:rsid w:val="009F74D0"/>
    <w:rsid w:val="00B16DEB"/>
    <w:rsid w:val="00B25F3E"/>
    <w:rsid w:val="00B718CC"/>
    <w:rsid w:val="00C176A9"/>
    <w:rsid w:val="00C3539B"/>
    <w:rsid w:val="00CD5F17"/>
    <w:rsid w:val="00D07B59"/>
    <w:rsid w:val="00D17FBF"/>
    <w:rsid w:val="00DC1675"/>
    <w:rsid w:val="00DD148C"/>
    <w:rsid w:val="00DD556F"/>
    <w:rsid w:val="00E47D80"/>
    <w:rsid w:val="00E76F03"/>
    <w:rsid w:val="00F7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8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78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47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478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47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478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8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8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78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47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478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47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478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8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ЯНАО</Company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Козлова</dc:creator>
  <cp:lastModifiedBy>Наталия Козлова</cp:lastModifiedBy>
  <cp:revision>5</cp:revision>
  <cp:lastPrinted>2020-02-20T09:24:00Z</cp:lastPrinted>
  <dcterms:created xsi:type="dcterms:W3CDTF">2020-02-19T14:17:00Z</dcterms:created>
  <dcterms:modified xsi:type="dcterms:W3CDTF">2020-02-20T09:25:00Z</dcterms:modified>
</cp:coreProperties>
</file>