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108" w:rsidRPr="00D91D47" w:rsidRDefault="00525F39" w:rsidP="00D91D4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anchor distT="0" distB="0" distL="114300" distR="114300" simplePos="0" relativeHeight="251658240" behindDoc="0" locked="0" layoutInCell="1" allowOverlap="1">
            <wp:simplePos x="1927860" y="769620"/>
            <wp:positionH relativeFrom="margin">
              <wp:align>center</wp:align>
            </wp:positionH>
            <wp:positionV relativeFrom="margin">
              <wp:align>center</wp:align>
            </wp:positionV>
            <wp:extent cx="6871335" cy="9719945"/>
            <wp:effectExtent l="1428750" t="0" r="139636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nom20200430141501.jpg"/>
                    <pic:cNvPicPr/>
                  </pic:nvPicPr>
                  <pic:blipFill>
                    <a:blip r:embed="rId9">
                      <a:extLst>
                        <a:ext uri="{28A0092B-C50C-407E-A947-70E740481C1C}">
                          <a14:useLocalDpi xmlns:a14="http://schemas.microsoft.com/office/drawing/2010/main" val="0"/>
                        </a:ext>
                      </a:extLst>
                    </a:blip>
                    <a:stretch>
                      <a:fillRect/>
                    </a:stretch>
                  </pic:blipFill>
                  <pic:spPr>
                    <a:xfrm rot="16200000">
                      <a:off x="0" y="0"/>
                      <a:ext cx="6871335" cy="9719945"/>
                    </a:xfrm>
                    <a:prstGeom prst="rect">
                      <a:avLst/>
                    </a:prstGeom>
                  </pic:spPr>
                </pic:pic>
              </a:graphicData>
            </a:graphic>
          </wp:anchor>
        </w:drawing>
      </w:r>
    </w:p>
    <w:p w:rsidR="002A5108" w:rsidRPr="001D0A40" w:rsidRDefault="002A5108" w:rsidP="00D91D47">
      <w:pPr>
        <w:pStyle w:val="a8"/>
        <w:numPr>
          <w:ilvl w:val="0"/>
          <w:numId w:val="1"/>
        </w:numPr>
        <w:spacing w:after="0" w:line="240" w:lineRule="auto"/>
        <w:ind w:left="0" w:firstLine="0"/>
        <w:jc w:val="center"/>
        <w:rPr>
          <w:rFonts w:ascii="Times New Roman" w:eastAsia="Times New Roman" w:hAnsi="Times New Roman" w:cs="Times New Roman"/>
          <w:b/>
          <w:snapToGrid w:val="0"/>
          <w:sz w:val="24"/>
          <w:szCs w:val="24"/>
          <w:lang w:eastAsia="ru-RU"/>
        </w:rPr>
      </w:pPr>
      <w:r w:rsidRPr="001D0A40">
        <w:rPr>
          <w:rFonts w:ascii="Times New Roman" w:eastAsia="Times New Roman" w:hAnsi="Times New Roman" w:cs="Times New Roman"/>
          <w:b/>
          <w:sz w:val="24"/>
          <w:szCs w:val="24"/>
          <w:lang w:eastAsia="ru-RU"/>
        </w:rPr>
        <w:t xml:space="preserve">Показатели эффективности деятельности органов </w:t>
      </w:r>
      <w:r w:rsidRPr="001D0A40">
        <w:rPr>
          <w:rFonts w:ascii="Times New Roman" w:eastAsia="Times New Roman" w:hAnsi="Times New Roman" w:cs="Times New Roman"/>
          <w:b/>
          <w:snapToGrid w:val="0"/>
          <w:sz w:val="24"/>
          <w:szCs w:val="24"/>
          <w:lang w:eastAsia="ru-RU"/>
        </w:rPr>
        <w:t>местного самоуправления</w:t>
      </w:r>
    </w:p>
    <w:p w:rsidR="002A5108" w:rsidRPr="001D0A40" w:rsidRDefault="002A5108" w:rsidP="00D91D47">
      <w:pPr>
        <w:pStyle w:val="a8"/>
        <w:spacing w:after="0" w:line="240" w:lineRule="auto"/>
        <w:ind w:left="0"/>
        <w:jc w:val="center"/>
        <w:rPr>
          <w:rFonts w:ascii="Times New Roman" w:eastAsia="Times New Roman" w:hAnsi="Times New Roman" w:cs="Times New Roman"/>
          <w:b/>
          <w:snapToGrid w:val="0"/>
          <w:sz w:val="24"/>
          <w:szCs w:val="24"/>
          <w:lang w:eastAsia="ru-RU"/>
        </w:rPr>
      </w:pPr>
      <w:r w:rsidRPr="001D0A40">
        <w:rPr>
          <w:rFonts w:ascii="Times New Roman" w:eastAsia="Times New Roman" w:hAnsi="Times New Roman" w:cs="Times New Roman"/>
          <w:b/>
          <w:snapToGrid w:val="0"/>
          <w:sz w:val="24"/>
          <w:szCs w:val="24"/>
          <w:lang w:eastAsia="ru-RU"/>
        </w:rPr>
        <w:t>муниципального образования  Красноселькупский район</w:t>
      </w:r>
    </w:p>
    <w:tbl>
      <w:tblPr>
        <w:tblW w:w="13467" w:type="dxa"/>
        <w:jc w:val="center"/>
        <w:tblInd w:w="1809" w:type="dxa"/>
        <w:tblBorders>
          <w:top w:val="single" w:sz="4" w:space="0" w:color="auto"/>
        </w:tblBorders>
        <w:tblLayout w:type="fixed"/>
        <w:tblLook w:val="0000" w:firstRow="0" w:lastRow="0" w:firstColumn="0" w:lastColumn="0" w:noHBand="0" w:noVBand="0"/>
      </w:tblPr>
      <w:tblGrid>
        <w:gridCol w:w="13467"/>
      </w:tblGrid>
      <w:tr w:rsidR="002A5108" w:rsidRPr="001D0A40" w:rsidTr="002A5108">
        <w:trPr>
          <w:jc w:val="center"/>
        </w:trPr>
        <w:tc>
          <w:tcPr>
            <w:tcW w:w="13467" w:type="dxa"/>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(официальное наименование городского округа (муниципального района))</w:t>
            </w:r>
          </w:p>
        </w:tc>
      </w:tr>
    </w:tbl>
    <w:p w:rsidR="002A5108" w:rsidRPr="001D0A40" w:rsidRDefault="002A5108" w:rsidP="00D91D47">
      <w:pPr>
        <w:tabs>
          <w:tab w:val="left" w:pos="434"/>
          <w:tab w:val="left" w:pos="3271"/>
          <w:tab w:val="left" w:pos="4279"/>
          <w:tab w:val="left" w:pos="5287"/>
          <w:tab w:val="left" w:pos="6050"/>
          <w:tab w:val="left" w:pos="6559"/>
          <w:tab w:val="left" w:pos="7142"/>
          <w:tab w:val="left" w:pos="7841"/>
          <w:tab w:val="left" w:pos="9612"/>
        </w:tabs>
        <w:spacing w:after="0" w:line="240" w:lineRule="auto"/>
        <w:rPr>
          <w:rFonts w:ascii="Times New Roman" w:eastAsia="Times New Roman" w:hAnsi="Times New Roman" w:cs="Times New Roman"/>
          <w:b/>
          <w:snapToGrid w:val="0"/>
          <w:sz w:val="24"/>
          <w:szCs w:val="24"/>
          <w:lang w:eastAsia="ru-RU"/>
        </w:rPr>
      </w:pPr>
    </w:p>
    <w:tbl>
      <w:tblPr>
        <w:tblStyle w:val="a7"/>
        <w:tblW w:w="15876" w:type="dxa"/>
        <w:tblInd w:w="-459" w:type="dxa"/>
        <w:tblLayout w:type="fixed"/>
        <w:tblLook w:val="04A0" w:firstRow="1" w:lastRow="0" w:firstColumn="1" w:lastColumn="0" w:noHBand="0" w:noVBand="1"/>
      </w:tblPr>
      <w:tblGrid>
        <w:gridCol w:w="566"/>
        <w:gridCol w:w="2775"/>
        <w:gridCol w:w="1134"/>
        <w:gridCol w:w="1418"/>
        <w:gridCol w:w="1417"/>
        <w:gridCol w:w="1418"/>
        <w:gridCol w:w="1418"/>
        <w:gridCol w:w="1417"/>
        <w:gridCol w:w="1417"/>
        <w:gridCol w:w="1654"/>
        <w:gridCol w:w="1242"/>
      </w:tblGrid>
      <w:tr w:rsidR="004D286A" w:rsidRPr="00D91D47" w:rsidTr="00641227">
        <w:trPr>
          <w:trHeight w:val="245"/>
          <w:tblHeader/>
        </w:trPr>
        <w:tc>
          <w:tcPr>
            <w:tcW w:w="3341" w:type="dxa"/>
            <w:gridSpan w:val="2"/>
            <w:vMerge w:val="restart"/>
          </w:tcPr>
          <w:p w:rsidR="004D286A" w:rsidRPr="00D91D47" w:rsidRDefault="004D286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Наименование показателя</w:t>
            </w:r>
          </w:p>
        </w:tc>
        <w:tc>
          <w:tcPr>
            <w:tcW w:w="1134" w:type="dxa"/>
            <w:vMerge w:val="restart"/>
          </w:tcPr>
          <w:p w:rsidR="004D286A" w:rsidRPr="00D91D47" w:rsidRDefault="004D286A" w:rsidP="004D286A">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Ед.изм.</w:t>
            </w:r>
            <w:bookmarkStart w:id="0" w:name="_GoBack"/>
            <w:bookmarkEnd w:id="0"/>
          </w:p>
        </w:tc>
        <w:tc>
          <w:tcPr>
            <w:tcW w:w="5671" w:type="dxa"/>
            <w:gridSpan w:val="4"/>
            <w:noWrap/>
          </w:tcPr>
          <w:p w:rsidR="004D286A" w:rsidRPr="00D91D47" w:rsidRDefault="004D286A"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Отчетная информация</w:t>
            </w:r>
          </w:p>
        </w:tc>
        <w:tc>
          <w:tcPr>
            <w:tcW w:w="4488" w:type="dxa"/>
            <w:gridSpan w:val="3"/>
            <w:noWrap/>
          </w:tcPr>
          <w:p w:rsidR="004D286A" w:rsidRPr="00D91D47" w:rsidRDefault="004D286A"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Плановый период</w:t>
            </w:r>
          </w:p>
        </w:tc>
        <w:tc>
          <w:tcPr>
            <w:tcW w:w="1242" w:type="dxa"/>
          </w:tcPr>
          <w:p w:rsidR="004D286A" w:rsidRPr="00D91D47" w:rsidRDefault="004D286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Примечание</w:t>
            </w:r>
          </w:p>
        </w:tc>
      </w:tr>
      <w:tr w:rsidR="002A5108" w:rsidRPr="00D91D47" w:rsidTr="00D91D47">
        <w:trPr>
          <w:trHeight w:val="245"/>
          <w:tblHeader/>
        </w:trPr>
        <w:tc>
          <w:tcPr>
            <w:tcW w:w="3341" w:type="dxa"/>
            <w:gridSpan w:val="2"/>
            <w:vMerge/>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p>
        </w:tc>
        <w:tc>
          <w:tcPr>
            <w:tcW w:w="1134" w:type="dxa"/>
            <w:vMerge/>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201</w:t>
            </w:r>
            <w:r w:rsidR="001831A9" w:rsidRPr="00D91D47">
              <w:rPr>
                <w:rFonts w:ascii="Times New Roman" w:eastAsia="Times New Roman" w:hAnsi="Times New Roman" w:cs="Times New Roman"/>
                <w:b/>
                <w:snapToGrid w:val="0"/>
                <w:sz w:val="20"/>
                <w:szCs w:val="20"/>
                <w:lang w:eastAsia="ru-RU"/>
              </w:rPr>
              <w:t>6</w:t>
            </w:r>
          </w:p>
        </w:tc>
        <w:tc>
          <w:tcPr>
            <w:tcW w:w="1417" w:type="dxa"/>
            <w:noWrap/>
            <w:hideMark/>
          </w:tcPr>
          <w:p w:rsidR="002A5108" w:rsidRPr="00D91D47" w:rsidRDefault="001831A9"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2017</w:t>
            </w:r>
          </w:p>
        </w:tc>
        <w:tc>
          <w:tcPr>
            <w:tcW w:w="1418" w:type="dxa"/>
            <w:noWrap/>
            <w:hideMark/>
          </w:tcPr>
          <w:p w:rsidR="002A5108" w:rsidRPr="00D91D47" w:rsidRDefault="001831A9"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2018</w:t>
            </w:r>
          </w:p>
        </w:tc>
        <w:tc>
          <w:tcPr>
            <w:tcW w:w="1418" w:type="dxa"/>
            <w:noWrap/>
            <w:hideMark/>
          </w:tcPr>
          <w:p w:rsidR="002A5108" w:rsidRPr="00D91D47" w:rsidRDefault="001831A9"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2019</w:t>
            </w:r>
          </w:p>
        </w:tc>
        <w:tc>
          <w:tcPr>
            <w:tcW w:w="1417" w:type="dxa"/>
            <w:noWrap/>
            <w:hideMark/>
          </w:tcPr>
          <w:p w:rsidR="002A5108" w:rsidRPr="00D91D47" w:rsidRDefault="001831A9"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2020</w:t>
            </w:r>
          </w:p>
        </w:tc>
        <w:tc>
          <w:tcPr>
            <w:tcW w:w="1417" w:type="dxa"/>
            <w:noWrap/>
            <w:hideMark/>
          </w:tcPr>
          <w:p w:rsidR="002A5108" w:rsidRPr="00D91D47" w:rsidRDefault="001831A9"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2021</w:t>
            </w:r>
          </w:p>
        </w:tc>
        <w:tc>
          <w:tcPr>
            <w:tcW w:w="1654" w:type="dxa"/>
            <w:noWrap/>
            <w:hideMark/>
          </w:tcPr>
          <w:p w:rsidR="002A5108" w:rsidRPr="00D91D47" w:rsidRDefault="001831A9"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2022</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Экономическое развитие</w:t>
            </w:r>
          </w:p>
        </w:tc>
      </w:tr>
      <w:tr w:rsidR="00415A04" w:rsidRPr="00D91D47" w:rsidTr="00D91D47">
        <w:trPr>
          <w:trHeight w:val="1500"/>
        </w:trPr>
        <w:tc>
          <w:tcPr>
            <w:tcW w:w="566" w:type="dxa"/>
            <w:noWrap/>
            <w:hideMark/>
          </w:tcPr>
          <w:p w:rsidR="00415A04" w:rsidRPr="00D91D47" w:rsidRDefault="00415A0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w:t>
            </w:r>
          </w:p>
        </w:tc>
        <w:tc>
          <w:tcPr>
            <w:tcW w:w="2775" w:type="dxa"/>
            <w:hideMark/>
          </w:tcPr>
          <w:p w:rsidR="00415A04" w:rsidRPr="00D91D47" w:rsidRDefault="00415A0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Число субъектов малого и среднего предпринимательства в расчете на 10 тысяч человек населения</w:t>
            </w:r>
          </w:p>
        </w:tc>
        <w:tc>
          <w:tcPr>
            <w:tcW w:w="1134" w:type="dxa"/>
            <w:hideMark/>
          </w:tcPr>
          <w:p w:rsidR="00415A04" w:rsidRPr="00D91D47" w:rsidRDefault="00415A0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Единиц на 10 тысяч населения</w:t>
            </w:r>
          </w:p>
        </w:tc>
        <w:tc>
          <w:tcPr>
            <w:tcW w:w="1418" w:type="dxa"/>
            <w:noWrap/>
            <w:hideMark/>
          </w:tcPr>
          <w:p w:rsidR="00415A04" w:rsidRPr="00D91D47" w:rsidRDefault="00415A04" w:rsidP="00D91D47">
            <w:pPr>
              <w:jc w:val="center"/>
              <w:rPr>
                <w:rFonts w:ascii="Times New Roman" w:hAnsi="Times New Roman" w:cs="Times New Roman"/>
                <w:sz w:val="20"/>
                <w:szCs w:val="20"/>
              </w:rPr>
            </w:pPr>
            <w:r w:rsidRPr="00D91D47">
              <w:rPr>
                <w:rFonts w:ascii="Times New Roman" w:hAnsi="Times New Roman" w:cs="Times New Roman"/>
                <w:sz w:val="20"/>
                <w:szCs w:val="20"/>
              </w:rPr>
              <w:t>306,86</w:t>
            </w:r>
          </w:p>
        </w:tc>
        <w:tc>
          <w:tcPr>
            <w:tcW w:w="1417" w:type="dxa"/>
            <w:noWrap/>
            <w:hideMark/>
          </w:tcPr>
          <w:p w:rsidR="00415A04" w:rsidRPr="00D91D47" w:rsidRDefault="00415A04" w:rsidP="00D91D47">
            <w:pPr>
              <w:jc w:val="center"/>
              <w:rPr>
                <w:rFonts w:ascii="Times New Roman" w:hAnsi="Times New Roman" w:cs="Times New Roman"/>
                <w:sz w:val="20"/>
                <w:szCs w:val="20"/>
              </w:rPr>
            </w:pPr>
            <w:r w:rsidRPr="00D91D47">
              <w:rPr>
                <w:rFonts w:ascii="Times New Roman" w:hAnsi="Times New Roman" w:cs="Times New Roman"/>
                <w:sz w:val="20"/>
                <w:szCs w:val="20"/>
              </w:rPr>
              <w:t>191,01</w:t>
            </w:r>
          </w:p>
        </w:tc>
        <w:tc>
          <w:tcPr>
            <w:tcW w:w="1418" w:type="dxa"/>
            <w:noWrap/>
            <w:hideMark/>
          </w:tcPr>
          <w:p w:rsidR="00415A04" w:rsidRPr="00D91D47" w:rsidRDefault="00415A04" w:rsidP="00D91D47">
            <w:pPr>
              <w:jc w:val="center"/>
              <w:rPr>
                <w:rFonts w:ascii="Times New Roman" w:hAnsi="Times New Roman" w:cs="Times New Roman"/>
                <w:sz w:val="20"/>
                <w:szCs w:val="20"/>
              </w:rPr>
            </w:pPr>
            <w:r w:rsidRPr="00D91D47">
              <w:rPr>
                <w:rFonts w:ascii="Times New Roman" w:hAnsi="Times New Roman" w:cs="Times New Roman"/>
                <w:sz w:val="20"/>
                <w:szCs w:val="20"/>
              </w:rPr>
              <w:t>241,13</w:t>
            </w:r>
          </w:p>
        </w:tc>
        <w:tc>
          <w:tcPr>
            <w:tcW w:w="1418" w:type="dxa"/>
            <w:noWrap/>
            <w:hideMark/>
          </w:tcPr>
          <w:p w:rsidR="00415A04" w:rsidRPr="00D91D47" w:rsidRDefault="00415A04" w:rsidP="00D91D47">
            <w:pPr>
              <w:jc w:val="center"/>
              <w:rPr>
                <w:rFonts w:ascii="Times New Roman" w:hAnsi="Times New Roman" w:cs="Times New Roman"/>
                <w:sz w:val="20"/>
                <w:szCs w:val="20"/>
              </w:rPr>
            </w:pPr>
            <w:r w:rsidRPr="00D91D47">
              <w:rPr>
                <w:rFonts w:ascii="Times New Roman" w:hAnsi="Times New Roman" w:cs="Times New Roman"/>
                <w:sz w:val="20"/>
                <w:szCs w:val="20"/>
              </w:rPr>
              <w:t>250,35</w:t>
            </w:r>
          </w:p>
        </w:tc>
        <w:tc>
          <w:tcPr>
            <w:tcW w:w="1417" w:type="dxa"/>
            <w:noWrap/>
            <w:hideMark/>
          </w:tcPr>
          <w:p w:rsidR="00415A04" w:rsidRPr="00D91D47" w:rsidRDefault="00415A04" w:rsidP="00D91D47">
            <w:pPr>
              <w:jc w:val="center"/>
              <w:rPr>
                <w:rFonts w:ascii="Times New Roman" w:hAnsi="Times New Roman" w:cs="Times New Roman"/>
                <w:sz w:val="20"/>
                <w:szCs w:val="20"/>
              </w:rPr>
            </w:pPr>
            <w:r w:rsidRPr="00D91D47">
              <w:rPr>
                <w:rFonts w:ascii="Times New Roman" w:hAnsi="Times New Roman" w:cs="Times New Roman"/>
                <w:sz w:val="20"/>
                <w:szCs w:val="20"/>
              </w:rPr>
              <w:t>250,35</w:t>
            </w:r>
          </w:p>
        </w:tc>
        <w:tc>
          <w:tcPr>
            <w:tcW w:w="1417" w:type="dxa"/>
            <w:noWrap/>
            <w:hideMark/>
          </w:tcPr>
          <w:p w:rsidR="00415A04" w:rsidRPr="00D91D47" w:rsidRDefault="00415A04" w:rsidP="00D91D47">
            <w:pPr>
              <w:jc w:val="center"/>
              <w:rPr>
                <w:rFonts w:ascii="Times New Roman" w:hAnsi="Times New Roman" w:cs="Times New Roman"/>
                <w:sz w:val="20"/>
                <w:szCs w:val="20"/>
              </w:rPr>
            </w:pPr>
            <w:r w:rsidRPr="00D91D47">
              <w:rPr>
                <w:rFonts w:ascii="Times New Roman" w:hAnsi="Times New Roman" w:cs="Times New Roman"/>
                <w:sz w:val="20"/>
                <w:szCs w:val="20"/>
              </w:rPr>
              <w:t>250,35</w:t>
            </w:r>
          </w:p>
        </w:tc>
        <w:tc>
          <w:tcPr>
            <w:tcW w:w="1654" w:type="dxa"/>
            <w:noWrap/>
            <w:hideMark/>
          </w:tcPr>
          <w:p w:rsidR="00415A04" w:rsidRPr="00D91D47" w:rsidRDefault="00415A04" w:rsidP="00D91D47">
            <w:pPr>
              <w:jc w:val="center"/>
              <w:rPr>
                <w:rFonts w:ascii="Times New Roman" w:hAnsi="Times New Roman" w:cs="Times New Roman"/>
                <w:sz w:val="20"/>
                <w:szCs w:val="20"/>
              </w:rPr>
            </w:pPr>
            <w:r w:rsidRPr="00D91D47">
              <w:rPr>
                <w:rFonts w:ascii="Times New Roman" w:hAnsi="Times New Roman" w:cs="Times New Roman"/>
                <w:sz w:val="20"/>
                <w:szCs w:val="20"/>
              </w:rPr>
              <w:t>250,35</w:t>
            </w:r>
          </w:p>
        </w:tc>
        <w:tc>
          <w:tcPr>
            <w:tcW w:w="1242" w:type="dxa"/>
            <w:hideMark/>
          </w:tcPr>
          <w:p w:rsidR="00415A04" w:rsidRPr="00D91D47" w:rsidRDefault="00415A0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5C14DA" w:rsidRPr="00D91D47" w:rsidTr="00D91D47">
        <w:trPr>
          <w:trHeight w:val="2253"/>
        </w:trPr>
        <w:tc>
          <w:tcPr>
            <w:tcW w:w="566" w:type="dxa"/>
            <w:noWrap/>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w:t>
            </w:r>
          </w:p>
        </w:tc>
        <w:tc>
          <w:tcPr>
            <w:tcW w:w="2775" w:type="dxa"/>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134" w:type="dxa"/>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9,31</w:t>
            </w:r>
          </w:p>
        </w:tc>
        <w:tc>
          <w:tcPr>
            <w:tcW w:w="1417" w:type="dxa"/>
            <w:noWrap/>
            <w:hideMark/>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13,46</w:t>
            </w:r>
          </w:p>
        </w:tc>
        <w:tc>
          <w:tcPr>
            <w:tcW w:w="1418" w:type="dxa"/>
            <w:noWrap/>
            <w:hideMark/>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13,50</w:t>
            </w:r>
          </w:p>
        </w:tc>
        <w:tc>
          <w:tcPr>
            <w:tcW w:w="1418" w:type="dxa"/>
            <w:noWrap/>
            <w:hideMark/>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14,71</w:t>
            </w:r>
          </w:p>
        </w:tc>
        <w:tc>
          <w:tcPr>
            <w:tcW w:w="1417" w:type="dxa"/>
            <w:noWrap/>
            <w:hideMark/>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14,71</w:t>
            </w:r>
          </w:p>
        </w:tc>
        <w:tc>
          <w:tcPr>
            <w:tcW w:w="1417" w:type="dxa"/>
            <w:noWrap/>
            <w:hideMark/>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14,71</w:t>
            </w:r>
          </w:p>
        </w:tc>
        <w:tc>
          <w:tcPr>
            <w:tcW w:w="1654" w:type="dxa"/>
            <w:noWrap/>
            <w:hideMark/>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14,71</w:t>
            </w:r>
          </w:p>
        </w:tc>
        <w:tc>
          <w:tcPr>
            <w:tcW w:w="1242" w:type="dxa"/>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5C14DA" w:rsidRPr="00D91D47" w:rsidTr="00D91D47">
        <w:trPr>
          <w:trHeight w:val="1116"/>
        </w:trPr>
        <w:tc>
          <w:tcPr>
            <w:tcW w:w="566" w:type="dxa"/>
            <w:noWrap/>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w:t>
            </w:r>
          </w:p>
        </w:tc>
        <w:tc>
          <w:tcPr>
            <w:tcW w:w="2775" w:type="dxa"/>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Объем инвестиций в основной капитал (за исключением бюджетных средств) в расчете на 1 жителя</w:t>
            </w:r>
          </w:p>
        </w:tc>
        <w:tc>
          <w:tcPr>
            <w:tcW w:w="1134" w:type="dxa"/>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5 697 513 000,00</w:t>
            </w:r>
          </w:p>
        </w:tc>
        <w:tc>
          <w:tcPr>
            <w:tcW w:w="1417" w:type="dxa"/>
            <w:noWrap/>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10 696 594 000,00</w:t>
            </w:r>
          </w:p>
        </w:tc>
        <w:tc>
          <w:tcPr>
            <w:tcW w:w="1418" w:type="dxa"/>
            <w:noWrap/>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16 647 368 000,00</w:t>
            </w:r>
          </w:p>
        </w:tc>
        <w:tc>
          <w:tcPr>
            <w:tcW w:w="1418" w:type="dxa"/>
            <w:noWrap/>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14 843 549 000,00</w:t>
            </w:r>
          </w:p>
        </w:tc>
        <w:tc>
          <w:tcPr>
            <w:tcW w:w="1417" w:type="dxa"/>
            <w:noWrap/>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14 843 549 000,00</w:t>
            </w:r>
          </w:p>
        </w:tc>
        <w:tc>
          <w:tcPr>
            <w:tcW w:w="1417" w:type="dxa"/>
            <w:noWrap/>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14 843 549 000,00</w:t>
            </w:r>
          </w:p>
        </w:tc>
        <w:tc>
          <w:tcPr>
            <w:tcW w:w="1654" w:type="dxa"/>
            <w:noWrap/>
          </w:tcPr>
          <w:p w:rsidR="005C14DA" w:rsidRPr="00D91D47" w:rsidRDefault="005C14DA" w:rsidP="00D91D47">
            <w:pPr>
              <w:jc w:val="center"/>
              <w:rPr>
                <w:rFonts w:ascii="Times New Roman" w:hAnsi="Times New Roman" w:cs="Times New Roman"/>
                <w:sz w:val="20"/>
                <w:szCs w:val="20"/>
              </w:rPr>
            </w:pPr>
            <w:r w:rsidRPr="00D91D47">
              <w:rPr>
                <w:rFonts w:ascii="Times New Roman" w:hAnsi="Times New Roman" w:cs="Times New Roman"/>
                <w:sz w:val="20"/>
                <w:szCs w:val="20"/>
              </w:rPr>
              <w:t>14 843 549 000,00</w:t>
            </w:r>
          </w:p>
        </w:tc>
        <w:tc>
          <w:tcPr>
            <w:tcW w:w="1242" w:type="dxa"/>
            <w:hideMark/>
          </w:tcPr>
          <w:p w:rsidR="005C14DA" w:rsidRPr="00D91D47" w:rsidRDefault="005C14D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790A34" w:rsidRPr="00D91D47" w:rsidTr="00D91D47">
        <w:trPr>
          <w:trHeight w:val="1980"/>
        </w:trPr>
        <w:tc>
          <w:tcPr>
            <w:tcW w:w="566" w:type="dxa"/>
            <w:noWrap/>
            <w:hideMark/>
          </w:tcPr>
          <w:p w:rsidR="00790A34" w:rsidRPr="00D91D47" w:rsidRDefault="00790A3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4</w:t>
            </w:r>
          </w:p>
        </w:tc>
        <w:tc>
          <w:tcPr>
            <w:tcW w:w="2775" w:type="dxa"/>
            <w:hideMark/>
          </w:tcPr>
          <w:p w:rsidR="00790A34" w:rsidRPr="00D91D47" w:rsidRDefault="00790A3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tc>
        <w:tc>
          <w:tcPr>
            <w:tcW w:w="1134" w:type="dxa"/>
            <w:hideMark/>
          </w:tcPr>
          <w:p w:rsidR="00790A34" w:rsidRPr="00D91D47" w:rsidRDefault="00790A3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tcPr>
          <w:p w:rsidR="00790A34" w:rsidRPr="00D91D47" w:rsidRDefault="00790A34" w:rsidP="00D91D47">
            <w:pPr>
              <w:jc w:val="center"/>
              <w:rPr>
                <w:rFonts w:ascii="Times New Roman" w:hAnsi="Times New Roman" w:cs="Times New Roman"/>
                <w:sz w:val="20"/>
                <w:szCs w:val="20"/>
              </w:rPr>
            </w:pPr>
            <w:r w:rsidRPr="00D91D47">
              <w:rPr>
                <w:rFonts w:ascii="Times New Roman" w:hAnsi="Times New Roman" w:cs="Times New Roman"/>
                <w:sz w:val="20"/>
                <w:szCs w:val="20"/>
              </w:rPr>
              <w:t>0,17</w:t>
            </w:r>
          </w:p>
        </w:tc>
        <w:tc>
          <w:tcPr>
            <w:tcW w:w="1417" w:type="dxa"/>
            <w:noWrap/>
          </w:tcPr>
          <w:p w:rsidR="00790A34" w:rsidRPr="00D91D47" w:rsidRDefault="00790A34" w:rsidP="00D91D47">
            <w:pPr>
              <w:jc w:val="center"/>
              <w:rPr>
                <w:rFonts w:ascii="Times New Roman" w:hAnsi="Times New Roman" w:cs="Times New Roman"/>
                <w:sz w:val="20"/>
                <w:szCs w:val="20"/>
              </w:rPr>
            </w:pPr>
            <w:r w:rsidRPr="00D91D47">
              <w:rPr>
                <w:rFonts w:ascii="Times New Roman" w:hAnsi="Times New Roman" w:cs="Times New Roman"/>
                <w:sz w:val="20"/>
                <w:szCs w:val="20"/>
              </w:rPr>
              <w:t>0,22</w:t>
            </w:r>
          </w:p>
        </w:tc>
        <w:tc>
          <w:tcPr>
            <w:tcW w:w="1418" w:type="dxa"/>
            <w:noWrap/>
          </w:tcPr>
          <w:p w:rsidR="00790A34" w:rsidRPr="00D91D47" w:rsidRDefault="00790A34" w:rsidP="00D91D47">
            <w:pPr>
              <w:jc w:val="center"/>
              <w:rPr>
                <w:rFonts w:ascii="Times New Roman" w:hAnsi="Times New Roman" w:cs="Times New Roman"/>
                <w:sz w:val="20"/>
                <w:szCs w:val="20"/>
              </w:rPr>
            </w:pPr>
            <w:r w:rsidRPr="00D91D47">
              <w:rPr>
                <w:rFonts w:ascii="Times New Roman" w:hAnsi="Times New Roman" w:cs="Times New Roman"/>
                <w:sz w:val="20"/>
                <w:szCs w:val="20"/>
              </w:rPr>
              <w:t>0,24</w:t>
            </w:r>
          </w:p>
        </w:tc>
        <w:tc>
          <w:tcPr>
            <w:tcW w:w="1418" w:type="dxa"/>
            <w:noWrap/>
          </w:tcPr>
          <w:p w:rsidR="00790A34" w:rsidRPr="00D91D47" w:rsidRDefault="00790A34" w:rsidP="00D91D47">
            <w:pPr>
              <w:jc w:val="center"/>
              <w:rPr>
                <w:rFonts w:ascii="Times New Roman" w:hAnsi="Times New Roman" w:cs="Times New Roman"/>
                <w:sz w:val="20"/>
                <w:szCs w:val="20"/>
              </w:rPr>
            </w:pPr>
            <w:r w:rsidRPr="00D91D47">
              <w:rPr>
                <w:rFonts w:ascii="Times New Roman" w:hAnsi="Times New Roman" w:cs="Times New Roman"/>
                <w:sz w:val="20"/>
                <w:szCs w:val="20"/>
              </w:rPr>
              <w:t>0,27</w:t>
            </w:r>
          </w:p>
        </w:tc>
        <w:tc>
          <w:tcPr>
            <w:tcW w:w="1417" w:type="dxa"/>
            <w:noWrap/>
          </w:tcPr>
          <w:p w:rsidR="00790A34" w:rsidRPr="00D91D47" w:rsidRDefault="00790A34" w:rsidP="00D91D47">
            <w:pPr>
              <w:jc w:val="center"/>
              <w:rPr>
                <w:rFonts w:ascii="Times New Roman" w:hAnsi="Times New Roman" w:cs="Times New Roman"/>
                <w:sz w:val="20"/>
                <w:szCs w:val="20"/>
              </w:rPr>
            </w:pPr>
            <w:r w:rsidRPr="00D91D47">
              <w:rPr>
                <w:rFonts w:ascii="Times New Roman" w:hAnsi="Times New Roman" w:cs="Times New Roman"/>
                <w:sz w:val="20"/>
                <w:szCs w:val="20"/>
              </w:rPr>
              <w:t>0,28</w:t>
            </w:r>
          </w:p>
        </w:tc>
        <w:tc>
          <w:tcPr>
            <w:tcW w:w="1417" w:type="dxa"/>
            <w:noWrap/>
          </w:tcPr>
          <w:p w:rsidR="00790A34" w:rsidRPr="00D91D47" w:rsidRDefault="00790A34" w:rsidP="00D91D47">
            <w:pPr>
              <w:jc w:val="center"/>
              <w:rPr>
                <w:rFonts w:ascii="Times New Roman" w:hAnsi="Times New Roman" w:cs="Times New Roman"/>
                <w:sz w:val="20"/>
                <w:szCs w:val="20"/>
              </w:rPr>
            </w:pPr>
            <w:r w:rsidRPr="00D91D47">
              <w:rPr>
                <w:rFonts w:ascii="Times New Roman" w:hAnsi="Times New Roman" w:cs="Times New Roman"/>
                <w:sz w:val="20"/>
                <w:szCs w:val="20"/>
              </w:rPr>
              <w:t>0,28</w:t>
            </w:r>
          </w:p>
        </w:tc>
        <w:tc>
          <w:tcPr>
            <w:tcW w:w="1654" w:type="dxa"/>
            <w:noWrap/>
          </w:tcPr>
          <w:p w:rsidR="00790A34" w:rsidRPr="00D91D47" w:rsidRDefault="00790A34" w:rsidP="00D91D47">
            <w:pPr>
              <w:jc w:val="center"/>
              <w:rPr>
                <w:rFonts w:ascii="Times New Roman" w:hAnsi="Times New Roman" w:cs="Times New Roman"/>
                <w:sz w:val="20"/>
                <w:szCs w:val="20"/>
              </w:rPr>
            </w:pPr>
            <w:r w:rsidRPr="00D91D47">
              <w:rPr>
                <w:rFonts w:ascii="Times New Roman" w:hAnsi="Times New Roman" w:cs="Times New Roman"/>
                <w:sz w:val="20"/>
                <w:szCs w:val="20"/>
              </w:rPr>
              <w:t>0,28</w:t>
            </w:r>
          </w:p>
        </w:tc>
        <w:tc>
          <w:tcPr>
            <w:tcW w:w="1242" w:type="dxa"/>
            <w:hideMark/>
          </w:tcPr>
          <w:p w:rsidR="00790A34" w:rsidRPr="00D91D47" w:rsidRDefault="00790A3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FB6E24" w:rsidRPr="00D91D47" w:rsidTr="00D91D47">
        <w:trPr>
          <w:trHeight w:val="846"/>
        </w:trPr>
        <w:tc>
          <w:tcPr>
            <w:tcW w:w="566" w:type="dxa"/>
            <w:noWrap/>
            <w:hideMark/>
          </w:tcPr>
          <w:p w:rsidR="00FB6E24" w:rsidRPr="00D91D47" w:rsidRDefault="00FB6E2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5</w:t>
            </w:r>
          </w:p>
        </w:tc>
        <w:tc>
          <w:tcPr>
            <w:tcW w:w="2775" w:type="dxa"/>
            <w:hideMark/>
          </w:tcPr>
          <w:p w:rsidR="00FB6E24" w:rsidRPr="00D91D47" w:rsidRDefault="00FB6E2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Доля прибыльных сельскохозяйственных </w:t>
            </w:r>
            <w:proofErr w:type="gramStart"/>
            <w:r w:rsidRPr="00D91D47">
              <w:rPr>
                <w:rFonts w:ascii="Times New Roman" w:eastAsia="Times New Roman" w:hAnsi="Times New Roman" w:cs="Times New Roman"/>
                <w:snapToGrid w:val="0"/>
                <w:sz w:val="20"/>
                <w:szCs w:val="20"/>
                <w:lang w:eastAsia="ru-RU"/>
              </w:rPr>
              <w:t>организаций</w:t>
            </w:r>
            <w:proofErr w:type="gramEnd"/>
            <w:r w:rsidRPr="00D91D47">
              <w:rPr>
                <w:rFonts w:ascii="Times New Roman" w:eastAsia="Times New Roman" w:hAnsi="Times New Roman" w:cs="Times New Roman"/>
                <w:snapToGrid w:val="0"/>
                <w:sz w:val="20"/>
                <w:szCs w:val="20"/>
                <w:lang w:eastAsia="ru-RU"/>
              </w:rPr>
              <w:t xml:space="preserve"> в общем их числе</w:t>
            </w:r>
          </w:p>
        </w:tc>
        <w:tc>
          <w:tcPr>
            <w:tcW w:w="1134" w:type="dxa"/>
            <w:hideMark/>
          </w:tcPr>
          <w:p w:rsidR="00FB6E24" w:rsidRPr="00D91D47" w:rsidRDefault="00FB6E2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FB6E24" w:rsidRPr="00D91D47" w:rsidRDefault="00FB6E24"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7" w:type="dxa"/>
            <w:noWrap/>
            <w:hideMark/>
          </w:tcPr>
          <w:p w:rsidR="00FB6E24" w:rsidRPr="00D91D47" w:rsidRDefault="00FB6E24"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8" w:type="dxa"/>
            <w:noWrap/>
            <w:hideMark/>
          </w:tcPr>
          <w:p w:rsidR="00FB6E24" w:rsidRPr="00D91D47" w:rsidRDefault="00FB6E24"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8" w:type="dxa"/>
            <w:noWrap/>
            <w:hideMark/>
          </w:tcPr>
          <w:p w:rsidR="00FB6E24" w:rsidRPr="00D91D47" w:rsidRDefault="00FB6E24"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7" w:type="dxa"/>
            <w:noWrap/>
            <w:hideMark/>
          </w:tcPr>
          <w:p w:rsidR="00FB6E24" w:rsidRPr="00D91D47" w:rsidRDefault="00FB6E24"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7" w:type="dxa"/>
            <w:noWrap/>
            <w:hideMark/>
          </w:tcPr>
          <w:p w:rsidR="00FB6E24" w:rsidRPr="00D91D47" w:rsidRDefault="00FB6E24"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654" w:type="dxa"/>
            <w:noWrap/>
            <w:hideMark/>
          </w:tcPr>
          <w:p w:rsidR="00FB6E24" w:rsidRPr="00D91D47" w:rsidRDefault="00FB6E24"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242" w:type="dxa"/>
            <w:hideMark/>
          </w:tcPr>
          <w:p w:rsidR="00FB6E24" w:rsidRPr="00D91D47" w:rsidRDefault="00FB6E2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A053BF" w:rsidRPr="00D91D47" w:rsidTr="00D91D47">
        <w:trPr>
          <w:trHeight w:val="2429"/>
        </w:trPr>
        <w:tc>
          <w:tcPr>
            <w:tcW w:w="566" w:type="dxa"/>
            <w:noWrap/>
            <w:hideMark/>
          </w:tcPr>
          <w:p w:rsidR="00A053BF" w:rsidRPr="00D91D47" w:rsidRDefault="00A053B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6</w:t>
            </w:r>
          </w:p>
        </w:tc>
        <w:tc>
          <w:tcPr>
            <w:tcW w:w="2775" w:type="dxa"/>
            <w:hideMark/>
          </w:tcPr>
          <w:p w:rsidR="00A053BF" w:rsidRPr="00D91D47" w:rsidRDefault="00A053B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134" w:type="dxa"/>
            <w:hideMark/>
          </w:tcPr>
          <w:p w:rsidR="00A053BF" w:rsidRPr="00D91D47" w:rsidRDefault="00A053B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A053BF" w:rsidRPr="00D91D47" w:rsidRDefault="00A053BF"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7" w:type="dxa"/>
            <w:noWrap/>
            <w:hideMark/>
          </w:tcPr>
          <w:p w:rsidR="00A053BF" w:rsidRPr="00D91D47" w:rsidRDefault="00A053BF"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8" w:type="dxa"/>
            <w:noWrap/>
            <w:hideMark/>
          </w:tcPr>
          <w:p w:rsidR="00A053BF" w:rsidRPr="00D91D47" w:rsidRDefault="00A053BF"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8" w:type="dxa"/>
            <w:noWrap/>
            <w:hideMark/>
          </w:tcPr>
          <w:p w:rsidR="00A053BF" w:rsidRPr="00D91D47" w:rsidRDefault="00A053BF" w:rsidP="00D91D47">
            <w:pPr>
              <w:jc w:val="center"/>
              <w:rPr>
                <w:rFonts w:ascii="Times New Roman" w:hAnsi="Times New Roman" w:cs="Times New Roman"/>
                <w:sz w:val="20"/>
                <w:szCs w:val="20"/>
              </w:rPr>
            </w:pPr>
            <w:r w:rsidRPr="00D91D47">
              <w:rPr>
                <w:rFonts w:ascii="Times New Roman" w:hAnsi="Times New Roman" w:cs="Times New Roman"/>
                <w:sz w:val="20"/>
                <w:szCs w:val="20"/>
              </w:rPr>
              <w:t>22,21</w:t>
            </w:r>
          </w:p>
        </w:tc>
        <w:tc>
          <w:tcPr>
            <w:tcW w:w="1417" w:type="dxa"/>
            <w:noWrap/>
            <w:hideMark/>
          </w:tcPr>
          <w:p w:rsidR="00A053BF" w:rsidRPr="00D91D47" w:rsidRDefault="00A053BF" w:rsidP="00D91D47">
            <w:pPr>
              <w:jc w:val="center"/>
              <w:rPr>
                <w:rFonts w:ascii="Times New Roman" w:hAnsi="Times New Roman" w:cs="Times New Roman"/>
                <w:sz w:val="20"/>
                <w:szCs w:val="20"/>
              </w:rPr>
            </w:pPr>
            <w:r w:rsidRPr="00D91D47">
              <w:rPr>
                <w:rFonts w:ascii="Times New Roman" w:hAnsi="Times New Roman" w:cs="Times New Roman"/>
                <w:sz w:val="20"/>
                <w:szCs w:val="20"/>
              </w:rPr>
              <w:t>22,21</w:t>
            </w:r>
          </w:p>
        </w:tc>
        <w:tc>
          <w:tcPr>
            <w:tcW w:w="1417" w:type="dxa"/>
            <w:noWrap/>
            <w:hideMark/>
          </w:tcPr>
          <w:p w:rsidR="00A053BF" w:rsidRPr="00D91D47" w:rsidRDefault="00A053BF" w:rsidP="00D91D47">
            <w:pPr>
              <w:jc w:val="center"/>
              <w:rPr>
                <w:rFonts w:ascii="Times New Roman" w:hAnsi="Times New Roman" w:cs="Times New Roman"/>
                <w:sz w:val="20"/>
                <w:szCs w:val="20"/>
              </w:rPr>
            </w:pPr>
            <w:r w:rsidRPr="00D91D47">
              <w:rPr>
                <w:rFonts w:ascii="Times New Roman" w:hAnsi="Times New Roman" w:cs="Times New Roman"/>
                <w:sz w:val="20"/>
                <w:szCs w:val="20"/>
              </w:rPr>
              <w:t>22,21</w:t>
            </w:r>
          </w:p>
        </w:tc>
        <w:tc>
          <w:tcPr>
            <w:tcW w:w="1654" w:type="dxa"/>
            <w:noWrap/>
            <w:hideMark/>
          </w:tcPr>
          <w:p w:rsidR="00A053BF" w:rsidRPr="00D91D47" w:rsidRDefault="00A053BF" w:rsidP="00D91D47">
            <w:pPr>
              <w:jc w:val="center"/>
              <w:rPr>
                <w:rFonts w:ascii="Times New Roman" w:hAnsi="Times New Roman" w:cs="Times New Roman"/>
                <w:sz w:val="20"/>
                <w:szCs w:val="20"/>
              </w:rPr>
            </w:pPr>
            <w:r w:rsidRPr="00D91D47">
              <w:rPr>
                <w:rFonts w:ascii="Times New Roman" w:hAnsi="Times New Roman" w:cs="Times New Roman"/>
                <w:sz w:val="20"/>
                <w:szCs w:val="20"/>
              </w:rPr>
              <w:t>22,21</w:t>
            </w:r>
          </w:p>
        </w:tc>
        <w:tc>
          <w:tcPr>
            <w:tcW w:w="1242" w:type="dxa"/>
            <w:hideMark/>
          </w:tcPr>
          <w:p w:rsidR="00A053BF" w:rsidRPr="00D91D47" w:rsidRDefault="00A053B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318"/>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7</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100,00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846"/>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8</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Среднемесячная номинальная начисленная заработная плата работников:</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07ABB" w:rsidRPr="00D91D47" w:rsidTr="00D91D47">
        <w:trPr>
          <w:trHeight w:val="1402"/>
        </w:trPr>
        <w:tc>
          <w:tcPr>
            <w:tcW w:w="566" w:type="dxa"/>
            <w:noWrap/>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8.1</w:t>
            </w:r>
          </w:p>
        </w:tc>
        <w:tc>
          <w:tcPr>
            <w:tcW w:w="2775"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Среднемесячная номинальная начисленная заработная плата работников крупных и средних предприятий и некоммерческих организаций</w:t>
            </w:r>
          </w:p>
        </w:tc>
        <w:tc>
          <w:tcPr>
            <w:tcW w:w="1134"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86 008,60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90 628,80</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96 890,00</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106 121,30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106 121,30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106 121,30</w:t>
            </w:r>
          </w:p>
        </w:tc>
        <w:tc>
          <w:tcPr>
            <w:tcW w:w="1654"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106 121,30</w:t>
            </w:r>
          </w:p>
        </w:tc>
        <w:tc>
          <w:tcPr>
            <w:tcW w:w="1242"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07ABB" w:rsidRPr="00D91D47" w:rsidTr="00D91D47">
        <w:trPr>
          <w:trHeight w:val="1402"/>
        </w:trPr>
        <w:tc>
          <w:tcPr>
            <w:tcW w:w="566" w:type="dxa"/>
            <w:noWrap/>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8.2</w:t>
            </w:r>
          </w:p>
        </w:tc>
        <w:tc>
          <w:tcPr>
            <w:tcW w:w="2775"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Среднемесячная номинальная начисленная заработная плата работников муниципальных дошкольных образовательных учреждений</w:t>
            </w:r>
          </w:p>
        </w:tc>
        <w:tc>
          <w:tcPr>
            <w:tcW w:w="1134"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46 510,80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50 458,30</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55 576,50</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61 183,40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61 183,40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61 183,40</w:t>
            </w:r>
          </w:p>
        </w:tc>
        <w:tc>
          <w:tcPr>
            <w:tcW w:w="1654"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61 183,40</w:t>
            </w:r>
          </w:p>
        </w:tc>
        <w:tc>
          <w:tcPr>
            <w:tcW w:w="1242"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07ABB" w:rsidRPr="00D91D47" w:rsidTr="00D91D47">
        <w:trPr>
          <w:trHeight w:val="1407"/>
        </w:trPr>
        <w:tc>
          <w:tcPr>
            <w:tcW w:w="566" w:type="dxa"/>
            <w:noWrap/>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8.3</w:t>
            </w:r>
          </w:p>
        </w:tc>
        <w:tc>
          <w:tcPr>
            <w:tcW w:w="2775"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Среднемесячная номинальная начисленная заработная плата работников муниципальных общеобразовательных учреждений:</w:t>
            </w:r>
          </w:p>
        </w:tc>
        <w:tc>
          <w:tcPr>
            <w:tcW w:w="1134"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55 391,20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61 515,20</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69 096,50</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75 267,30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75 267,30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75 267,30</w:t>
            </w:r>
          </w:p>
        </w:tc>
        <w:tc>
          <w:tcPr>
            <w:tcW w:w="1654"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75 267,30</w:t>
            </w:r>
          </w:p>
        </w:tc>
        <w:tc>
          <w:tcPr>
            <w:tcW w:w="1242"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07ABB" w:rsidRPr="00D91D47" w:rsidTr="00D91D47">
        <w:trPr>
          <w:trHeight w:val="1697"/>
        </w:trPr>
        <w:tc>
          <w:tcPr>
            <w:tcW w:w="566" w:type="dxa"/>
            <w:noWrap/>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8.4</w:t>
            </w:r>
          </w:p>
        </w:tc>
        <w:tc>
          <w:tcPr>
            <w:tcW w:w="2775"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Среднемесячная номинальная начисленная заработная плата работников учителей муниципальных общеобразовательных учреждений</w:t>
            </w:r>
          </w:p>
        </w:tc>
        <w:tc>
          <w:tcPr>
            <w:tcW w:w="1134"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80 324,95</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88 132,02</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93 772,16</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99 187,10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99 684,20</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104 270,60</w:t>
            </w:r>
          </w:p>
        </w:tc>
        <w:tc>
          <w:tcPr>
            <w:tcW w:w="1654"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109 017,50</w:t>
            </w:r>
          </w:p>
        </w:tc>
        <w:tc>
          <w:tcPr>
            <w:tcW w:w="1242"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07ABB" w:rsidRPr="00D91D47" w:rsidTr="00D91D47">
        <w:trPr>
          <w:trHeight w:val="1409"/>
        </w:trPr>
        <w:tc>
          <w:tcPr>
            <w:tcW w:w="566" w:type="dxa"/>
            <w:noWrap/>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8.5</w:t>
            </w:r>
          </w:p>
        </w:tc>
        <w:tc>
          <w:tcPr>
            <w:tcW w:w="2775"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Среднемесячная номинальная начисленная заработная плата работников муниципальных учреждений культуры и искусства</w:t>
            </w:r>
          </w:p>
        </w:tc>
        <w:tc>
          <w:tcPr>
            <w:tcW w:w="1134"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52 875,53</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70 898,89</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85 096,35</w:t>
            </w:r>
          </w:p>
        </w:tc>
        <w:tc>
          <w:tcPr>
            <w:tcW w:w="1418"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90 336,88</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91 268,67</w:t>
            </w:r>
          </w:p>
        </w:tc>
        <w:tc>
          <w:tcPr>
            <w:tcW w:w="1417"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91 268,67</w:t>
            </w:r>
          </w:p>
        </w:tc>
        <w:tc>
          <w:tcPr>
            <w:tcW w:w="1654" w:type="dxa"/>
            <w:noWrap/>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91 268,67</w:t>
            </w:r>
          </w:p>
        </w:tc>
        <w:tc>
          <w:tcPr>
            <w:tcW w:w="1242"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07ABB" w:rsidRPr="00D91D47" w:rsidTr="00D91D47">
        <w:trPr>
          <w:trHeight w:val="1401"/>
        </w:trPr>
        <w:tc>
          <w:tcPr>
            <w:tcW w:w="566" w:type="dxa"/>
            <w:noWrap/>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8.6</w:t>
            </w:r>
          </w:p>
        </w:tc>
        <w:tc>
          <w:tcPr>
            <w:tcW w:w="2775"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Среднемесячная номинальная начисленная заработная плата работников муниципальных учреждений физической культуры и спорта</w:t>
            </w:r>
          </w:p>
        </w:tc>
        <w:tc>
          <w:tcPr>
            <w:tcW w:w="1134"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hideMark/>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50 542,91</w:t>
            </w:r>
          </w:p>
        </w:tc>
        <w:tc>
          <w:tcPr>
            <w:tcW w:w="1417" w:type="dxa"/>
            <w:noWrap/>
            <w:hideMark/>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51 126,63</w:t>
            </w:r>
          </w:p>
        </w:tc>
        <w:tc>
          <w:tcPr>
            <w:tcW w:w="1418" w:type="dxa"/>
            <w:noWrap/>
            <w:hideMark/>
          </w:tcPr>
          <w:p w:rsidR="00207ABB" w:rsidRPr="00D91D47" w:rsidRDefault="00207ABB" w:rsidP="00D91D47">
            <w:pPr>
              <w:jc w:val="center"/>
              <w:rPr>
                <w:rFonts w:ascii="Times New Roman" w:hAnsi="Times New Roman" w:cs="Times New Roman"/>
                <w:sz w:val="20"/>
                <w:szCs w:val="20"/>
              </w:rPr>
            </w:pPr>
            <w:r w:rsidRPr="00D91D47">
              <w:rPr>
                <w:rFonts w:ascii="Times New Roman" w:hAnsi="Times New Roman" w:cs="Times New Roman"/>
                <w:sz w:val="20"/>
                <w:szCs w:val="20"/>
              </w:rPr>
              <w:t>51 134,02</w:t>
            </w:r>
          </w:p>
        </w:tc>
        <w:tc>
          <w:tcPr>
            <w:tcW w:w="1418" w:type="dxa"/>
            <w:noWrap/>
            <w:hideMark/>
          </w:tcPr>
          <w:p w:rsidR="00207ABB" w:rsidRPr="00D91D47" w:rsidRDefault="000536F4" w:rsidP="00D91D47">
            <w:pPr>
              <w:jc w:val="center"/>
              <w:rPr>
                <w:rFonts w:ascii="Times New Roman" w:hAnsi="Times New Roman" w:cs="Times New Roman"/>
                <w:sz w:val="20"/>
                <w:szCs w:val="20"/>
              </w:rPr>
            </w:pPr>
            <w:r w:rsidRPr="00D91D47">
              <w:rPr>
                <w:rFonts w:ascii="Times New Roman" w:hAnsi="Times New Roman" w:cs="Times New Roman"/>
                <w:sz w:val="20"/>
                <w:szCs w:val="20"/>
              </w:rPr>
              <w:t>79 394,50</w:t>
            </w:r>
          </w:p>
        </w:tc>
        <w:tc>
          <w:tcPr>
            <w:tcW w:w="1417" w:type="dxa"/>
            <w:noWrap/>
            <w:hideMark/>
          </w:tcPr>
          <w:p w:rsidR="00207ABB" w:rsidRPr="00D91D47" w:rsidRDefault="000536F4" w:rsidP="00D91D47">
            <w:pPr>
              <w:jc w:val="center"/>
              <w:rPr>
                <w:rFonts w:ascii="Times New Roman" w:hAnsi="Times New Roman" w:cs="Times New Roman"/>
                <w:sz w:val="20"/>
                <w:szCs w:val="20"/>
              </w:rPr>
            </w:pPr>
            <w:r w:rsidRPr="00D91D47">
              <w:rPr>
                <w:rFonts w:ascii="Times New Roman" w:hAnsi="Times New Roman" w:cs="Times New Roman"/>
                <w:sz w:val="20"/>
                <w:szCs w:val="20"/>
              </w:rPr>
              <w:t>79 395,00</w:t>
            </w:r>
          </w:p>
        </w:tc>
        <w:tc>
          <w:tcPr>
            <w:tcW w:w="1417" w:type="dxa"/>
            <w:noWrap/>
            <w:hideMark/>
          </w:tcPr>
          <w:p w:rsidR="00207ABB" w:rsidRPr="00D91D47" w:rsidRDefault="000536F4" w:rsidP="00D91D47">
            <w:pPr>
              <w:jc w:val="center"/>
              <w:rPr>
                <w:rFonts w:ascii="Times New Roman" w:hAnsi="Times New Roman" w:cs="Times New Roman"/>
                <w:sz w:val="20"/>
                <w:szCs w:val="20"/>
              </w:rPr>
            </w:pPr>
            <w:r w:rsidRPr="00D91D47">
              <w:rPr>
                <w:rFonts w:ascii="Times New Roman" w:hAnsi="Times New Roman" w:cs="Times New Roman"/>
                <w:sz w:val="20"/>
                <w:szCs w:val="20"/>
              </w:rPr>
              <w:t>79 395,00</w:t>
            </w:r>
          </w:p>
        </w:tc>
        <w:tc>
          <w:tcPr>
            <w:tcW w:w="1654" w:type="dxa"/>
            <w:noWrap/>
            <w:hideMark/>
          </w:tcPr>
          <w:p w:rsidR="00207ABB" w:rsidRPr="00D91D47" w:rsidRDefault="000536F4" w:rsidP="00D91D47">
            <w:pPr>
              <w:jc w:val="center"/>
              <w:rPr>
                <w:rFonts w:ascii="Times New Roman" w:hAnsi="Times New Roman" w:cs="Times New Roman"/>
                <w:sz w:val="20"/>
                <w:szCs w:val="20"/>
              </w:rPr>
            </w:pPr>
            <w:r w:rsidRPr="00D91D47">
              <w:rPr>
                <w:rFonts w:ascii="Times New Roman" w:hAnsi="Times New Roman" w:cs="Times New Roman"/>
                <w:sz w:val="20"/>
                <w:szCs w:val="20"/>
              </w:rPr>
              <w:t>79 395,00</w:t>
            </w:r>
          </w:p>
        </w:tc>
        <w:tc>
          <w:tcPr>
            <w:tcW w:w="1242" w:type="dxa"/>
            <w:hideMark/>
          </w:tcPr>
          <w:p w:rsidR="00207ABB" w:rsidRPr="00D91D47" w:rsidRDefault="00207AB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Дошкольное образование</w:t>
            </w:r>
          </w:p>
        </w:tc>
      </w:tr>
      <w:tr w:rsidR="00322549" w:rsidRPr="00D91D47" w:rsidTr="00D91D47">
        <w:trPr>
          <w:trHeight w:val="2252"/>
        </w:trPr>
        <w:tc>
          <w:tcPr>
            <w:tcW w:w="566" w:type="dxa"/>
            <w:noWrap/>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9</w:t>
            </w:r>
          </w:p>
        </w:tc>
        <w:tc>
          <w:tcPr>
            <w:tcW w:w="2775"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1-6 лет</w:t>
            </w:r>
          </w:p>
        </w:tc>
        <w:tc>
          <w:tcPr>
            <w:tcW w:w="1134"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67,40</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60,75</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62,41</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64,78</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63,61</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71,21</w:t>
            </w:r>
          </w:p>
        </w:tc>
        <w:tc>
          <w:tcPr>
            <w:tcW w:w="1654"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73,68</w:t>
            </w:r>
          </w:p>
        </w:tc>
        <w:tc>
          <w:tcPr>
            <w:tcW w:w="1242"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322549" w:rsidRPr="00D91D47" w:rsidTr="00D91D47">
        <w:trPr>
          <w:trHeight w:val="1972"/>
        </w:trPr>
        <w:tc>
          <w:tcPr>
            <w:tcW w:w="566" w:type="dxa"/>
            <w:noWrap/>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10</w:t>
            </w:r>
          </w:p>
        </w:tc>
        <w:tc>
          <w:tcPr>
            <w:tcW w:w="2775"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детей в возрасте от 1 года до 6 лет, стоящих на учете для определения в муниципальные дошкольные образовательные учреждения, в общей численности детей в возрасте от 1 года до 6 лет</w:t>
            </w:r>
          </w:p>
        </w:tc>
        <w:tc>
          <w:tcPr>
            <w:tcW w:w="1134"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18,97</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18,66</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11,61</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12,25</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11,83</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6,06</w:t>
            </w:r>
          </w:p>
        </w:tc>
        <w:tc>
          <w:tcPr>
            <w:tcW w:w="1654"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6,02</w:t>
            </w:r>
          </w:p>
        </w:tc>
        <w:tc>
          <w:tcPr>
            <w:tcW w:w="1242"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322549" w:rsidRPr="00D91D47" w:rsidTr="00D91D47">
        <w:trPr>
          <w:trHeight w:val="2536"/>
        </w:trPr>
        <w:tc>
          <w:tcPr>
            <w:tcW w:w="566" w:type="dxa"/>
            <w:noWrap/>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11</w:t>
            </w:r>
          </w:p>
        </w:tc>
        <w:tc>
          <w:tcPr>
            <w:tcW w:w="2775"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tc>
        <w:tc>
          <w:tcPr>
            <w:tcW w:w="1134"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8"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33,33</w:t>
            </w:r>
          </w:p>
        </w:tc>
        <w:tc>
          <w:tcPr>
            <w:tcW w:w="1417"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33,33</w:t>
            </w:r>
          </w:p>
        </w:tc>
        <w:tc>
          <w:tcPr>
            <w:tcW w:w="1654" w:type="dxa"/>
            <w:noWrap/>
            <w:hideMark/>
          </w:tcPr>
          <w:p w:rsidR="00322549" w:rsidRPr="00D91D47" w:rsidRDefault="00322549" w:rsidP="00D91D47">
            <w:pPr>
              <w:jc w:val="center"/>
              <w:rPr>
                <w:rFonts w:ascii="Times New Roman" w:hAnsi="Times New Roman" w:cs="Times New Roman"/>
                <w:sz w:val="20"/>
                <w:szCs w:val="20"/>
              </w:rPr>
            </w:pPr>
            <w:r w:rsidRPr="00D91D47">
              <w:rPr>
                <w:rFonts w:ascii="Times New Roman" w:hAnsi="Times New Roman" w:cs="Times New Roman"/>
                <w:sz w:val="20"/>
                <w:szCs w:val="20"/>
              </w:rPr>
              <w:t>33,33</w:t>
            </w:r>
          </w:p>
        </w:tc>
        <w:tc>
          <w:tcPr>
            <w:tcW w:w="1242" w:type="dxa"/>
            <w:hideMark/>
          </w:tcPr>
          <w:p w:rsidR="00322549" w:rsidRPr="00D91D47" w:rsidRDefault="0032254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Общее и дополнительное образование</w:t>
            </w:r>
          </w:p>
        </w:tc>
      </w:tr>
      <w:tr w:rsidR="004D0C14" w:rsidRPr="00D91D47" w:rsidTr="00D91D47">
        <w:trPr>
          <w:trHeight w:val="2820"/>
        </w:trPr>
        <w:tc>
          <w:tcPr>
            <w:tcW w:w="566" w:type="dxa"/>
            <w:noWrap/>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13</w:t>
            </w:r>
          </w:p>
        </w:tc>
        <w:tc>
          <w:tcPr>
            <w:tcW w:w="2775"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1134"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4,08</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2,13</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1,59</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2,00</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3,85</w:t>
            </w:r>
          </w:p>
        </w:tc>
        <w:tc>
          <w:tcPr>
            <w:tcW w:w="1654"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3,39</w:t>
            </w:r>
          </w:p>
        </w:tc>
        <w:tc>
          <w:tcPr>
            <w:tcW w:w="1242"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D0C14" w:rsidRPr="00D91D47" w:rsidTr="00D91D47">
        <w:trPr>
          <w:trHeight w:val="2270"/>
        </w:trPr>
        <w:tc>
          <w:tcPr>
            <w:tcW w:w="566" w:type="dxa"/>
            <w:noWrap/>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14</w:t>
            </w:r>
          </w:p>
        </w:tc>
        <w:tc>
          <w:tcPr>
            <w:tcW w:w="2775"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34"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shd w:val="clear" w:color="auto" w:fill="auto"/>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87,50</w:t>
            </w:r>
          </w:p>
        </w:tc>
        <w:tc>
          <w:tcPr>
            <w:tcW w:w="1417" w:type="dxa"/>
            <w:shd w:val="clear" w:color="auto" w:fill="auto"/>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85,42</w:t>
            </w:r>
          </w:p>
        </w:tc>
        <w:tc>
          <w:tcPr>
            <w:tcW w:w="1418" w:type="dxa"/>
            <w:shd w:val="clear" w:color="auto" w:fill="auto"/>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85,42</w:t>
            </w:r>
          </w:p>
        </w:tc>
        <w:tc>
          <w:tcPr>
            <w:tcW w:w="1418" w:type="dxa"/>
            <w:shd w:val="clear" w:color="auto" w:fill="auto"/>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87,50</w:t>
            </w:r>
          </w:p>
        </w:tc>
        <w:tc>
          <w:tcPr>
            <w:tcW w:w="1417" w:type="dxa"/>
            <w:shd w:val="clear" w:color="auto" w:fill="auto"/>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95,83</w:t>
            </w:r>
          </w:p>
        </w:tc>
        <w:tc>
          <w:tcPr>
            <w:tcW w:w="1417" w:type="dxa"/>
            <w:shd w:val="clear" w:color="auto" w:fill="auto"/>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95,83</w:t>
            </w:r>
          </w:p>
        </w:tc>
        <w:tc>
          <w:tcPr>
            <w:tcW w:w="1654" w:type="dxa"/>
            <w:shd w:val="clear" w:color="auto" w:fill="auto"/>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95,83</w:t>
            </w:r>
          </w:p>
        </w:tc>
        <w:tc>
          <w:tcPr>
            <w:tcW w:w="1242"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D0C14" w:rsidRPr="00D91D47" w:rsidTr="00D91D47">
        <w:trPr>
          <w:trHeight w:val="2820"/>
        </w:trPr>
        <w:tc>
          <w:tcPr>
            <w:tcW w:w="566" w:type="dxa"/>
            <w:noWrap/>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15</w:t>
            </w:r>
          </w:p>
        </w:tc>
        <w:tc>
          <w:tcPr>
            <w:tcW w:w="2775"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tc>
        <w:tc>
          <w:tcPr>
            <w:tcW w:w="1134"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33,33</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654"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242"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D0C14" w:rsidRPr="00D91D47" w:rsidTr="00D91D47">
        <w:trPr>
          <w:trHeight w:val="1694"/>
        </w:trPr>
        <w:tc>
          <w:tcPr>
            <w:tcW w:w="566" w:type="dxa"/>
            <w:noWrap/>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16</w:t>
            </w:r>
          </w:p>
        </w:tc>
        <w:tc>
          <w:tcPr>
            <w:tcW w:w="2775"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Доля детей первой и второй групп здоровья в общей </w:t>
            </w:r>
            <w:proofErr w:type="gramStart"/>
            <w:r w:rsidRPr="00D91D47">
              <w:rPr>
                <w:rFonts w:ascii="Times New Roman" w:eastAsia="Times New Roman" w:hAnsi="Times New Roman" w:cs="Times New Roman"/>
                <w:snapToGrid w:val="0"/>
                <w:sz w:val="20"/>
                <w:szCs w:val="20"/>
                <w:lang w:eastAsia="ru-RU"/>
              </w:rPr>
              <w:t>численности</w:t>
            </w:r>
            <w:proofErr w:type="gramEnd"/>
            <w:r w:rsidRPr="00D91D47">
              <w:rPr>
                <w:rFonts w:ascii="Times New Roman" w:eastAsia="Times New Roman" w:hAnsi="Times New Roman" w:cs="Times New Roman"/>
                <w:snapToGrid w:val="0"/>
                <w:sz w:val="20"/>
                <w:szCs w:val="20"/>
                <w:lang w:eastAsia="ru-RU"/>
              </w:rPr>
              <w:t xml:space="preserve"> обучающихся в муниципальных общеобразовательных учреждениях</w:t>
            </w:r>
          </w:p>
        </w:tc>
        <w:tc>
          <w:tcPr>
            <w:tcW w:w="1134"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90,03</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89,42</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86,73</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91,15</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89,70</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89,01</w:t>
            </w:r>
          </w:p>
        </w:tc>
        <w:tc>
          <w:tcPr>
            <w:tcW w:w="1654"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89,27</w:t>
            </w:r>
          </w:p>
        </w:tc>
        <w:tc>
          <w:tcPr>
            <w:tcW w:w="1242"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D0C14" w:rsidRPr="00D91D47" w:rsidTr="00D91D47">
        <w:trPr>
          <w:trHeight w:val="2741"/>
        </w:trPr>
        <w:tc>
          <w:tcPr>
            <w:tcW w:w="566" w:type="dxa"/>
            <w:noWrap/>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17</w:t>
            </w:r>
          </w:p>
        </w:tc>
        <w:tc>
          <w:tcPr>
            <w:tcW w:w="2775"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Доля обучающихся в муниципальных общеобразовательных учреждениях, занимающихся во вторую (третью) смену, в общей </w:t>
            </w:r>
            <w:proofErr w:type="gramStart"/>
            <w:r w:rsidRPr="00D91D47">
              <w:rPr>
                <w:rFonts w:ascii="Times New Roman" w:eastAsia="Times New Roman" w:hAnsi="Times New Roman" w:cs="Times New Roman"/>
                <w:snapToGrid w:val="0"/>
                <w:sz w:val="20"/>
                <w:szCs w:val="20"/>
                <w:lang w:eastAsia="ru-RU"/>
              </w:rPr>
              <w:t>численности</w:t>
            </w:r>
            <w:proofErr w:type="gramEnd"/>
            <w:r w:rsidRPr="00D91D47">
              <w:rPr>
                <w:rFonts w:ascii="Times New Roman" w:eastAsia="Times New Roman" w:hAnsi="Times New Roman" w:cs="Times New Roman"/>
                <w:snapToGrid w:val="0"/>
                <w:sz w:val="20"/>
                <w:szCs w:val="20"/>
                <w:lang w:eastAsia="ru-RU"/>
              </w:rPr>
              <w:t xml:space="preserve"> обучающихся в муниципальных общеобразовательных учреждениях</w:t>
            </w:r>
          </w:p>
        </w:tc>
        <w:tc>
          <w:tcPr>
            <w:tcW w:w="1134"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6,29</w:t>
            </w:r>
          </w:p>
        </w:tc>
        <w:tc>
          <w:tcPr>
            <w:tcW w:w="1418"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6,38</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5,39</w:t>
            </w:r>
          </w:p>
        </w:tc>
        <w:tc>
          <w:tcPr>
            <w:tcW w:w="1417"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6,55</w:t>
            </w:r>
          </w:p>
        </w:tc>
        <w:tc>
          <w:tcPr>
            <w:tcW w:w="1654" w:type="dxa"/>
            <w:noWrap/>
            <w:hideMark/>
          </w:tcPr>
          <w:p w:rsidR="004D0C14" w:rsidRPr="00D91D47" w:rsidRDefault="004D0C14" w:rsidP="00D91D47">
            <w:pPr>
              <w:jc w:val="center"/>
              <w:rPr>
                <w:rFonts w:ascii="Times New Roman" w:hAnsi="Times New Roman" w:cs="Times New Roman"/>
                <w:sz w:val="20"/>
                <w:szCs w:val="20"/>
              </w:rPr>
            </w:pPr>
            <w:r w:rsidRPr="00D91D47">
              <w:rPr>
                <w:rFonts w:ascii="Times New Roman" w:hAnsi="Times New Roman" w:cs="Times New Roman"/>
                <w:sz w:val="20"/>
                <w:szCs w:val="20"/>
              </w:rPr>
              <w:t>5,38</w:t>
            </w:r>
          </w:p>
        </w:tc>
        <w:tc>
          <w:tcPr>
            <w:tcW w:w="1242" w:type="dxa"/>
            <w:hideMark/>
          </w:tcPr>
          <w:p w:rsidR="004D0C14" w:rsidRPr="00D91D47" w:rsidRDefault="004D0C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382508" w:rsidRPr="00D91D47" w:rsidTr="00D91D47">
        <w:trPr>
          <w:trHeight w:val="1969"/>
        </w:trPr>
        <w:tc>
          <w:tcPr>
            <w:tcW w:w="566" w:type="dxa"/>
            <w:noWrap/>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18</w:t>
            </w:r>
          </w:p>
        </w:tc>
        <w:tc>
          <w:tcPr>
            <w:tcW w:w="2775" w:type="dxa"/>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Расходы бюджета муниципального образования на общее образование в расчете на 1 обучающегося в муниципальных общеобразовательных учреждениях</w:t>
            </w:r>
          </w:p>
        </w:tc>
        <w:tc>
          <w:tcPr>
            <w:tcW w:w="1134" w:type="dxa"/>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Тысяча рублей</w:t>
            </w:r>
          </w:p>
        </w:tc>
        <w:tc>
          <w:tcPr>
            <w:tcW w:w="1418"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144,67</w:t>
            </w:r>
          </w:p>
        </w:tc>
        <w:tc>
          <w:tcPr>
            <w:tcW w:w="1417"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150,17</w:t>
            </w:r>
          </w:p>
        </w:tc>
        <w:tc>
          <w:tcPr>
            <w:tcW w:w="1418"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183,20</w:t>
            </w:r>
          </w:p>
        </w:tc>
        <w:tc>
          <w:tcPr>
            <w:tcW w:w="1418"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197,35</w:t>
            </w:r>
          </w:p>
        </w:tc>
        <w:tc>
          <w:tcPr>
            <w:tcW w:w="1417"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198,96</w:t>
            </w:r>
          </w:p>
        </w:tc>
        <w:tc>
          <w:tcPr>
            <w:tcW w:w="1417"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198,96</w:t>
            </w:r>
          </w:p>
        </w:tc>
        <w:tc>
          <w:tcPr>
            <w:tcW w:w="1654"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198,96</w:t>
            </w:r>
          </w:p>
        </w:tc>
        <w:tc>
          <w:tcPr>
            <w:tcW w:w="1242" w:type="dxa"/>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382508" w:rsidRPr="00D91D47" w:rsidTr="00D91D47">
        <w:trPr>
          <w:trHeight w:val="2591"/>
        </w:trPr>
        <w:tc>
          <w:tcPr>
            <w:tcW w:w="566" w:type="dxa"/>
            <w:noWrap/>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19</w:t>
            </w:r>
          </w:p>
        </w:tc>
        <w:tc>
          <w:tcPr>
            <w:tcW w:w="2775" w:type="dxa"/>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134" w:type="dxa"/>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88,70</w:t>
            </w:r>
          </w:p>
        </w:tc>
        <w:tc>
          <w:tcPr>
            <w:tcW w:w="1417"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89,89</w:t>
            </w:r>
          </w:p>
        </w:tc>
        <w:tc>
          <w:tcPr>
            <w:tcW w:w="1418"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89,89</w:t>
            </w:r>
          </w:p>
        </w:tc>
        <w:tc>
          <w:tcPr>
            <w:tcW w:w="1418"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89,89</w:t>
            </w:r>
          </w:p>
        </w:tc>
        <w:tc>
          <w:tcPr>
            <w:tcW w:w="1417"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92,05</w:t>
            </w:r>
          </w:p>
        </w:tc>
        <w:tc>
          <w:tcPr>
            <w:tcW w:w="1417"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89,89</w:t>
            </w:r>
          </w:p>
        </w:tc>
        <w:tc>
          <w:tcPr>
            <w:tcW w:w="1654" w:type="dxa"/>
            <w:noWrap/>
            <w:hideMark/>
          </w:tcPr>
          <w:p w:rsidR="00382508" w:rsidRPr="00D91D47" w:rsidRDefault="00382508" w:rsidP="00D91D47">
            <w:pPr>
              <w:jc w:val="center"/>
              <w:rPr>
                <w:rFonts w:ascii="Times New Roman" w:hAnsi="Times New Roman" w:cs="Times New Roman"/>
                <w:sz w:val="20"/>
                <w:szCs w:val="20"/>
              </w:rPr>
            </w:pPr>
            <w:r w:rsidRPr="00D91D47">
              <w:rPr>
                <w:rFonts w:ascii="Times New Roman" w:hAnsi="Times New Roman" w:cs="Times New Roman"/>
                <w:sz w:val="20"/>
                <w:szCs w:val="20"/>
              </w:rPr>
              <w:t>89,89</w:t>
            </w:r>
          </w:p>
        </w:tc>
        <w:tc>
          <w:tcPr>
            <w:tcW w:w="1242" w:type="dxa"/>
            <w:hideMark/>
          </w:tcPr>
          <w:p w:rsidR="00382508" w:rsidRPr="00D91D47" w:rsidRDefault="003825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lastRenderedPageBreak/>
              <w:t>Культура</w:t>
            </w:r>
          </w:p>
        </w:tc>
      </w:tr>
      <w:tr w:rsidR="002A5108" w:rsidRPr="00D91D47" w:rsidTr="00D91D47">
        <w:trPr>
          <w:trHeight w:val="1104"/>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20</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Уровень фактической обеспеченности учреждениями культуры от нормативной потребности:</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66605A" w:rsidRPr="00D91D47" w:rsidTr="00D91D47">
        <w:trPr>
          <w:trHeight w:val="600"/>
        </w:trPr>
        <w:tc>
          <w:tcPr>
            <w:tcW w:w="566" w:type="dxa"/>
            <w:noWrap/>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клубами и учреждениями клубного типа</w:t>
            </w:r>
          </w:p>
        </w:tc>
        <w:tc>
          <w:tcPr>
            <w:tcW w:w="1134" w:type="dxa"/>
            <w:hideMark/>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150,00</w:t>
            </w:r>
          </w:p>
        </w:tc>
        <w:tc>
          <w:tcPr>
            <w:tcW w:w="1417"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150,00</w:t>
            </w:r>
          </w:p>
        </w:tc>
        <w:tc>
          <w:tcPr>
            <w:tcW w:w="1418"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150,00</w:t>
            </w:r>
          </w:p>
        </w:tc>
        <w:tc>
          <w:tcPr>
            <w:tcW w:w="1418"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120,00</w:t>
            </w:r>
          </w:p>
        </w:tc>
        <w:tc>
          <w:tcPr>
            <w:tcW w:w="1417"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120,00</w:t>
            </w:r>
          </w:p>
        </w:tc>
        <w:tc>
          <w:tcPr>
            <w:tcW w:w="1417"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120,00</w:t>
            </w:r>
          </w:p>
        </w:tc>
        <w:tc>
          <w:tcPr>
            <w:tcW w:w="1654"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120,00</w:t>
            </w:r>
          </w:p>
        </w:tc>
        <w:tc>
          <w:tcPr>
            <w:tcW w:w="1242" w:type="dxa"/>
            <w:hideMark/>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66605A" w:rsidRPr="00D91D47" w:rsidTr="00D91D47">
        <w:trPr>
          <w:trHeight w:val="300"/>
        </w:trPr>
        <w:tc>
          <w:tcPr>
            <w:tcW w:w="566" w:type="dxa"/>
            <w:noWrap/>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библиотеками</w:t>
            </w:r>
          </w:p>
        </w:tc>
        <w:tc>
          <w:tcPr>
            <w:tcW w:w="1134" w:type="dxa"/>
            <w:hideMark/>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74,17</w:t>
            </w:r>
          </w:p>
        </w:tc>
        <w:tc>
          <w:tcPr>
            <w:tcW w:w="1417"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85,40</w:t>
            </w:r>
          </w:p>
        </w:tc>
        <w:tc>
          <w:tcPr>
            <w:tcW w:w="1418"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85,40</w:t>
            </w:r>
          </w:p>
        </w:tc>
        <w:tc>
          <w:tcPr>
            <w:tcW w:w="1418"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7"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7"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654" w:type="dxa"/>
            <w:noWrap/>
            <w:hideMark/>
          </w:tcPr>
          <w:p w:rsidR="0066605A" w:rsidRPr="00D91D47" w:rsidRDefault="0066605A"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242" w:type="dxa"/>
            <w:hideMark/>
          </w:tcPr>
          <w:p w:rsidR="0066605A" w:rsidRPr="00D91D47" w:rsidRDefault="0066605A"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299"/>
        </w:trPr>
        <w:tc>
          <w:tcPr>
            <w:tcW w:w="566"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парками культуры и отдыха</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9A3B7C" w:rsidRPr="00D91D47" w:rsidTr="00D91D47">
        <w:trPr>
          <w:trHeight w:val="2263"/>
        </w:trPr>
        <w:tc>
          <w:tcPr>
            <w:tcW w:w="566" w:type="dxa"/>
            <w:noWrap/>
            <w:hideMark/>
          </w:tcPr>
          <w:p w:rsidR="009A3B7C" w:rsidRPr="00D91D47" w:rsidRDefault="009A3B7C"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21</w:t>
            </w:r>
          </w:p>
        </w:tc>
        <w:tc>
          <w:tcPr>
            <w:tcW w:w="2775" w:type="dxa"/>
            <w:hideMark/>
          </w:tcPr>
          <w:p w:rsidR="009A3B7C" w:rsidRPr="00D91D47" w:rsidRDefault="009A3B7C"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1134" w:type="dxa"/>
            <w:hideMark/>
          </w:tcPr>
          <w:p w:rsidR="009A3B7C" w:rsidRPr="00D91D47" w:rsidRDefault="009A3B7C"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9A3B7C" w:rsidRPr="00D91D47" w:rsidRDefault="009A3B7C" w:rsidP="00D91D47">
            <w:pPr>
              <w:jc w:val="center"/>
              <w:rPr>
                <w:rFonts w:ascii="Times New Roman" w:hAnsi="Times New Roman" w:cs="Times New Roman"/>
                <w:sz w:val="20"/>
                <w:szCs w:val="20"/>
              </w:rPr>
            </w:pPr>
            <w:r w:rsidRPr="00D91D47">
              <w:rPr>
                <w:rFonts w:ascii="Times New Roman" w:hAnsi="Times New Roman" w:cs="Times New Roman"/>
                <w:sz w:val="20"/>
                <w:szCs w:val="20"/>
              </w:rPr>
              <w:t>14,29</w:t>
            </w:r>
          </w:p>
        </w:tc>
        <w:tc>
          <w:tcPr>
            <w:tcW w:w="1417" w:type="dxa"/>
            <w:noWrap/>
            <w:hideMark/>
          </w:tcPr>
          <w:p w:rsidR="009A3B7C" w:rsidRPr="00D91D47" w:rsidRDefault="009A3B7C"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8" w:type="dxa"/>
            <w:noWrap/>
            <w:hideMark/>
          </w:tcPr>
          <w:p w:rsidR="009A3B7C" w:rsidRPr="00D91D47" w:rsidRDefault="009A3B7C"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8" w:type="dxa"/>
            <w:noWrap/>
            <w:hideMark/>
          </w:tcPr>
          <w:p w:rsidR="009A3B7C" w:rsidRPr="00D91D47" w:rsidRDefault="009A3B7C" w:rsidP="00D91D47">
            <w:pPr>
              <w:jc w:val="center"/>
              <w:rPr>
                <w:rFonts w:ascii="Times New Roman" w:hAnsi="Times New Roman" w:cs="Times New Roman"/>
                <w:sz w:val="20"/>
                <w:szCs w:val="20"/>
              </w:rPr>
            </w:pPr>
            <w:r w:rsidRPr="00D91D47">
              <w:rPr>
                <w:rFonts w:ascii="Times New Roman" w:hAnsi="Times New Roman" w:cs="Times New Roman"/>
                <w:sz w:val="20"/>
                <w:szCs w:val="20"/>
              </w:rPr>
              <w:t>0,00</w:t>
            </w:r>
          </w:p>
        </w:tc>
        <w:tc>
          <w:tcPr>
            <w:tcW w:w="1417" w:type="dxa"/>
            <w:noWrap/>
            <w:hideMark/>
          </w:tcPr>
          <w:p w:rsidR="009A3B7C" w:rsidRPr="00D91D47" w:rsidRDefault="009A3B7C" w:rsidP="00D91D47">
            <w:pPr>
              <w:jc w:val="center"/>
              <w:rPr>
                <w:rFonts w:ascii="Times New Roman" w:hAnsi="Times New Roman" w:cs="Times New Roman"/>
                <w:sz w:val="20"/>
                <w:szCs w:val="20"/>
              </w:rPr>
            </w:pPr>
            <w:r w:rsidRPr="00D91D47">
              <w:rPr>
                <w:rFonts w:ascii="Times New Roman" w:hAnsi="Times New Roman" w:cs="Times New Roman"/>
                <w:sz w:val="20"/>
                <w:szCs w:val="20"/>
              </w:rPr>
              <w:t>25,00</w:t>
            </w:r>
          </w:p>
        </w:tc>
        <w:tc>
          <w:tcPr>
            <w:tcW w:w="1417" w:type="dxa"/>
            <w:noWrap/>
            <w:hideMark/>
          </w:tcPr>
          <w:p w:rsidR="009A3B7C" w:rsidRPr="00D91D47" w:rsidRDefault="009A3B7C" w:rsidP="00D91D47">
            <w:pPr>
              <w:jc w:val="center"/>
              <w:rPr>
                <w:rFonts w:ascii="Times New Roman" w:hAnsi="Times New Roman" w:cs="Times New Roman"/>
                <w:sz w:val="20"/>
                <w:szCs w:val="20"/>
              </w:rPr>
            </w:pPr>
            <w:r w:rsidRPr="00D91D47">
              <w:rPr>
                <w:rFonts w:ascii="Times New Roman" w:hAnsi="Times New Roman" w:cs="Times New Roman"/>
                <w:sz w:val="20"/>
                <w:szCs w:val="20"/>
              </w:rPr>
              <w:t>25,00</w:t>
            </w:r>
          </w:p>
        </w:tc>
        <w:tc>
          <w:tcPr>
            <w:tcW w:w="1654" w:type="dxa"/>
            <w:noWrap/>
            <w:hideMark/>
          </w:tcPr>
          <w:p w:rsidR="009A3B7C" w:rsidRPr="00D91D47" w:rsidRDefault="009A3B7C" w:rsidP="00D91D47">
            <w:pPr>
              <w:jc w:val="center"/>
              <w:rPr>
                <w:rFonts w:ascii="Times New Roman" w:hAnsi="Times New Roman" w:cs="Times New Roman"/>
                <w:sz w:val="20"/>
                <w:szCs w:val="20"/>
              </w:rPr>
            </w:pPr>
            <w:r w:rsidRPr="00D91D47">
              <w:rPr>
                <w:rFonts w:ascii="Times New Roman" w:hAnsi="Times New Roman" w:cs="Times New Roman"/>
                <w:sz w:val="20"/>
                <w:szCs w:val="20"/>
              </w:rPr>
              <w:t>25,00</w:t>
            </w:r>
          </w:p>
        </w:tc>
        <w:tc>
          <w:tcPr>
            <w:tcW w:w="1242" w:type="dxa"/>
            <w:hideMark/>
          </w:tcPr>
          <w:p w:rsidR="009A3B7C" w:rsidRPr="00D91D47" w:rsidRDefault="009A3B7C"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255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22</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Физическая культура и спорт</w:t>
            </w:r>
          </w:p>
        </w:tc>
      </w:tr>
      <w:tr w:rsidR="004C6858" w:rsidRPr="00D91D47" w:rsidTr="00D91D47">
        <w:trPr>
          <w:trHeight w:val="1118"/>
        </w:trPr>
        <w:tc>
          <w:tcPr>
            <w:tcW w:w="566" w:type="dxa"/>
            <w:noWrap/>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23.0</w:t>
            </w:r>
          </w:p>
        </w:tc>
        <w:tc>
          <w:tcPr>
            <w:tcW w:w="2775" w:type="dxa"/>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населения, систематически занимающегося физической культурой и спортом</w:t>
            </w:r>
          </w:p>
        </w:tc>
        <w:tc>
          <w:tcPr>
            <w:tcW w:w="1134" w:type="dxa"/>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41,16</w:t>
            </w:r>
          </w:p>
        </w:tc>
        <w:tc>
          <w:tcPr>
            <w:tcW w:w="1417"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44,37</w:t>
            </w:r>
          </w:p>
        </w:tc>
        <w:tc>
          <w:tcPr>
            <w:tcW w:w="1418"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47,45</w:t>
            </w:r>
          </w:p>
        </w:tc>
        <w:tc>
          <w:tcPr>
            <w:tcW w:w="1418"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47,67</w:t>
            </w:r>
          </w:p>
        </w:tc>
        <w:tc>
          <w:tcPr>
            <w:tcW w:w="1417"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49,97</w:t>
            </w:r>
          </w:p>
        </w:tc>
        <w:tc>
          <w:tcPr>
            <w:tcW w:w="1417"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52,38</w:t>
            </w:r>
          </w:p>
        </w:tc>
        <w:tc>
          <w:tcPr>
            <w:tcW w:w="1654"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54,59</w:t>
            </w:r>
          </w:p>
        </w:tc>
        <w:tc>
          <w:tcPr>
            <w:tcW w:w="1242" w:type="dxa"/>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C6858" w:rsidRPr="00D91D47" w:rsidTr="00D91D47">
        <w:trPr>
          <w:trHeight w:val="1800"/>
        </w:trPr>
        <w:tc>
          <w:tcPr>
            <w:tcW w:w="566" w:type="dxa"/>
            <w:noWrap/>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23.1</w:t>
            </w:r>
          </w:p>
        </w:tc>
        <w:tc>
          <w:tcPr>
            <w:tcW w:w="2775" w:type="dxa"/>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обучающихся, систематически занимающихся физической культурой и спортом в общей численности обучающихся, процентов</w:t>
            </w:r>
          </w:p>
        </w:tc>
        <w:tc>
          <w:tcPr>
            <w:tcW w:w="1134" w:type="dxa"/>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75,84</w:t>
            </w:r>
          </w:p>
        </w:tc>
        <w:tc>
          <w:tcPr>
            <w:tcW w:w="1417"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83,12</w:t>
            </w:r>
          </w:p>
        </w:tc>
        <w:tc>
          <w:tcPr>
            <w:tcW w:w="1418"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83,17</w:t>
            </w:r>
          </w:p>
        </w:tc>
        <w:tc>
          <w:tcPr>
            <w:tcW w:w="1418"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91,32</w:t>
            </w:r>
          </w:p>
        </w:tc>
        <w:tc>
          <w:tcPr>
            <w:tcW w:w="1417"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91,38</w:t>
            </w:r>
          </w:p>
        </w:tc>
        <w:tc>
          <w:tcPr>
            <w:tcW w:w="1417"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92,04</w:t>
            </w:r>
          </w:p>
        </w:tc>
        <w:tc>
          <w:tcPr>
            <w:tcW w:w="1654" w:type="dxa"/>
            <w:noWrap/>
            <w:hideMark/>
          </w:tcPr>
          <w:p w:rsidR="004C6858" w:rsidRPr="00D91D47" w:rsidRDefault="004C6858" w:rsidP="00D91D47">
            <w:pPr>
              <w:jc w:val="center"/>
              <w:rPr>
                <w:rFonts w:ascii="Times New Roman" w:hAnsi="Times New Roman" w:cs="Times New Roman"/>
                <w:sz w:val="20"/>
                <w:szCs w:val="20"/>
              </w:rPr>
            </w:pPr>
            <w:r w:rsidRPr="00D91D47">
              <w:rPr>
                <w:rFonts w:ascii="Times New Roman" w:hAnsi="Times New Roman" w:cs="Times New Roman"/>
                <w:sz w:val="20"/>
                <w:szCs w:val="20"/>
              </w:rPr>
              <w:t>93,02</w:t>
            </w:r>
          </w:p>
        </w:tc>
        <w:tc>
          <w:tcPr>
            <w:tcW w:w="1242" w:type="dxa"/>
            <w:hideMark/>
          </w:tcPr>
          <w:p w:rsidR="004C6858" w:rsidRPr="00D91D47" w:rsidRDefault="004C685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Жилищное строительство и обеспечение граждан жильем</w:t>
            </w:r>
          </w:p>
        </w:tc>
      </w:tr>
      <w:tr w:rsidR="00542A09" w:rsidRPr="00D91D47" w:rsidTr="00D91D47">
        <w:trPr>
          <w:trHeight w:val="1200"/>
        </w:trPr>
        <w:tc>
          <w:tcPr>
            <w:tcW w:w="566" w:type="dxa"/>
            <w:noWrap/>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24.0</w:t>
            </w:r>
          </w:p>
        </w:tc>
        <w:tc>
          <w:tcPr>
            <w:tcW w:w="2775" w:type="dxa"/>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Общая площадь жилых помещений, приходящаяся в среднем на одного жителя - всего</w:t>
            </w:r>
          </w:p>
        </w:tc>
        <w:tc>
          <w:tcPr>
            <w:tcW w:w="1134" w:type="dxa"/>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Квадратный метр</w:t>
            </w:r>
          </w:p>
        </w:tc>
        <w:tc>
          <w:tcPr>
            <w:tcW w:w="1418"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24,89</w:t>
            </w:r>
          </w:p>
        </w:tc>
        <w:tc>
          <w:tcPr>
            <w:tcW w:w="1417"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25,27</w:t>
            </w:r>
          </w:p>
        </w:tc>
        <w:tc>
          <w:tcPr>
            <w:tcW w:w="1418"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24,83</w:t>
            </w:r>
          </w:p>
        </w:tc>
        <w:tc>
          <w:tcPr>
            <w:tcW w:w="1418"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25,33</w:t>
            </w:r>
          </w:p>
        </w:tc>
        <w:tc>
          <w:tcPr>
            <w:tcW w:w="1417"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25,33</w:t>
            </w:r>
          </w:p>
        </w:tc>
        <w:tc>
          <w:tcPr>
            <w:tcW w:w="1417"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25,33</w:t>
            </w:r>
          </w:p>
        </w:tc>
        <w:tc>
          <w:tcPr>
            <w:tcW w:w="1654"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25,33</w:t>
            </w:r>
          </w:p>
        </w:tc>
        <w:tc>
          <w:tcPr>
            <w:tcW w:w="1242" w:type="dxa"/>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542A09" w:rsidRPr="00D91D47" w:rsidTr="00D91D47">
        <w:trPr>
          <w:trHeight w:val="600"/>
        </w:trPr>
        <w:tc>
          <w:tcPr>
            <w:tcW w:w="566" w:type="dxa"/>
            <w:noWrap/>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в том числе </w:t>
            </w:r>
            <w:proofErr w:type="gramStart"/>
            <w:r w:rsidRPr="00D91D47">
              <w:rPr>
                <w:rFonts w:ascii="Times New Roman" w:eastAsia="Times New Roman" w:hAnsi="Times New Roman" w:cs="Times New Roman"/>
                <w:snapToGrid w:val="0"/>
                <w:sz w:val="20"/>
                <w:szCs w:val="20"/>
                <w:lang w:eastAsia="ru-RU"/>
              </w:rPr>
              <w:t>введенная</w:t>
            </w:r>
            <w:proofErr w:type="gramEnd"/>
            <w:r w:rsidRPr="00D91D47">
              <w:rPr>
                <w:rFonts w:ascii="Times New Roman" w:eastAsia="Times New Roman" w:hAnsi="Times New Roman" w:cs="Times New Roman"/>
                <w:snapToGrid w:val="0"/>
                <w:sz w:val="20"/>
                <w:szCs w:val="20"/>
                <w:lang w:eastAsia="ru-RU"/>
              </w:rPr>
              <w:t xml:space="preserve"> в действие за год</w:t>
            </w:r>
          </w:p>
        </w:tc>
        <w:tc>
          <w:tcPr>
            <w:tcW w:w="1134" w:type="dxa"/>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Квадратный метр</w:t>
            </w:r>
          </w:p>
        </w:tc>
        <w:tc>
          <w:tcPr>
            <w:tcW w:w="1418"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0,61</w:t>
            </w:r>
          </w:p>
        </w:tc>
        <w:tc>
          <w:tcPr>
            <w:tcW w:w="1417"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0,32</w:t>
            </w:r>
          </w:p>
        </w:tc>
        <w:tc>
          <w:tcPr>
            <w:tcW w:w="1418"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0,18</w:t>
            </w:r>
          </w:p>
        </w:tc>
        <w:tc>
          <w:tcPr>
            <w:tcW w:w="1418"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0,58</w:t>
            </w:r>
          </w:p>
        </w:tc>
        <w:tc>
          <w:tcPr>
            <w:tcW w:w="1417"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0,96</w:t>
            </w:r>
          </w:p>
        </w:tc>
        <w:tc>
          <w:tcPr>
            <w:tcW w:w="1417"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0,57</w:t>
            </w:r>
          </w:p>
        </w:tc>
        <w:tc>
          <w:tcPr>
            <w:tcW w:w="1654" w:type="dxa"/>
            <w:noWrap/>
            <w:hideMark/>
          </w:tcPr>
          <w:p w:rsidR="00542A09" w:rsidRPr="00D91D47" w:rsidRDefault="00542A09" w:rsidP="00D91D47">
            <w:pPr>
              <w:jc w:val="center"/>
              <w:rPr>
                <w:rFonts w:ascii="Times New Roman" w:hAnsi="Times New Roman" w:cs="Times New Roman"/>
                <w:sz w:val="20"/>
                <w:szCs w:val="20"/>
              </w:rPr>
            </w:pPr>
            <w:r w:rsidRPr="00D91D47">
              <w:rPr>
                <w:rFonts w:ascii="Times New Roman" w:hAnsi="Times New Roman" w:cs="Times New Roman"/>
                <w:sz w:val="20"/>
                <w:szCs w:val="20"/>
              </w:rPr>
              <w:t>0,57</w:t>
            </w:r>
          </w:p>
        </w:tc>
        <w:tc>
          <w:tcPr>
            <w:tcW w:w="1242" w:type="dxa"/>
            <w:hideMark/>
          </w:tcPr>
          <w:p w:rsidR="00542A09" w:rsidRPr="00D91D47" w:rsidRDefault="00542A0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052223" w:rsidRPr="00D91D47" w:rsidTr="00D91D47">
        <w:trPr>
          <w:trHeight w:val="1127"/>
        </w:trPr>
        <w:tc>
          <w:tcPr>
            <w:tcW w:w="566" w:type="dxa"/>
            <w:noWrap/>
            <w:hideMark/>
          </w:tcPr>
          <w:p w:rsidR="00052223" w:rsidRPr="00D91D47" w:rsidRDefault="00052223"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25.0</w:t>
            </w:r>
          </w:p>
        </w:tc>
        <w:tc>
          <w:tcPr>
            <w:tcW w:w="2775" w:type="dxa"/>
            <w:hideMark/>
          </w:tcPr>
          <w:p w:rsidR="00052223" w:rsidRPr="00D91D47" w:rsidRDefault="00052223"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Площадь земельных участков, предоставленных для строительства в расчете на 10 тыс. человек населения, - всего</w:t>
            </w:r>
          </w:p>
        </w:tc>
        <w:tc>
          <w:tcPr>
            <w:tcW w:w="1134" w:type="dxa"/>
            <w:hideMark/>
          </w:tcPr>
          <w:p w:rsidR="00052223" w:rsidRPr="00D91D47" w:rsidRDefault="00052223"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Гектар</w:t>
            </w:r>
          </w:p>
        </w:tc>
        <w:tc>
          <w:tcPr>
            <w:tcW w:w="1418" w:type="dxa"/>
            <w:noWrap/>
            <w:hideMark/>
          </w:tcPr>
          <w:p w:rsidR="00052223" w:rsidRPr="00D91D47" w:rsidRDefault="00052223" w:rsidP="00D91D47">
            <w:pPr>
              <w:jc w:val="center"/>
              <w:rPr>
                <w:rFonts w:ascii="Times New Roman" w:hAnsi="Times New Roman" w:cs="Times New Roman"/>
                <w:sz w:val="20"/>
                <w:szCs w:val="20"/>
              </w:rPr>
            </w:pPr>
            <w:r w:rsidRPr="00D91D47">
              <w:rPr>
                <w:rFonts w:ascii="Times New Roman" w:hAnsi="Times New Roman" w:cs="Times New Roman"/>
                <w:sz w:val="20"/>
                <w:szCs w:val="20"/>
              </w:rPr>
              <w:t>8,00</w:t>
            </w:r>
          </w:p>
        </w:tc>
        <w:tc>
          <w:tcPr>
            <w:tcW w:w="1417" w:type="dxa"/>
            <w:noWrap/>
            <w:hideMark/>
          </w:tcPr>
          <w:p w:rsidR="00052223" w:rsidRPr="00D91D47" w:rsidRDefault="00052223" w:rsidP="00D91D47">
            <w:pPr>
              <w:jc w:val="center"/>
              <w:rPr>
                <w:rFonts w:ascii="Times New Roman" w:hAnsi="Times New Roman" w:cs="Times New Roman"/>
                <w:sz w:val="20"/>
                <w:szCs w:val="20"/>
              </w:rPr>
            </w:pPr>
            <w:r w:rsidRPr="00D91D47">
              <w:rPr>
                <w:rFonts w:ascii="Times New Roman" w:hAnsi="Times New Roman" w:cs="Times New Roman"/>
                <w:sz w:val="20"/>
                <w:szCs w:val="20"/>
              </w:rPr>
              <w:t>5,77</w:t>
            </w:r>
          </w:p>
        </w:tc>
        <w:tc>
          <w:tcPr>
            <w:tcW w:w="1418" w:type="dxa"/>
            <w:noWrap/>
            <w:hideMark/>
          </w:tcPr>
          <w:p w:rsidR="00052223" w:rsidRPr="00D91D47" w:rsidRDefault="00052223" w:rsidP="00D91D47">
            <w:pPr>
              <w:jc w:val="center"/>
              <w:rPr>
                <w:rFonts w:ascii="Times New Roman" w:hAnsi="Times New Roman" w:cs="Times New Roman"/>
                <w:sz w:val="20"/>
                <w:szCs w:val="20"/>
              </w:rPr>
            </w:pPr>
            <w:r w:rsidRPr="00D91D47">
              <w:rPr>
                <w:rFonts w:ascii="Times New Roman" w:hAnsi="Times New Roman" w:cs="Times New Roman"/>
                <w:sz w:val="20"/>
                <w:szCs w:val="20"/>
              </w:rPr>
              <w:t>9,52</w:t>
            </w:r>
          </w:p>
        </w:tc>
        <w:tc>
          <w:tcPr>
            <w:tcW w:w="1418" w:type="dxa"/>
            <w:noWrap/>
            <w:hideMark/>
          </w:tcPr>
          <w:p w:rsidR="00052223" w:rsidRPr="00D91D47" w:rsidRDefault="00052223" w:rsidP="00D91D47">
            <w:pPr>
              <w:jc w:val="center"/>
              <w:rPr>
                <w:rFonts w:ascii="Times New Roman" w:hAnsi="Times New Roman" w:cs="Times New Roman"/>
                <w:sz w:val="20"/>
                <w:szCs w:val="20"/>
              </w:rPr>
            </w:pPr>
            <w:r w:rsidRPr="00D91D47">
              <w:rPr>
                <w:rFonts w:ascii="Times New Roman" w:hAnsi="Times New Roman" w:cs="Times New Roman"/>
                <w:sz w:val="20"/>
                <w:szCs w:val="20"/>
              </w:rPr>
              <w:t>10,00</w:t>
            </w:r>
          </w:p>
        </w:tc>
        <w:tc>
          <w:tcPr>
            <w:tcW w:w="1417" w:type="dxa"/>
            <w:noWrap/>
            <w:hideMark/>
          </w:tcPr>
          <w:p w:rsidR="00052223" w:rsidRPr="00D91D47" w:rsidRDefault="00052223" w:rsidP="00D91D47">
            <w:pPr>
              <w:jc w:val="center"/>
              <w:rPr>
                <w:rFonts w:ascii="Times New Roman" w:hAnsi="Times New Roman" w:cs="Times New Roman"/>
                <w:sz w:val="20"/>
                <w:szCs w:val="20"/>
              </w:rPr>
            </w:pPr>
            <w:r w:rsidRPr="00D91D47">
              <w:rPr>
                <w:rFonts w:ascii="Times New Roman" w:hAnsi="Times New Roman" w:cs="Times New Roman"/>
                <w:sz w:val="20"/>
                <w:szCs w:val="20"/>
              </w:rPr>
              <w:t>4,95</w:t>
            </w:r>
          </w:p>
        </w:tc>
        <w:tc>
          <w:tcPr>
            <w:tcW w:w="1417" w:type="dxa"/>
            <w:noWrap/>
            <w:hideMark/>
          </w:tcPr>
          <w:p w:rsidR="00052223" w:rsidRPr="00D91D47" w:rsidRDefault="00052223" w:rsidP="00D91D47">
            <w:pPr>
              <w:jc w:val="center"/>
              <w:rPr>
                <w:rFonts w:ascii="Times New Roman" w:hAnsi="Times New Roman" w:cs="Times New Roman"/>
                <w:sz w:val="20"/>
                <w:szCs w:val="20"/>
              </w:rPr>
            </w:pPr>
            <w:r w:rsidRPr="00D91D47">
              <w:rPr>
                <w:rFonts w:ascii="Times New Roman" w:hAnsi="Times New Roman" w:cs="Times New Roman"/>
                <w:sz w:val="20"/>
                <w:szCs w:val="20"/>
              </w:rPr>
              <w:t>1,15</w:t>
            </w:r>
          </w:p>
        </w:tc>
        <w:tc>
          <w:tcPr>
            <w:tcW w:w="1654" w:type="dxa"/>
            <w:noWrap/>
            <w:hideMark/>
          </w:tcPr>
          <w:p w:rsidR="00052223" w:rsidRPr="00D91D47" w:rsidRDefault="00052223" w:rsidP="00D91D47">
            <w:pPr>
              <w:jc w:val="center"/>
              <w:rPr>
                <w:rFonts w:ascii="Times New Roman" w:hAnsi="Times New Roman" w:cs="Times New Roman"/>
                <w:sz w:val="20"/>
                <w:szCs w:val="20"/>
              </w:rPr>
            </w:pPr>
            <w:r w:rsidRPr="00D91D47">
              <w:rPr>
                <w:rFonts w:ascii="Times New Roman" w:hAnsi="Times New Roman" w:cs="Times New Roman"/>
                <w:sz w:val="20"/>
                <w:szCs w:val="20"/>
              </w:rPr>
              <w:t>1,48</w:t>
            </w:r>
          </w:p>
        </w:tc>
        <w:tc>
          <w:tcPr>
            <w:tcW w:w="1242" w:type="dxa"/>
            <w:hideMark/>
          </w:tcPr>
          <w:p w:rsidR="00052223" w:rsidRPr="00D91D47" w:rsidRDefault="00052223"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663A14" w:rsidRPr="00D91D47" w:rsidTr="00D91D47">
        <w:trPr>
          <w:trHeight w:val="2263"/>
        </w:trPr>
        <w:tc>
          <w:tcPr>
            <w:tcW w:w="566" w:type="dxa"/>
            <w:noWrap/>
            <w:hideMark/>
          </w:tcPr>
          <w:p w:rsidR="00663A14" w:rsidRPr="00D91D47" w:rsidRDefault="00663A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663A14" w:rsidRPr="00D91D47" w:rsidRDefault="00663A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p>
        </w:tc>
        <w:tc>
          <w:tcPr>
            <w:tcW w:w="1134" w:type="dxa"/>
            <w:hideMark/>
          </w:tcPr>
          <w:p w:rsidR="00663A14" w:rsidRPr="00D91D47" w:rsidRDefault="00663A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Гектар</w:t>
            </w:r>
          </w:p>
        </w:tc>
        <w:tc>
          <w:tcPr>
            <w:tcW w:w="1418" w:type="dxa"/>
            <w:noWrap/>
            <w:hideMark/>
          </w:tcPr>
          <w:p w:rsidR="00663A14" w:rsidRPr="00D91D47" w:rsidRDefault="00663A14" w:rsidP="00D91D47">
            <w:pPr>
              <w:jc w:val="center"/>
              <w:rPr>
                <w:rFonts w:ascii="Times New Roman" w:hAnsi="Times New Roman" w:cs="Times New Roman"/>
                <w:sz w:val="20"/>
                <w:szCs w:val="20"/>
              </w:rPr>
            </w:pPr>
            <w:r w:rsidRPr="00D91D47">
              <w:rPr>
                <w:rFonts w:ascii="Times New Roman" w:hAnsi="Times New Roman" w:cs="Times New Roman"/>
                <w:sz w:val="20"/>
                <w:szCs w:val="20"/>
              </w:rPr>
              <w:t>3,98</w:t>
            </w:r>
          </w:p>
        </w:tc>
        <w:tc>
          <w:tcPr>
            <w:tcW w:w="1417" w:type="dxa"/>
            <w:noWrap/>
            <w:hideMark/>
          </w:tcPr>
          <w:p w:rsidR="00663A14" w:rsidRPr="00D91D47" w:rsidRDefault="00663A14" w:rsidP="00D91D47">
            <w:pPr>
              <w:jc w:val="center"/>
              <w:rPr>
                <w:rFonts w:ascii="Times New Roman" w:hAnsi="Times New Roman" w:cs="Times New Roman"/>
                <w:sz w:val="20"/>
                <w:szCs w:val="20"/>
              </w:rPr>
            </w:pPr>
            <w:r w:rsidRPr="00D91D47">
              <w:rPr>
                <w:rFonts w:ascii="Times New Roman" w:hAnsi="Times New Roman" w:cs="Times New Roman"/>
                <w:sz w:val="20"/>
                <w:szCs w:val="20"/>
              </w:rPr>
              <w:t>4,59</w:t>
            </w:r>
          </w:p>
        </w:tc>
        <w:tc>
          <w:tcPr>
            <w:tcW w:w="1418" w:type="dxa"/>
            <w:noWrap/>
            <w:hideMark/>
          </w:tcPr>
          <w:p w:rsidR="00663A14" w:rsidRPr="00D91D47" w:rsidRDefault="00663A14" w:rsidP="00D91D47">
            <w:pPr>
              <w:jc w:val="center"/>
              <w:rPr>
                <w:rFonts w:ascii="Times New Roman" w:hAnsi="Times New Roman" w:cs="Times New Roman"/>
                <w:sz w:val="20"/>
                <w:szCs w:val="20"/>
              </w:rPr>
            </w:pPr>
            <w:r w:rsidRPr="00D91D47">
              <w:rPr>
                <w:rFonts w:ascii="Times New Roman" w:hAnsi="Times New Roman" w:cs="Times New Roman"/>
                <w:sz w:val="20"/>
                <w:szCs w:val="20"/>
              </w:rPr>
              <w:t>6,91</w:t>
            </w:r>
          </w:p>
        </w:tc>
        <w:tc>
          <w:tcPr>
            <w:tcW w:w="1418" w:type="dxa"/>
            <w:noWrap/>
            <w:hideMark/>
          </w:tcPr>
          <w:p w:rsidR="00663A14" w:rsidRPr="00D91D47" w:rsidRDefault="00663A14" w:rsidP="00D91D47">
            <w:pPr>
              <w:jc w:val="center"/>
              <w:rPr>
                <w:rFonts w:ascii="Times New Roman" w:hAnsi="Times New Roman" w:cs="Times New Roman"/>
                <w:sz w:val="20"/>
                <w:szCs w:val="20"/>
              </w:rPr>
            </w:pPr>
            <w:r w:rsidRPr="00D91D47">
              <w:rPr>
                <w:rFonts w:ascii="Times New Roman" w:hAnsi="Times New Roman" w:cs="Times New Roman"/>
                <w:sz w:val="20"/>
                <w:szCs w:val="20"/>
              </w:rPr>
              <w:t>2,92</w:t>
            </w:r>
          </w:p>
        </w:tc>
        <w:tc>
          <w:tcPr>
            <w:tcW w:w="1417" w:type="dxa"/>
            <w:noWrap/>
            <w:hideMark/>
          </w:tcPr>
          <w:p w:rsidR="00663A14" w:rsidRPr="00D91D47" w:rsidRDefault="00663A14" w:rsidP="00D91D47">
            <w:pPr>
              <w:jc w:val="center"/>
              <w:rPr>
                <w:rFonts w:ascii="Times New Roman" w:hAnsi="Times New Roman" w:cs="Times New Roman"/>
                <w:sz w:val="20"/>
                <w:szCs w:val="20"/>
              </w:rPr>
            </w:pPr>
            <w:r w:rsidRPr="00D91D47">
              <w:rPr>
                <w:rFonts w:ascii="Times New Roman" w:hAnsi="Times New Roman" w:cs="Times New Roman"/>
                <w:sz w:val="20"/>
                <w:szCs w:val="20"/>
              </w:rPr>
              <w:t>4,95</w:t>
            </w:r>
          </w:p>
        </w:tc>
        <w:tc>
          <w:tcPr>
            <w:tcW w:w="1417" w:type="dxa"/>
            <w:noWrap/>
            <w:hideMark/>
          </w:tcPr>
          <w:p w:rsidR="00663A14" w:rsidRPr="00D91D47" w:rsidRDefault="00663A14" w:rsidP="00D91D47">
            <w:pPr>
              <w:jc w:val="center"/>
              <w:rPr>
                <w:rFonts w:ascii="Times New Roman" w:hAnsi="Times New Roman" w:cs="Times New Roman"/>
                <w:sz w:val="20"/>
                <w:szCs w:val="20"/>
              </w:rPr>
            </w:pPr>
            <w:r w:rsidRPr="00D91D47">
              <w:rPr>
                <w:rFonts w:ascii="Times New Roman" w:hAnsi="Times New Roman" w:cs="Times New Roman"/>
                <w:sz w:val="20"/>
                <w:szCs w:val="20"/>
              </w:rPr>
              <w:t>1,15</w:t>
            </w:r>
          </w:p>
        </w:tc>
        <w:tc>
          <w:tcPr>
            <w:tcW w:w="1654" w:type="dxa"/>
            <w:noWrap/>
            <w:hideMark/>
          </w:tcPr>
          <w:p w:rsidR="00663A14" w:rsidRPr="00D91D47" w:rsidRDefault="00663A14" w:rsidP="00D91D47">
            <w:pPr>
              <w:jc w:val="center"/>
              <w:rPr>
                <w:rFonts w:ascii="Times New Roman" w:hAnsi="Times New Roman" w:cs="Times New Roman"/>
                <w:sz w:val="20"/>
                <w:szCs w:val="20"/>
              </w:rPr>
            </w:pPr>
            <w:r w:rsidRPr="00D91D47">
              <w:rPr>
                <w:rFonts w:ascii="Times New Roman" w:hAnsi="Times New Roman" w:cs="Times New Roman"/>
                <w:sz w:val="20"/>
                <w:szCs w:val="20"/>
              </w:rPr>
              <w:t>1,48</w:t>
            </w:r>
          </w:p>
        </w:tc>
        <w:tc>
          <w:tcPr>
            <w:tcW w:w="1242" w:type="dxa"/>
            <w:hideMark/>
          </w:tcPr>
          <w:p w:rsidR="00663A14" w:rsidRPr="00D91D47" w:rsidRDefault="00663A1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12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26</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Площадь земельных участков, предоставленных для строительства, в отношении которых </w:t>
            </w:r>
            <w:proofErr w:type="gramStart"/>
            <w:r w:rsidRPr="00D91D47">
              <w:rPr>
                <w:rFonts w:ascii="Times New Roman" w:eastAsia="Times New Roman" w:hAnsi="Times New Roman" w:cs="Times New Roman"/>
                <w:snapToGrid w:val="0"/>
                <w:sz w:val="20"/>
                <w:szCs w:val="20"/>
                <w:lang w:eastAsia="ru-RU"/>
              </w:rPr>
              <w:t>с даты принятия</w:t>
            </w:r>
            <w:proofErr w:type="gramEnd"/>
            <w:r w:rsidRPr="00D91D47">
              <w:rPr>
                <w:rFonts w:ascii="Times New Roman" w:eastAsia="Times New Roman" w:hAnsi="Times New Roman" w:cs="Times New Roman"/>
                <w:snapToGrid w:val="0"/>
                <w:sz w:val="20"/>
                <w:szCs w:val="20"/>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90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объектов жилищного строительства - в течение 3 лет</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Квадратный метр</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3 762,00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1 881,00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1 881,00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1 881,00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1 881,00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91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иных объектов капитального строительства - в течение 5 лет</w:t>
            </w:r>
          </w:p>
          <w:p w:rsidR="0093255E" w:rsidRPr="00D91D47" w:rsidRDefault="0093255E"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Квадратный метр</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Жилищно-коммунальное хозяйство</w:t>
            </w:r>
          </w:p>
        </w:tc>
      </w:tr>
      <w:tr w:rsidR="00187C1B" w:rsidRPr="00D91D47" w:rsidTr="00D91D47">
        <w:trPr>
          <w:trHeight w:val="3386"/>
        </w:trPr>
        <w:tc>
          <w:tcPr>
            <w:tcW w:w="566" w:type="dxa"/>
            <w:noWrap/>
            <w:hideMark/>
          </w:tcPr>
          <w:p w:rsidR="00187C1B" w:rsidRPr="00D91D47" w:rsidRDefault="00187C1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27</w:t>
            </w:r>
          </w:p>
        </w:tc>
        <w:tc>
          <w:tcPr>
            <w:tcW w:w="2775" w:type="dxa"/>
            <w:hideMark/>
          </w:tcPr>
          <w:p w:rsidR="00187C1B" w:rsidRPr="00D91D47" w:rsidRDefault="00187C1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tc>
        <w:tc>
          <w:tcPr>
            <w:tcW w:w="1134" w:type="dxa"/>
            <w:hideMark/>
          </w:tcPr>
          <w:p w:rsidR="00187C1B" w:rsidRPr="00D91D47" w:rsidRDefault="00187C1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187C1B" w:rsidRPr="00D91D47" w:rsidRDefault="00187C1B" w:rsidP="00D91D47">
            <w:pPr>
              <w:jc w:val="center"/>
              <w:rPr>
                <w:rFonts w:ascii="Times New Roman" w:hAnsi="Times New Roman" w:cs="Times New Roman"/>
                <w:sz w:val="20"/>
                <w:szCs w:val="20"/>
              </w:rPr>
            </w:pPr>
            <w:r w:rsidRPr="00D91D47">
              <w:rPr>
                <w:rFonts w:ascii="Times New Roman" w:hAnsi="Times New Roman" w:cs="Times New Roman"/>
                <w:sz w:val="20"/>
                <w:szCs w:val="20"/>
              </w:rPr>
              <w:t>40,36</w:t>
            </w:r>
          </w:p>
        </w:tc>
        <w:tc>
          <w:tcPr>
            <w:tcW w:w="1417" w:type="dxa"/>
            <w:noWrap/>
            <w:hideMark/>
          </w:tcPr>
          <w:p w:rsidR="00187C1B" w:rsidRPr="00D91D47" w:rsidRDefault="00187C1B" w:rsidP="00D91D47">
            <w:pPr>
              <w:jc w:val="center"/>
              <w:rPr>
                <w:rFonts w:ascii="Times New Roman" w:hAnsi="Times New Roman" w:cs="Times New Roman"/>
                <w:sz w:val="20"/>
                <w:szCs w:val="20"/>
              </w:rPr>
            </w:pPr>
            <w:r w:rsidRPr="00D91D47">
              <w:rPr>
                <w:rFonts w:ascii="Times New Roman" w:hAnsi="Times New Roman" w:cs="Times New Roman"/>
                <w:sz w:val="20"/>
                <w:szCs w:val="20"/>
              </w:rPr>
              <w:t>42,42</w:t>
            </w:r>
          </w:p>
        </w:tc>
        <w:tc>
          <w:tcPr>
            <w:tcW w:w="1418" w:type="dxa"/>
            <w:noWrap/>
            <w:hideMark/>
          </w:tcPr>
          <w:p w:rsidR="00187C1B" w:rsidRPr="00D91D47" w:rsidRDefault="00187C1B" w:rsidP="00D91D47">
            <w:pPr>
              <w:jc w:val="center"/>
              <w:rPr>
                <w:rFonts w:ascii="Times New Roman" w:hAnsi="Times New Roman" w:cs="Times New Roman"/>
                <w:sz w:val="20"/>
                <w:szCs w:val="20"/>
              </w:rPr>
            </w:pPr>
            <w:r w:rsidRPr="00D91D47">
              <w:rPr>
                <w:rFonts w:ascii="Times New Roman" w:hAnsi="Times New Roman" w:cs="Times New Roman"/>
                <w:sz w:val="20"/>
                <w:szCs w:val="20"/>
              </w:rPr>
              <w:t>42,89</w:t>
            </w:r>
          </w:p>
        </w:tc>
        <w:tc>
          <w:tcPr>
            <w:tcW w:w="1418" w:type="dxa"/>
            <w:noWrap/>
            <w:hideMark/>
          </w:tcPr>
          <w:p w:rsidR="00187C1B" w:rsidRPr="00D91D47" w:rsidRDefault="00187C1B" w:rsidP="00D91D47">
            <w:pPr>
              <w:jc w:val="center"/>
              <w:rPr>
                <w:rFonts w:ascii="Times New Roman" w:hAnsi="Times New Roman" w:cs="Times New Roman"/>
                <w:sz w:val="20"/>
                <w:szCs w:val="20"/>
              </w:rPr>
            </w:pPr>
            <w:r w:rsidRPr="00D91D47">
              <w:rPr>
                <w:rFonts w:ascii="Times New Roman" w:hAnsi="Times New Roman" w:cs="Times New Roman"/>
                <w:sz w:val="20"/>
                <w:szCs w:val="20"/>
              </w:rPr>
              <w:t>42,93</w:t>
            </w:r>
          </w:p>
        </w:tc>
        <w:tc>
          <w:tcPr>
            <w:tcW w:w="1417" w:type="dxa"/>
            <w:noWrap/>
            <w:hideMark/>
          </w:tcPr>
          <w:p w:rsidR="00187C1B" w:rsidRPr="00D91D47" w:rsidRDefault="00187C1B" w:rsidP="00D91D47">
            <w:pPr>
              <w:jc w:val="center"/>
              <w:rPr>
                <w:rFonts w:ascii="Times New Roman" w:hAnsi="Times New Roman" w:cs="Times New Roman"/>
                <w:sz w:val="20"/>
                <w:szCs w:val="20"/>
              </w:rPr>
            </w:pPr>
            <w:r w:rsidRPr="00D91D47">
              <w:rPr>
                <w:rFonts w:ascii="Times New Roman" w:hAnsi="Times New Roman" w:cs="Times New Roman"/>
                <w:sz w:val="20"/>
                <w:szCs w:val="20"/>
              </w:rPr>
              <w:t>42,93</w:t>
            </w:r>
          </w:p>
        </w:tc>
        <w:tc>
          <w:tcPr>
            <w:tcW w:w="1417" w:type="dxa"/>
            <w:noWrap/>
            <w:hideMark/>
          </w:tcPr>
          <w:p w:rsidR="00187C1B" w:rsidRPr="00D91D47" w:rsidRDefault="00187C1B" w:rsidP="00D91D47">
            <w:pPr>
              <w:jc w:val="center"/>
              <w:rPr>
                <w:rFonts w:ascii="Times New Roman" w:hAnsi="Times New Roman" w:cs="Times New Roman"/>
                <w:sz w:val="20"/>
                <w:szCs w:val="20"/>
              </w:rPr>
            </w:pPr>
            <w:r w:rsidRPr="00D91D47">
              <w:rPr>
                <w:rFonts w:ascii="Times New Roman" w:hAnsi="Times New Roman" w:cs="Times New Roman"/>
                <w:sz w:val="20"/>
                <w:szCs w:val="20"/>
              </w:rPr>
              <w:t>42,93</w:t>
            </w:r>
          </w:p>
        </w:tc>
        <w:tc>
          <w:tcPr>
            <w:tcW w:w="1654" w:type="dxa"/>
            <w:noWrap/>
            <w:hideMark/>
          </w:tcPr>
          <w:p w:rsidR="00187C1B" w:rsidRPr="00D91D47" w:rsidRDefault="00187C1B" w:rsidP="00D91D47">
            <w:pPr>
              <w:jc w:val="center"/>
              <w:rPr>
                <w:rFonts w:ascii="Times New Roman" w:hAnsi="Times New Roman" w:cs="Times New Roman"/>
                <w:sz w:val="20"/>
                <w:szCs w:val="20"/>
              </w:rPr>
            </w:pPr>
            <w:r w:rsidRPr="00D91D47">
              <w:rPr>
                <w:rFonts w:ascii="Times New Roman" w:hAnsi="Times New Roman" w:cs="Times New Roman"/>
                <w:sz w:val="20"/>
                <w:szCs w:val="20"/>
              </w:rPr>
              <w:t>42,93</w:t>
            </w:r>
          </w:p>
        </w:tc>
        <w:tc>
          <w:tcPr>
            <w:tcW w:w="1242" w:type="dxa"/>
            <w:hideMark/>
          </w:tcPr>
          <w:p w:rsidR="00187C1B" w:rsidRPr="00D91D47" w:rsidRDefault="00187C1B"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A32CD6" w:rsidRPr="00D91D47" w:rsidTr="00D91D47">
        <w:trPr>
          <w:trHeight w:val="7497"/>
        </w:trPr>
        <w:tc>
          <w:tcPr>
            <w:tcW w:w="566" w:type="dxa"/>
            <w:noWrap/>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28</w:t>
            </w:r>
          </w:p>
        </w:tc>
        <w:tc>
          <w:tcPr>
            <w:tcW w:w="2775"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организаций коммунального комплекса, осуществляющих производство товаров, оказание услуг по водо-, тепл</w:t>
            </w:r>
            <w:proofErr w:type="gramStart"/>
            <w:r w:rsidRPr="00D91D47">
              <w:rPr>
                <w:rFonts w:ascii="Times New Roman" w:eastAsia="Times New Roman" w:hAnsi="Times New Roman" w:cs="Times New Roman"/>
                <w:snapToGrid w:val="0"/>
                <w:sz w:val="20"/>
                <w:szCs w:val="20"/>
                <w:lang w:eastAsia="ru-RU"/>
              </w:rPr>
              <w:t>о-</w:t>
            </w:r>
            <w:proofErr w:type="gramEnd"/>
            <w:r w:rsidRPr="00D91D47">
              <w:rPr>
                <w:rFonts w:ascii="Times New Roman" w:eastAsia="Times New Roman" w:hAnsi="Times New Roman" w:cs="Times New Roman"/>
                <w:snapToGrid w:val="0"/>
                <w:sz w:val="20"/>
                <w:szCs w:val="20"/>
                <w:lang w:eastAsia="ru-RU"/>
              </w:rPr>
              <w:t>, газо-, электроснабжению, водоотведению, очистке сточных вод, утилизации (захоронению) твердых бытовых отходов и использующих объекты коммунальной инфраст</w:t>
            </w:r>
            <w:r w:rsidR="00473E08" w:rsidRPr="00D91D47">
              <w:rPr>
                <w:rFonts w:ascii="Times New Roman" w:eastAsia="Times New Roman" w:hAnsi="Times New Roman" w:cs="Times New Roman"/>
                <w:snapToGrid w:val="0"/>
                <w:sz w:val="20"/>
                <w:szCs w:val="20"/>
                <w:lang w:eastAsia="ru-RU"/>
              </w:rPr>
              <w:t>р</w:t>
            </w:r>
            <w:r w:rsidRPr="00D91D47">
              <w:rPr>
                <w:rFonts w:ascii="Times New Roman" w:eastAsia="Times New Roman" w:hAnsi="Times New Roman" w:cs="Times New Roman"/>
                <w:snapToGrid w:val="0"/>
                <w:sz w:val="20"/>
                <w:szCs w:val="20"/>
                <w:lang w:eastAsia="ru-RU"/>
              </w:rPr>
              <w:t xml:space="preserve">уктуры на праве частной собственности, по договору аренды 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w:t>
            </w:r>
            <w:proofErr w:type="gramStart"/>
            <w:r w:rsidRPr="00D91D47">
              <w:rPr>
                <w:rFonts w:ascii="Times New Roman" w:eastAsia="Times New Roman" w:hAnsi="Times New Roman" w:cs="Times New Roman"/>
                <w:snapToGrid w:val="0"/>
                <w:sz w:val="20"/>
                <w:szCs w:val="20"/>
                <w:lang w:eastAsia="ru-RU"/>
              </w:rPr>
              <w:t>осуществляющих</w:t>
            </w:r>
            <w:proofErr w:type="gramEnd"/>
            <w:r w:rsidRPr="00D91D47">
              <w:rPr>
                <w:rFonts w:ascii="Times New Roman" w:eastAsia="Times New Roman" w:hAnsi="Times New Roman" w:cs="Times New Roman"/>
                <w:snapToGrid w:val="0"/>
                <w:sz w:val="20"/>
                <w:szCs w:val="20"/>
                <w:lang w:eastAsia="ru-RU"/>
              </w:rPr>
              <w:t xml:space="preserve"> свою деятельность на территории городского округа (муниципального района)</w:t>
            </w:r>
          </w:p>
        </w:tc>
        <w:tc>
          <w:tcPr>
            <w:tcW w:w="1134"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40,00</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654"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66,67</w:t>
            </w:r>
          </w:p>
        </w:tc>
        <w:tc>
          <w:tcPr>
            <w:tcW w:w="1242"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A32CD6" w:rsidRPr="00D91D47" w:rsidTr="00D91D47">
        <w:trPr>
          <w:trHeight w:val="1688"/>
        </w:trPr>
        <w:tc>
          <w:tcPr>
            <w:tcW w:w="566" w:type="dxa"/>
            <w:noWrap/>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29</w:t>
            </w:r>
          </w:p>
        </w:tc>
        <w:tc>
          <w:tcPr>
            <w:tcW w:w="2775"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многоквартирных домов, расположенных на земельных участках, в отношении которых осуществлен государственный кадастровый учет</w:t>
            </w:r>
          </w:p>
        </w:tc>
        <w:tc>
          <w:tcPr>
            <w:tcW w:w="1134"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88,83</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654"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100,00</w:t>
            </w:r>
          </w:p>
        </w:tc>
        <w:tc>
          <w:tcPr>
            <w:tcW w:w="1242"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A32CD6" w:rsidRPr="00D91D47" w:rsidTr="00D91D47">
        <w:trPr>
          <w:trHeight w:val="2322"/>
        </w:trPr>
        <w:tc>
          <w:tcPr>
            <w:tcW w:w="566" w:type="dxa"/>
            <w:noWrap/>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30</w:t>
            </w:r>
          </w:p>
        </w:tc>
        <w:tc>
          <w:tcPr>
            <w:tcW w:w="2775"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roofErr w:type="gramStart"/>
            <w:r w:rsidRPr="00D91D47">
              <w:rPr>
                <w:rFonts w:ascii="Times New Roman" w:eastAsia="Times New Roman" w:hAnsi="Times New Roman" w:cs="Times New Roman"/>
                <w:snapToGrid w:val="0"/>
                <w:sz w:val="20"/>
                <w:szCs w:val="20"/>
                <w:lang w:eastAsia="ru-RU"/>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134"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12,97</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13,45</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8,03</w:t>
            </w:r>
          </w:p>
        </w:tc>
        <w:tc>
          <w:tcPr>
            <w:tcW w:w="1418"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12,11</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3,02</w:t>
            </w:r>
          </w:p>
        </w:tc>
        <w:tc>
          <w:tcPr>
            <w:tcW w:w="1417"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2,85</w:t>
            </w:r>
          </w:p>
        </w:tc>
        <w:tc>
          <w:tcPr>
            <w:tcW w:w="1654" w:type="dxa"/>
            <w:noWrap/>
            <w:hideMark/>
          </w:tcPr>
          <w:p w:rsidR="00A32CD6" w:rsidRPr="00D91D47" w:rsidRDefault="00A32CD6" w:rsidP="00D91D47">
            <w:pPr>
              <w:jc w:val="center"/>
              <w:rPr>
                <w:rFonts w:ascii="Times New Roman" w:hAnsi="Times New Roman" w:cs="Times New Roman"/>
                <w:sz w:val="20"/>
                <w:szCs w:val="20"/>
              </w:rPr>
            </w:pPr>
            <w:r w:rsidRPr="00D91D47">
              <w:rPr>
                <w:rFonts w:ascii="Times New Roman" w:hAnsi="Times New Roman" w:cs="Times New Roman"/>
                <w:sz w:val="20"/>
                <w:szCs w:val="20"/>
              </w:rPr>
              <w:t>2,85</w:t>
            </w:r>
          </w:p>
        </w:tc>
        <w:tc>
          <w:tcPr>
            <w:tcW w:w="1242" w:type="dxa"/>
            <w:hideMark/>
          </w:tcPr>
          <w:p w:rsidR="00A32CD6" w:rsidRPr="00D91D47" w:rsidRDefault="00A32CD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Организация муниципального управления</w:t>
            </w:r>
          </w:p>
        </w:tc>
      </w:tr>
      <w:tr w:rsidR="00CD418F" w:rsidRPr="00D91D47" w:rsidTr="00D91D47">
        <w:trPr>
          <w:trHeight w:val="2956"/>
        </w:trPr>
        <w:tc>
          <w:tcPr>
            <w:tcW w:w="566" w:type="dxa"/>
            <w:noWrap/>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31</w:t>
            </w:r>
          </w:p>
        </w:tc>
        <w:tc>
          <w:tcPr>
            <w:tcW w:w="2775" w:type="dxa"/>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134" w:type="dxa"/>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19,17</w:t>
            </w:r>
          </w:p>
        </w:tc>
        <w:tc>
          <w:tcPr>
            <w:tcW w:w="1417"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13,17</w:t>
            </w:r>
          </w:p>
        </w:tc>
        <w:tc>
          <w:tcPr>
            <w:tcW w:w="1418"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8,61</w:t>
            </w:r>
          </w:p>
        </w:tc>
        <w:tc>
          <w:tcPr>
            <w:tcW w:w="1418"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10,18</w:t>
            </w:r>
          </w:p>
        </w:tc>
        <w:tc>
          <w:tcPr>
            <w:tcW w:w="1417"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7,83</w:t>
            </w:r>
          </w:p>
        </w:tc>
        <w:tc>
          <w:tcPr>
            <w:tcW w:w="1417"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13,14</w:t>
            </w:r>
          </w:p>
        </w:tc>
        <w:tc>
          <w:tcPr>
            <w:tcW w:w="1654"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13,78</w:t>
            </w:r>
          </w:p>
        </w:tc>
        <w:tc>
          <w:tcPr>
            <w:tcW w:w="1242" w:type="dxa"/>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2536"/>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32</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0,06</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CD418F" w:rsidRPr="00D91D47" w:rsidTr="00D91D47">
        <w:trPr>
          <w:trHeight w:val="2100"/>
        </w:trPr>
        <w:tc>
          <w:tcPr>
            <w:tcW w:w="566" w:type="dxa"/>
            <w:noWrap/>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33</w:t>
            </w:r>
          </w:p>
        </w:tc>
        <w:tc>
          <w:tcPr>
            <w:tcW w:w="2775" w:type="dxa"/>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Объем не завершенного в установленные сроки строительства, осуществляемого за счет средств бюджета городского округа (муниципального района)</w:t>
            </w:r>
          </w:p>
        </w:tc>
        <w:tc>
          <w:tcPr>
            <w:tcW w:w="1134" w:type="dxa"/>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Тысяча рублей</w:t>
            </w:r>
          </w:p>
        </w:tc>
        <w:tc>
          <w:tcPr>
            <w:tcW w:w="1418"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181 410,04</w:t>
            </w:r>
          </w:p>
        </w:tc>
        <w:tc>
          <w:tcPr>
            <w:tcW w:w="1417"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191 486,29</w:t>
            </w:r>
          </w:p>
        </w:tc>
        <w:tc>
          <w:tcPr>
            <w:tcW w:w="1418"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193 157,12</w:t>
            </w:r>
          </w:p>
        </w:tc>
        <w:tc>
          <w:tcPr>
            <w:tcW w:w="1418" w:type="dxa"/>
            <w:noWrap/>
            <w:hideMark/>
          </w:tcPr>
          <w:p w:rsidR="00CD418F" w:rsidRPr="00D91D47" w:rsidRDefault="00CD418F" w:rsidP="00D91D47">
            <w:pPr>
              <w:jc w:val="center"/>
              <w:rPr>
                <w:rFonts w:ascii="Times New Roman" w:hAnsi="Times New Roman" w:cs="Times New Roman"/>
                <w:sz w:val="20"/>
                <w:szCs w:val="20"/>
              </w:rPr>
            </w:pPr>
            <w:r w:rsidRPr="00D91D47">
              <w:rPr>
                <w:rFonts w:ascii="Times New Roman" w:hAnsi="Times New Roman" w:cs="Times New Roman"/>
                <w:sz w:val="20"/>
                <w:szCs w:val="20"/>
              </w:rPr>
              <w:t>201 179,97</w:t>
            </w:r>
          </w:p>
        </w:tc>
        <w:tc>
          <w:tcPr>
            <w:tcW w:w="1417" w:type="dxa"/>
            <w:noWrap/>
            <w:hideMark/>
          </w:tcPr>
          <w:p w:rsidR="00CD418F" w:rsidRPr="00D91D47" w:rsidRDefault="00590E0D" w:rsidP="00D91D47">
            <w:pPr>
              <w:jc w:val="center"/>
              <w:rPr>
                <w:rFonts w:ascii="Times New Roman" w:hAnsi="Times New Roman" w:cs="Times New Roman"/>
                <w:sz w:val="20"/>
                <w:szCs w:val="20"/>
              </w:rPr>
            </w:pPr>
            <w:r w:rsidRPr="00D91D47">
              <w:rPr>
                <w:rFonts w:ascii="Times New Roman" w:hAnsi="Times New Roman" w:cs="Times New Roman"/>
                <w:sz w:val="20"/>
                <w:szCs w:val="20"/>
              </w:rPr>
              <w:t>213 345,27</w:t>
            </w:r>
          </w:p>
        </w:tc>
        <w:tc>
          <w:tcPr>
            <w:tcW w:w="1417" w:type="dxa"/>
            <w:noWrap/>
            <w:hideMark/>
          </w:tcPr>
          <w:p w:rsidR="00CD418F" w:rsidRPr="00D91D47" w:rsidRDefault="00590E0D" w:rsidP="00D91D47">
            <w:pPr>
              <w:jc w:val="center"/>
              <w:rPr>
                <w:rFonts w:ascii="Times New Roman" w:hAnsi="Times New Roman" w:cs="Times New Roman"/>
                <w:sz w:val="20"/>
                <w:szCs w:val="20"/>
              </w:rPr>
            </w:pPr>
            <w:r w:rsidRPr="00D91D47">
              <w:rPr>
                <w:rFonts w:ascii="Times New Roman" w:hAnsi="Times New Roman" w:cs="Times New Roman"/>
                <w:sz w:val="20"/>
                <w:szCs w:val="20"/>
              </w:rPr>
              <w:t>210 109,87</w:t>
            </w:r>
          </w:p>
        </w:tc>
        <w:tc>
          <w:tcPr>
            <w:tcW w:w="1654" w:type="dxa"/>
            <w:noWrap/>
            <w:hideMark/>
          </w:tcPr>
          <w:p w:rsidR="00CD418F" w:rsidRPr="00D91D47" w:rsidRDefault="00590E0D" w:rsidP="00D91D47">
            <w:pPr>
              <w:jc w:val="center"/>
              <w:rPr>
                <w:rFonts w:ascii="Times New Roman" w:hAnsi="Times New Roman" w:cs="Times New Roman"/>
                <w:sz w:val="20"/>
                <w:szCs w:val="20"/>
              </w:rPr>
            </w:pPr>
            <w:r w:rsidRPr="00D91D47">
              <w:rPr>
                <w:rFonts w:ascii="Times New Roman" w:hAnsi="Times New Roman" w:cs="Times New Roman"/>
                <w:sz w:val="20"/>
                <w:szCs w:val="20"/>
              </w:rPr>
              <w:t>192 328,25</w:t>
            </w:r>
          </w:p>
        </w:tc>
        <w:tc>
          <w:tcPr>
            <w:tcW w:w="1242" w:type="dxa"/>
            <w:hideMark/>
          </w:tcPr>
          <w:p w:rsidR="00CD418F" w:rsidRPr="00D91D47" w:rsidRDefault="00CD418F"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2819"/>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34</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Доля просроченной кредиторской задолженности по оплате труда (включая начисления на оплату труда) муниципальных бюджетных учреждений в общем объеме расходов муниципального образования на оплату труда (включая начисления на оплату труда)</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Процент</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6B41E2" w:rsidRPr="00D91D47" w:rsidTr="00D91D47">
        <w:trPr>
          <w:trHeight w:val="2108"/>
        </w:trPr>
        <w:tc>
          <w:tcPr>
            <w:tcW w:w="566" w:type="dxa"/>
            <w:noWrap/>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35</w:t>
            </w:r>
          </w:p>
        </w:tc>
        <w:tc>
          <w:tcPr>
            <w:tcW w:w="2775" w:type="dxa"/>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134" w:type="dxa"/>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Рубль</w:t>
            </w:r>
          </w:p>
        </w:tc>
        <w:tc>
          <w:tcPr>
            <w:tcW w:w="1418"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26 195,31</w:t>
            </w:r>
          </w:p>
        </w:tc>
        <w:tc>
          <w:tcPr>
            <w:tcW w:w="1417"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30 124,58</w:t>
            </w:r>
          </w:p>
        </w:tc>
        <w:tc>
          <w:tcPr>
            <w:tcW w:w="1418"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33 705,57</w:t>
            </w:r>
          </w:p>
        </w:tc>
        <w:tc>
          <w:tcPr>
            <w:tcW w:w="1418"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40 911,68</w:t>
            </w:r>
          </w:p>
        </w:tc>
        <w:tc>
          <w:tcPr>
            <w:tcW w:w="1417"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49 282,99</w:t>
            </w:r>
          </w:p>
        </w:tc>
        <w:tc>
          <w:tcPr>
            <w:tcW w:w="1417"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48 822,51</w:t>
            </w:r>
          </w:p>
        </w:tc>
        <w:tc>
          <w:tcPr>
            <w:tcW w:w="1654"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48 808,93</w:t>
            </w:r>
          </w:p>
        </w:tc>
        <w:tc>
          <w:tcPr>
            <w:tcW w:w="1242" w:type="dxa"/>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6B41E2" w:rsidRPr="00D91D47" w:rsidTr="00D91D47">
        <w:trPr>
          <w:trHeight w:val="1978"/>
        </w:trPr>
        <w:tc>
          <w:tcPr>
            <w:tcW w:w="566" w:type="dxa"/>
            <w:noWrap/>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36</w:t>
            </w:r>
          </w:p>
        </w:tc>
        <w:tc>
          <w:tcPr>
            <w:tcW w:w="2775" w:type="dxa"/>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tc>
        <w:tc>
          <w:tcPr>
            <w:tcW w:w="1134" w:type="dxa"/>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Да - 1</w:t>
            </w:r>
            <w:proofErr w:type="gramStart"/>
            <w:r w:rsidRPr="00D91D47">
              <w:rPr>
                <w:rFonts w:ascii="Times New Roman" w:eastAsia="Times New Roman" w:hAnsi="Times New Roman" w:cs="Times New Roman"/>
                <w:snapToGrid w:val="0"/>
                <w:sz w:val="20"/>
                <w:szCs w:val="20"/>
                <w:lang w:eastAsia="ru-RU"/>
              </w:rPr>
              <w:t>/ Н</w:t>
            </w:r>
            <w:proofErr w:type="gramEnd"/>
            <w:r w:rsidRPr="00D91D47">
              <w:rPr>
                <w:rFonts w:ascii="Times New Roman" w:eastAsia="Times New Roman" w:hAnsi="Times New Roman" w:cs="Times New Roman"/>
                <w:snapToGrid w:val="0"/>
                <w:sz w:val="20"/>
                <w:szCs w:val="20"/>
                <w:lang w:eastAsia="ru-RU"/>
              </w:rPr>
              <w:t>ет - 0</w:t>
            </w:r>
          </w:p>
        </w:tc>
        <w:tc>
          <w:tcPr>
            <w:tcW w:w="1418"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1</w:t>
            </w:r>
          </w:p>
        </w:tc>
        <w:tc>
          <w:tcPr>
            <w:tcW w:w="1417"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1</w:t>
            </w:r>
          </w:p>
        </w:tc>
        <w:tc>
          <w:tcPr>
            <w:tcW w:w="1418"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1</w:t>
            </w:r>
          </w:p>
        </w:tc>
        <w:tc>
          <w:tcPr>
            <w:tcW w:w="1418"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1</w:t>
            </w:r>
          </w:p>
        </w:tc>
        <w:tc>
          <w:tcPr>
            <w:tcW w:w="1417"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1</w:t>
            </w:r>
          </w:p>
        </w:tc>
        <w:tc>
          <w:tcPr>
            <w:tcW w:w="1417"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1</w:t>
            </w:r>
          </w:p>
        </w:tc>
        <w:tc>
          <w:tcPr>
            <w:tcW w:w="1654" w:type="dxa"/>
            <w:noWrap/>
            <w:hideMark/>
          </w:tcPr>
          <w:p w:rsidR="006B41E2" w:rsidRPr="00D91D47" w:rsidRDefault="006B41E2" w:rsidP="00D91D47">
            <w:pPr>
              <w:jc w:val="center"/>
              <w:rPr>
                <w:rFonts w:ascii="Times New Roman" w:hAnsi="Times New Roman" w:cs="Times New Roman"/>
                <w:sz w:val="20"/>
                <w:szCs w:val="20"/>
              </w:rPr>
            </w:pPr>
            <w:r w:rsidRPr="00D91D47">
              <w:rPr>
                <w:rFonts w:ascii="Times New Roman" w:hAnsi="Times New Roman" w:cs="Times New Roman"/>
                <w:sz w:val="20"/>
                <w:szCs w:val="20"/>
              </w:rPr>
              <w:t>1</w:t>
            </w:r>
          </w:p>
        </w:tc>
        <w:tc>
          <w:tcPr>
            <w:tcW w:w="1242" w:type="dxa"/>
            <w:hideMark/>
          </w:tcPr>
          <w:p w:rsidR="006B41E2" w:rsidRPr="00D91D47" w:rsidRDefault="006B41E2"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AA5868" w:rsidRPr="00D91D47" w:rsidTr="00D91D47">
        <w:trPr>
          <w:trHeight w:val="1552"/>
        </w:trPr>
        <w:tc>
          <w:tcPr>
            <w:tcW w:w="566" w:type="dxa"/>
            <w:noWrap/>
            <w:hideMark/>
          </w:tcPr>
          <w:p w:rsidR="00AA5868" w:rsidRPr="00D91D47" w:rsidRDefault="00AA586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37</w:t>
            </w:r>
          </w:p>
        </w:tc>
        <w:tc>
          <w:tcPr>
            <w:tcW w:w="2775" w:type="dxa"/>
            <w:hideMark/>
          </w:tcPr>
          <w:p w:rsidR="00AA5868" w:rsidRPr="00D91D47" w:rsidRDefault="00AA586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Удовлетворенность населения деятельностью органов местного самоуправления городского округа (муниципального района)</w:t>
            </w:r>
          </w:p>
        </w:tc>
        <w:tc>
          <w:tcPr>
            <w:tcW w:w="1134" w:type="dxa"/>
            <w:hideMark/>
          </w:tcPr>
          <w:p w:rsidR="00AA5868" w:rsidRPr="00D91D47" w:rsidRDefault="00AA586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Процент от числа </w:t>
            </w:r>
            <w:proofErr w:type="gramStart"/>
            <w:r w:rsidRPr="00D91D47">
              <w:rPr>
                <w:rFonts w:ascii="Times New Roman" w:eastAsia="Times New Roman" w:hAnsi="Times New Roman" w:cs="Times New Roman"/>
                <w:snapToGrid w:val="0"/>
                <w:sz w:val="20"/>
                <w:szCs w:val="20"/>
                <w:lang w:eastAsia="ru-RU"/>
              </w:rPr>
              <w:t>опрошенных</w:t>
            </w:r>
            <w:proofErr w:type="gramEnd"/>
          </w:p>
        </w:tc>
        <w:tc>
          <w:tcPr>
            <w:tcW w:w="1418" w:type="dxa"/>
            <w:noWrap/>
            <w:hideMark/>
          </w:tcPr>
          <w:p w:rsidR="00AA5868" w:rsidRPr="00D91D47" w:rsidRDefault="00AA5868" w:rsidP="00D91D47">
            <w:pPr>
              <w:jc w:val="center"/>
              <w:rPr>
                <w:rFonts w:ascii="Times New Roman" w:hAnsi="Times New Roman" w:cs="Times New Roman"/>
                <w:sz w:val="20"/>
                <w:szCs w:val="20"/>
              </w:rPr>
            </w:pPr>
            <w:r w:rsidRPr="00D91D47">
              <w:rPr>
                <w:rFonts w:ascii="Times New Roman" w:hAnsi="Times New Roman" w:cs="Times New Roman"/>
                <w:sz w:val="20"/>
                <w:szCs w:val="20"/>
              </w:rPr>
              <w:t>74,00</w:t>
            </w:r>
          </w:p>
        </w:tc>
        <w:tc>
          <w:tcPr>
            <w:tcW w:w="1417" w:type="dxa"/>
            <w:noWrap/>
            <w:hideMark/>
          </w:tcPr>
          <w:p w:rsidR="00AA5868" w:rsidRPr="00D91D47" w:rsidRDefault="00AA5868" w:rsidP="00D91D47">
            <w:pPr>
              <w:jc w:val="center"/>
              <w:rPr>
                <w:rFonts w:ascii="Times New Roman" w:hAnsi="Times New Roman" w:cs="Times New Roman"/>
                <w:sz w:val="20"/>
                <w:szCs w:val="20"/>
              </w:rPr>
            </w:pPr>
            <w:r w:rsidRPr="00D91D47">
              <w:rPr>
                <w:rFonts w:ascii="Times New Roman" w:hAnsi="Times New Roman" w:cs="Times New Roman"/>
                <w:sz w:val="20"/>
                <w:szCs w:val="20"/>
              </w:rPr>
              <w:t>79,00</w:t>
            </w:r>
          </w:p>
        </w:tc>
        <w:tc>
          <w:tcPr>
            <w:tcW w:w="1418" w:type="dxa"/>
            <w:noWrap/>
            <w:hideMark/>
          </w:tcPr>
          <w:p w:rsidR="00AA5868" w:rsidRPr="00D91D47" w:rsidRDefault="00AA5868" w:rsidP="00D91D47">
            <w:pPr>
              <w:jc w:val="center"/>
              <w:rPr>
                <w:rFonts w:ascii="Times New Roman" w:hAnsi="Times New Roman" w:cs="Times New Roman"/>
                <w:sz w:val="20"/>
                <w:szCs w:val="20"/>
              </w:rPr>
            </w:pPr>
            <w:r w:rsidRPr="00D91D47">
              <w:rPr>
                <w:rFonts w:ascii="Times New Roman" w:hAnsi="Times New Roman" w:cs="Times New Roman"/>
                <w:sz w:val="20"/>
                <w:szCs w:val="20"/>
              </w:rPr>
              <w:t>74,00</w:t>
            </w:r>
          </w:p>
        </w:tc>
        <w:tc>
          <w:tcPr>
            <w:tcW w:w="1418" w:type="dxa"/>
            <w:noWrap/>
            <w:hideMark/>
          </w:tcPr>
          <w:p w:rsidR="00AA5868" w:rsidRPr="00D91D47" w:rsidRDefault="00AA5868" w:rsidP="00D91D47">
            <w:pPr>
              <w:jc w:val="center"/>
              <w:rPr>
                <w:rFonts w:ascii="Times New Roman" w:hAnsi="Times New Roman" w:cs="Times New Roman"/>
                <w:sz w:val="20"/>
                <w:szCs w:val="20"/>
              </w:rPr>
            </w:pPr>
            <w:r w:rsidRPr="00D91D47">
              <w:rPr>
                <w:rFonts w:ascii="Times New Roman" w:hAnsi="Times New Roman" w:cs="Times New Roman"/>
                <w:sz w:val="20"/>
                <w:szCs w:val="20"/>
              </w:rPr>
              <w:t>82,00</w:t>
            </w:r>
          </w:p>
        </w:tc>
        <w:tc>
          <w:tcPr>
            <w:tcW w:w="1417" w:type="dxa"/>
            <w:noWrap/>
            <w:hideMark/>
          </w:tcPr>
          <w:p w:rsidR="00AA5868" w:rsidRPr="00D91D47" w:rsidRDefault="00AA5868" w:rsidP="00D91D47">
            <w:pPr>
              <w:jc w:val="center"/>
              <w:rPr>
                <w:rFonts w:ascii="Times New Roman" w:hAnsi="Times New Roman" w:cs="Times New Roman"/>
                <w:sz w:val="20"/>
                <w:szCs w:val="20"/>
              </w:rPr>
            </w:pPr>
          </w:p>
        </w:tc>
        <w:tc>
          <w:tcPr>
            <w:tcW w:w="1417" w:type="dxa"/>
            <w:noWrap/>
            <w:hideMark/>
          </w:tcPr>
          <w:p w:rsidR="00AA5868" w:rsidRPr="00D91D47" w:rsidRDefault="00AA5868" w:rsidP="00D91D47">
            <w:pPr>
              <w:jc w:val="center"/>
              <w:rPr>
                <w:rFonts w:ascii="Times New Roman" w:hAnsi="Times New Roman" w:cs="Times New Roman"/>
                <w:sz w:val="20"/>
                <w:szCs w:val="20"/>
              </w:rPr>
            </w:pPr>
          </w:p>
        </w:tc>
        <w:tc>
          <w:tcPr>
            <w:tcW w:w="1654" w:type="dxa"/>
            <w:noWrap/>
            <w:hideMark/>
          </w:tcPr>
          <w:p w:rsidR="00AA5868" w:rsidRPr="00D91D47" w:rsidRDefault="00AA5868" w:rsidP="00D91D47">
            <w:pPr>
              <w:jc w:val="center"/>
              <w:rPr>
                <w:rFonts w:ascii="Times New Roman" w:hAnsi="Times New Roman" w:cs="Times New Roman"/>
                <w:sz w:val="20"/>
                <w:szCs w:val="20"/>
              </w:rPr>
            </w:pPr>
          </w:p>
        </w:tc>
        <w:tc>
          <w:tcPr>
            <w:tcW w:w="1242" w:type="dxa"/>
            <w:hideMark/>
          </w:tcPr>
          <w:p w:rsidR="00AA5868" w:rsidRPr="00D91D47" w:rsidRDefault="00AA586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FC3FB4" w:rsidRPr="00D91D47" w:rsidTr="00D91D47">
        <w:trPr>
          <w:trHeight w:val="696"/>
        </w:trPr>
        <w:tc>
          <w:tcPr>
            <w:tcW w:w="566" w:type="dxa"/>
            <w:noWrap/>
            <w:hideMark/>
          </w:tcPr>
          <w:p w:rsidR="00FC3FB4" w:rsidRPr="00D91D47" w:rsidRDefault="00FC3FB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38</w:t>
            </w:r>
          </w:p>
        </w:tc>
        <w:tc>
          <w:tcPr>
            <w:tcW w:w="2775" w:type="dxa"/>
            <w:hideMark/>
          </w:tcPr>
          <w:p w:rsidR="00FC3FB4" w:rsidRPr="00D91D47" w:rsidRDefault="00FC3FB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Среднегодовая численность постоянного населения</w:t>
            </w:r>
          </w:p>
        </w:tc>
        <w:tc>
          <w:tcPr>
            <w:tcW w:w="1134" w:type="dxa"/>
            <w:hideMark/>
          </w:tcPr>
          <w:p w:rsidR="00FC3FB4" w:rsidRPr="00D91D47" w:rsidRDefault="00FC3FB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Тысяча человек</w:t>
            </w:r>
          </w:p>
        </w:tc>
        <w:tc>
          <w:tcPr>
            <w:tcW w:w="1418" w:type="dxa"/>
            <w:noWrap/>
            <w:hideMark/>
          </w:tcPr>
          <w:p w:rsidR="00FC3FB4" w:rsidRPr="00D91D47" w:rsidRDefault="00FC3FB4" w:rsidP="00D91D47">
            <w:pPr>
              <w:jc w:val="center"/>
              <w:rPr>
                <w:rFonts w:ascii="Times New Roman" w:hAnsi="Times New Roman" w:cs="Times New Roman"/>
                <w:sz w:val="20"/>
                <w:szCs w:val="20"/>
              </w:rPr>
            </w:pPr>
            <w:r w:rsidRPr="00D91D47">
              <w:rPr>
                <w:rFonts w:ascii="Times New Roman" w:hAnsi="Times New Roman" w:cs="Times New Roman"/>
                <w:sz w:val="20"/>
                <w:szCs w:val="20"/>
              </w:rPr>
              <w:t>5,975</w:t>
            </w:r>
          </w:p>
        </w:tc>
        <w:tc>
          <w:tcPr>
            <w:tcW w:w="1417" w:type="dxa"/>
            <w:noWrap/>
            <w:hideMark/>
          </w:tcPr>
          <w:p w:rsidR="00FC3FB4" w:rsidRPr="00D91D47" w:rsidRDefault="00FC3FB4" w:rsidP="00D91D47">
            <w:pPr>
              <w:jc w:val="center"/>
              <w:rPr>
                <w:rFonts w:ascii="Times New Roman" w:hAnsi="Times New Roman" w:cs="Times New Roman"/>
                <w:sz w:val="20"/>
                <w:szCs w:val="20"/>
              </w:rPr>
            </w:pPr>
            <w:r w:rsidRPr="00D91D47">
              <w:rPr>
                <w:rFonts w:ascii="Times New Roman" w:hAnsi="Times New Roman" w:cs="Times New Roman"/>
                <w:sz w:val="20"/>
                <w:szCs w:val="20"/>
              </w:rPr>
              <w:t>5,924</w:t>
            </w:r>
          </w:p>
        </w:tc>
        <w:tc>
          <w:tcPr>
            <w:tcW w:w="1418" w:type="dxa"/>
            <w:noWrap/>
            <w:hideMark/>
          </w:tcPr>
          <w:p w:rsidR="00FC3FB4" w:rsidRPr="00D91D47" w:rsidRDefault="00FC3FB4" w:rsidP="00D91D47">
            <w:pPr>
              <w:jc w:val="center"/>
              <w:rPr>
                <w:rFonts w:ascii="Times New Roman" w:hAnsi="Times New Roman" w:cs="Times New Roman"/>
                <w:sz w:val="20"/>
                <w:szCs w:val="20"/>
              </w:rPr>
            </w:pPr>
            <w:r w:rsidRPr="00D91D47">
              <w:rPr>
                <w:rFonts w:ascii="Times New Roman" w:hAnsi="Times New Roman" w:cs="Times New Roman"/>
                <w:sz w:val="20"/>
                <w:szCs w:val="20"/>
              </w:rPr>
              <w:t>5,903</w:t>
            </w:r>
          </w:p>
        </w:tc>
        <w:tc>
          <w:tcPr>
            <w:tcW w:w="1418" w:type="dxa"/>
            <w:noWrap/>
            <w:hideMark/>
          </w:tcPr>
          <w:p w:rsidR="00FC3FB4" w:rsidRPr="00D91D47" w:rsidRDefault="00FC3FB4" w:rsidP="00D91D47">
            <w:pPr>
              <w:jc w:val="center"/>
              <w:rPr>
                <w:rFonts w:ascii="Times New Roman" w:hAnsi="Times New Roman" w:cs="Times New Roman"/>
                <w:sz w:val="20"/>
                <w:szCs w:val="20"/>
              </w:rPr>
            </w:pPr>
            <w:r w:rsidRPr="00D91D47">
              <w:rPr>
                <w:rFonts w:ascii="Times New Roman" w:hAnsi="Times New Roman" w:cs="Times New Roman"/>
                <w:sz w:val="20"/>
                <w:szCs w:val="20"/>
              </w:rPr>
              <w:t>5,820</w:t>
            </w:r>
          </w:p>
        </w:tc>
        <w:tc>
          <w:tcPr>
            <w:tcW w:w="1417" w:type="dxa"/>
            <w:noWrap/>
            <w:hideMark/>
          </w:tcPr>
          <w:p w:rsidR="00FC3FB4" w:rsidRPr="00D91D47" w:rsidRDefault="00FC3FB4" w:rsidP="00D91D47">
            <w:pPr>
              <w:jc w:val="center"/>
              <w:rPr>
                <w:rFonts w:ascii="Times New Roman" w:hAnsi="Times New Roman" w:cs="Times New Roman"/>
                <w:sz w:val="20"/>
                <w:szCs w:val="20"/>
              </w:rPr>
            </w:pPr>
            <w:r w:rsidRPr="00D91D47">
              <w:rPr>
                <w:rFonts w:ascii="Times New Roman" w:hAnsi="Times New Roman" w:cs="Times New Roman"/>
                <w:sz w:val="20"/>
                <w:szCs w:val="20"/>
              </w:rPr>
              <w:t>5,820</w:t>
            </w:r>
          </w:p>
        </w:tc>
        <w:tc>
          <w:tcPr>
            <w:tcW w:w="1417" w:type="dxa"/>
            <w:noWrap/>
            <w:hideMark/>
          </w:tcPr>
          <w:p w:rsidR="00FC3FB4" w:rsidRPr="00D91D47" w:rsidRDefault="00FC3FB4" w:rsidP="00D91D47">
            <w:pPr>
              <w:jc w:val="center"/>
              <w:rPr>
                <w:rFonts w:ascii="Times New Roman" w:hAnsi="Times New Roman" w:cs="Times New Roman"/>
                <w:sz w:val="20"/>
                <w:szCs w:val="20"/>
              </w:rPr>
            </w:pPr>
            <w:r w:rsidRPr="00D91D47">
              <w:rPr>
                <w:rFonts w:ascii="Times New Roman" w:hAnsi="Times New Roman" w:cs="Times New Roman"/>
                <w:sz w:val="20"/>
                <w:szCs w:val="20"/>
              </w:rPr>
              <w:t>5,820</w:t>
            </w:r>
          </w:p>
        </w:tc>
        <w:tc>
          <w:tcPr>
            <w:tcW w:w="1654" w:type="dxa"/>
            <w:noWrap/>
            <w:hideMark/>
          </w:tcPr>
          <w:p w:rsidR="00FC3FB4" w:rsidRPr="00D91D47" w:rsidRDefault="00FC3FB4" w:rsidP="00D91D47">
            <w:pPr>
              <w:jc w:val="center"/>
              <w:rPr>
                <w:rFonts w:ascii="Times New Roman" w:hAnsi="Times New Roman" w:cs="Times New Roman"/>
                <w:sz w:val="20"/>
                <w:szCs w:val="20"/>
              </w:rPr>
            </w:pPr>
            <w:r w:rsidRPr="00D91D47">
              <w:rPr>
                <w:rFonts w:ascii="Times New Roman" w:hAnsi="Times New Roman" w:cs="Times New Roman"/>
                <w:sz w:val="20"/>
                <w:szCs w:val="20"/>
              </w:rPr>
              <w:t>5,820</w:t>
            </w:r>
          </w:p>
        </w:tc>
        <w:tc>
          <w:tcPr>
            <w:tcW w:w="1242" w:type="dxa"/>
            <w:hideMark/>
          </w:tcPr>
          <w:p w:rsidR="00FC3FB4" w:rsidRPr="00D91D47" w:rsidRDefault="00FC3FB4"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15876" w:type="dxa"/>
            <w:gridSpan w:val="11"/>
            <w:shd w:val="clear" w:color="auto" w:fill="D6E3BC" w:themeFill="accent3" w:themeFillTint="66"/>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b/>
                <w:snapToGrid w:val="0"/>
                <w:sz w:val="20"/>
                <w:szCs w:val="20"/>
                <w:lang w:eastAsia="ru-RU"/>
              </w:rPr>
            </w:pPr>
            <w:r w:rsidRPr="00D91D47">
              <w:rPr>
                <w:rFonts w:ascii="Times New Roman" w:eastAsia="Times New Roman" w:hAnsi="Times New Roman" w:cs="Times New Roman"/>
                <w:b/>
                <w:snapToGrid w:val="0"/>
                <w:sz w:val="20"/>
                <w:szCs w:val="20"/>
                <w:lang w:eastAsia="ru-RU"/>
              </w:rPr>
              <w:t>Энергосбережение и повышение энергетической эффективности</w:t>
            </w:r>
          </w:p>
        </w:tc>
      </w:tr>
      <w:tr w:rsidR="002A5108" w:rsidRPr="00D91D47" w:rsidTr="00D91D47">
        <w:trPr>
          <w:trHeight w:val="120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39</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Удельная величина потребления энергетических ресурсов в многоквартирных домах:</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51C76" w:rsidRPr="00D91D47" w:rsidTr="00D91D47">
        <w:trPr>
          <w:trHeight w:val="1500"/>
        </w:trPr>
        <w:tc>
          <w:tcPr>
            <w:tcW w:w="566" w:type="dxa"/>
            <w:noWrap/>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электрическая энергия</w:t>
            </w:r>
          </w:p>
        </w:tc>
        <w:tc>
          <w:tcPr>
            <w:tcW w:w="1134" w:type="dxa"/>
            <w:hideMark/>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roofErr w:type="spellStart"/>
            <w:r w:rsidRPr="00D91D47">
              <w:rPr>
                <w:rFonts w:ascii="Times New Roman" w:eastAsia="Times New Roman" w:hAnsi="Times New Roman" w:cs="Times New Roman"/>
                <w:snapToGrid w:val="0"/>
                <w:sz w:val="20"/>
                <w:szCs w:val="20"/>
                <w:lang w:eastAsia="ru-RU"/>
              </w:rPr>
              <w:t>килловат</w:t>
            </w:r>
            <w:proofErr w:type="spellEnd"/>
            <w:r w:rsidRPr="00D91D47">
              <w:rPr>
                <w:rFonts w:ascii="Times New Roman" w:eastAsia="Times New Roman" w:hAnsi="Times New Roman" w:cs="Times New Roman"/>
                <w:snapToGrid w:val="0"/>
                <w:sz w:val="20"/>
                <w:szCs w:val="20"/>
                <w:lang w:eastAsia="ru-RU"/>
              </w:rPr>
              <w:t xml:space="preserve"> в час на 1 </w:t>
            </w:r>
            <w:proofErr w:type="gramStart"/>
            <w:r w:rsidRPr="00D91D47">
              <w:rPr>
                <w:rFonts w:ascii="Times New Roman" w:eastAsia="Times New Roman" w:hAnsi="Times New Roman" w:cs="Times New Roman"/>
                <w:snapToGrid w:val="0"/>
                <w:sz w:val="20"/>
                <w:szCs w:val="20"/>
                <w:lang w:eastAsia="ru-RU"/>
              </w:rPr>
              <w:t>проживающего</w:t>
            </w:r>
            <w:proofErr w:type="gramEnd"/>
          </w:p>
        </w:tc>
        <w:tc>
          <w:tcPr>
            <w:tcW w:w="1418"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1 468,67</w:t>
            </w:r>
          </w:p>
        </w:tc>
        <w:tc>
          <w:tcPr>
            <w:tcW w:w="1417"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1 473,83</w:t>
            </w:r>
          </w:p>
        </w:tc>
        <w:tc>
          <w:tcPr>
            <w:tcW w:w="1418"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1 442,89</w:t>
            </w:r>
          </w:p>
        </w:tc>
        <w:tc>
          <w:tcPr>
            <w:tcW w:w="1418"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1 542,86</w:t>
            </w:r>
          </w:p>
        </w:tc>
        <w:tc>
          <w:tcPr>
            <w:tcW w:w="1417"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1 606,57</w:t>
            </w:r>
          </w:p>
        </w:tc>
        <w:tc>
          <w:tcPr>
            <w:tcW w:w="1417"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1 606,57</w:t>
            </w:r>
          </w:p>
        </w:tc>
        <w:tc>
          <w:tcPr>
            <w:tcW w:w="1654"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1 606,57</w:t>
            </w:r>
          </w:p>
        </w:tc>
        <w:tc>
          <w:tcPr>
            <w:tcW w:w="1242" w:type="dxa"/>
            <w:hideMark/>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51C76" w:rsidRPr="00D91D47" w:rsidTr="00D91D47">
        <w:trPr>
          <w:trHeight w:val="1200"/>
        </w:trPr>
        <w:tc>
          <w:tcPr>
            <w:tcW w:w="566" w:type="dxa"/>
            <w:noWrap/>
            <w:hideMark/>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тепловая энергия</w:t>
            </w:r>
          </w:p>
        </w:tc>
        <w:tc>
          <w:tcPr>
            <w:tcW w:w="1134" w:type="dxa"/>
            <w:hideMark/>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Гкал</w:t>
            </w:r>
            <w:proofErr w:type="gramStart"/>
            <w:r w:rsidRPr="00D91D47">
              <w:rPr>
                <w:rFonts w:ascii="Times New Roman" w:eastAsia="Times New Roman" w:hAnsi="Times New Roman" w:cs="Times New Roman"/>
                <w:snapToGrid w:val="0"/>
                <w:sz w:val="20"/>
                <w:szCs w:val="20"/>
                <w:lang w:eastAsia="ru-RU"/>
              </w:rPr>
              <w:t>.</w:t>
            </w:r>
            <w:proofErr w:type="gramEnd"/>
            <w:r w:rsidRPr="00D91D47">
              <w:rPr>
                <w:rFonts w:ascii="Times New Roman" w:eastAsia="Times New Roman" w:hAnsi="Times New Roman" w:cs="Times New Roman"/>
                <w:snapToGrid w:val="0"/>
                <w:sz w:val="20"/>
                <w:szCs w:val="20"/>
                <w:lang w:eastAsia="ru-RU"/>
              </w:rPr>
              <w:t xml:space="preserve"> </w:t>
            </w:r>
            <w:proofErr w:type="gramStart"/>
            <w:r w:rsidRPr="00D91D47">
              <w:rPr>
                <w:rFonts w:ascii="Times New Roman" w:eastAsia="Times New Roman" w:hAnsi="Times New Roman" w:cs="Times New Roman"/>
                <w:snapToGrid w:val="0"/>
                <w:sz w:val="20"/>
                <w:szCs w:val="20"/>
                <w:lang w:eastAsia="ru-RU"/>
              </w:rPr>
              <w:t>н</w:t>
            </w:r>
            <w:proofErr w:type="gramEnd"/>
            <w:r w:rsidRPr="00D91D47">
              <w:rPr>
                <w:rFonts w:ascii="Times New Roman" w:eastAsia="Times New Roman" w:hAnsi="Times New Roman" w:cs="Times New Roman"/>
                <w:snapToGrid w:val="0"/>
                <w:sz w:val="20"/>
                <w:szCs w:val="20"/>
                <w:lang w:eastAsia="ru-RU"/>
              </w:rPr>
              <w:t>а 1кв. метр общей площади</w:t>
            </w:r>
          </w:p>
        </w:tc>
        <w:tc>
          <w:tcPr>
            <w:tcW w:w="1418"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0,36</w:t>
            </w:r>
          </w:p>
        </w:tc>
        <w:tc>
          <w:tcPr>
            <w:tcW w:w="1417"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0,37</w:t>
            </w:r>
          </w:p>
        </w:tc>
        <w:tc>
          <w:tcPr>
            <w:tcW w:w="1418"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0,37</w:t>
            </w:r>
          </w:p>
        </w:tc>
        <w:tc>
          <w:tcPr>
            <w:tcW w:w="1418"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0,37</w:t>
            </w:r>
          </w:p>
        </w:tc>
        <w:tc>
          <w:tcPr>
            <w:tcW w:w="1417"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0,37</w:t>
            </w:r>
          </w:p>
        </w:tc>
        <w:tc>
          <w:tcPr>
            <w:tcW w:w="1417"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0,37</w:t>
            </w:r>
          </w:p>
        </w:tc>
        <w:tc>
          <w:tcPr>
            <w:tcW w:w="1654" w:type="dxa"/>
            <w:noWrap/>
            <w:hideMark/>
          </w:tcPr>
          <w:p w:rsidR="00451C76" w:rsidRPr="00D91D47" w:rsidRDefault="00451C76" w:rsidP="00D91D47">
            <w:pPr>
              <w:jc w:val="center"/>
              <w:rPr>
                <w:rFonts w:ascii="Times New Roman" w:hAnsi="Times New Roman" w:cs="Times New Roman"/>
                <w:sz w:val="20"/>
                <w:szCs w:val="20"/>
              </w:rPr>
            </w:pPr>
            <w:r w:rsidRPr="00D91D47">
              <w:rPr>
                <w:rFonts w:ascii="Times New Roman" w:hAnsi="Times New Roman" w:cs="Times New Roman"/>
                <w:sz w:val="20"/>
                <w:szCs w:val="20"/>
              </w:rPr>
              <w:t>0,37</w:t>
            </w:r>
          </w:p>
        </w:tc>
        <w:tc>
          <w:tcPr>
            <w:tcW w:w="1242" w:type="dxa"/>
            <w:hideMark/>
          </w:tcPr>
          <w:p w:rsidR="00451C76" w:rsidRPr="00D91D47" w:rsidRDefault="00451C76"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FA5D79" w:rsidRPr="00D91D47" w:rsidTr="00D91D47">
        <w:trPr>
          <w:trHeight w:val="1800"/>
        </w:trPr>
        <w:tc>
          <w:tcPr>
            <w:tcW w:w="566" w:type="dxa"/>
            <w:noWrap/>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горячая вода</w:t>
            </w:r>
          </w:p>
        </w:tc>
        <w:tc>
          <w:tcPr>
            <w:tcW w:w="1134" w:type="dxa"/>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кубических метров на 1 </w:t>
            </w:r>
            <w:proofErr w:type="gramStart"/>
            <w:r w:rsidRPr="00D91D47">
              <w:rPr>
                <w:rFonts w:ascii="Times New Roman" w:eastAsia="Times New Roman" w:hAnsi="Times New Roman" w:cs="Times New Roman"/>
                <w:snapToGrid w:val="0"/>
                <w:sz w:val="20"/>
                <w:szCs w:val="20"/>
                <w:lang w:eastAsia="ru-RU"/>
              </w:rPr>
              <w:t>проживающего</w:t>
            </w:r>
            <w:proofErr w:type="gramEnd"/>
          </w:p>
        </w:tc>
        <w:tc>
          <w:tcPr>
            <w:tcW w:w="1418"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12,73</w:t>
            </w:r>
          </w:p>
        </w:tc>
        <w:tc>
          <w:tcPr>
            <w:tcW w:w="1417"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12,71</w:t>
            </w:r>
          </w:p>
        </w:tc>
        <w:tc>
          <w:tcPr>
            <w:tcW w:w="1418"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12,68</w:t>
            </w:r>
          </w:p>
        </w:tc>
        <w:tc>
          <w:tcPr>
            <w:tcW w:w="1418"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12,95</w:t>
            </w:r>
          </w:p>
        </w:tc>
        <w:tc>
          <w:tcPr>
            <w:tcW w:w="1417"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12,95</w:t>
            </w:r>
          </w:p>
        </w:tc>
        <w:tc>
          <w:tcPr>
            <w:tcW w:w="1417"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12,95</w:t>
            </w:r>
          </w:p>
        </w:tc>
        <w:tc>
          <w:tcPr>
            <w:tcW w:w="1654"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12,95</w:t>
            </w:r>
          </w:p>
        </w:tc>
        <w:tc>
          <w:tcPr>
            <w:tcW w:w="1242" w:type="dxa"/>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FA5D79" w:rsidRPr="00D91D47" w:rsidTr="00D91D47">
        <w:trPr>
          <w:trHeight w:val="1800"/>
        </w:trPr>
        <w:tc>
          <w:tcPr>
            <w:tcW w:w="566" w:type="dxa"/>
            <w:noWrap/>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холодная вода</w:t>
            </w:r>
          </w:p>
        </w:tc>
        <w:tc>
          <w:tcPr>
            <w:tcW w:w="1134" w:type="dxa"/>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xml:space="preserve">кубических метров на 1 </w:t>
            </w:r>
            <w:proofErr w:type="gramStart"/>
            <w:r w:rsidRPr="00D91D47">
              <w:rPr>
                <w:rFonts w:ascii="Times New Roman" w:eastAsia="Times New Roman" w:hAnsi="Times New Roman" w:cs="Times New Roman"/>
                <w:snapToGrid w:val="0"/>
                <w:sz w:val="20"/>
                <w:szCs w:val="20"/>
                <w:lang w:eastAsia="ru-RU"/>
              </w:rPr>
              <w:t>проживающего</w:t>
            </w:r>
            <w:proofErr w:type="gramEnd"/>
          </w:p>
        </w:tc>
        <w:tc>
          <w:tcPr>
            <w:tcW w:w="1418"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34,92</w:t>
            </w:r>
          </w:p>
        </w:tc>
        <w:tc>
          <w:tcPr>
            <w:tcW w:w="1417"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34,90</w:t>
            </w:r>
          </w:p>
        </w:tc>
        <w:tc>
          <w:tcPr>
            <w:tcW w:w="1418"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34,88</w:t>
            </w:r>
          </w:p>
        </w:tc>
        <w:tc>
          <w:tcPr>
            <w:tcW w:w="1418"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34,21</w:t>
            </w:r>
          </w:p>
        </w:tc>
        <w:tc>
          <w:tcPr>
            <w:tcW w:w="1417"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34,21</w:t>
            </w:r>
          </w:p>
        </w:tc>
        <w:tc>
          <w:tcPr>
            <w:tcW w:w="1417"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34,21</w:t>
            </w:r>
          </w:p>
        </w:tc>
        <w:tc>
          <w:tcPr>
            <w:tcW w:w="1654" w:type="dxa"/>
            <w:noWrap/>
            <w:hideMark/>
          </w:tcPr>
          <w:p w:rsidR="00FA5D79" w:rsidRPr="00D91D47" w:rsidRDefault="00FA5D79" w:rsidP="00D91D47">
            <w:pPr>
              <w:jc w:val="center"/>
              <w:rPr>
                <w:rFonts w:ascii="Times New Roman" w:hAnsi="Times New Roman" w:cs="Times New Roman"/>
                <w:sz w:val="20"/>
                <w:szCs w:val="20"/>
              </w:rPr>
            </w:pPr>
            <w:r w:rsidRPr="00D91D47">
              <w:rPr>
                <w:rFonts w:ascii="Times New Roman" w:hAnsi="Times New Roman" w:cs="Times New Roman"/>
                <w:sz w:val="20"/>
                <w:szCs w:val="20"/>
              </w:rPr>
              <w:t>34,21</w:t>
            </w:r>
          </w:p>
        </w:tc>
        <w:tc>
          <w:tcPr>
            <w:tcW w:w="1242" w:type="dxa"/>
            <w:hideMark/>
          </w:tcPr>
          <w:p w:rsidR="00FA5D79" w:rsidRPr="00D91D47" w:rsidRDefault="00FA5D79"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1159"/>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40</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Удельная величина потребления энергетических ресурсов муниципальными бюджетными учреждениями:</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73E08" w:rsidRPr="00D91D47" w:rsidTr="00D91D47">
        <w:trPr>
          <w:trHeight w:val="1800"/>
        </w:trPr>
        <w:tc>
          <w:tcPr>
            <w:tcW w:w="566" w:type="dxa"/>
            <w:noWrap/>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электрическая энергия</w:t>
            </w:r>
          </w:p>
        </w:tc>
        <w:tc>
          <w:tcPr>
            <w:tcW w:w="1134"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Киловатт в час на 1 человека населения</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348,18</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354,54</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335,88</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336,79</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336,79</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336,79</w:t>
            </w:r>
          </w:p>
        </w:tc>
        <w:tc>
          <w:tcPr>
            <w:tcW w:w="1654"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336,79</w:t>
            </w:r>
          </w:p>
        </w:tc>
        <w:tc>
          <w:tcPr>
            <w:tcW w:w="1242"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73E08" w:rsidRPr="00D91D47" w:rsidTr="00D91D47">
        <w:trPr>
          <w:trHeight w:val="1200"/>
        </w:trPr>
        <w:tc>
          <w:tcPr>
            <w:tcW w:w="566" w:type="dxa"/>
            <w:noWrap/>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тепловая энергия</w:t>
            </w:r>
          </w:p>
        </w:tc>
        <w:tc>
          <w:tcPr>
            <w:tcW w:w="1134"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Гкал</w:t>
            </w:r>
            <w:proofErr w:type="gramStart"/>
            <w:r w:rsidRPr="00D91D47">
              <w:rPr>
                <w:rFonts w:ascii="Times New Roman" w:eastAsia="Times New Roman" w:hAnsi="Times New Roman" w:cs="Times New Roman"/>
                <w:snapToGrid w:val="0"/>
                <w:sz w:val="20"/>
                <w:szCs w:val="20"/>
                <w:lang w:eastAsia="ru-RU"/>
              </w:rPr>
              <w:t>.</w:t>
            </w:r>
            <w:proofErr w:type="gramEnd"/>
            <w:r w:rsidRPr="00D91D47">
              <w:rPr>
                <w:rFonts w:ascii="Times New Roman" w:eastAsia="Times New Roman" w:hAnsi="Times New Roman" w:cs="Times New Roman"/>
                <w:snapToGrid w:val="0"/>
                <w:sz w:val="20"/>
                <w:szCs w:val="20"/>
                <w:lang w:eastAsia="ru-RU"/>
              </w:rPr>
              <w:t xml:space="preserve"> </w:t>
            </w:r>
            <w:proofErr w:type="gramStart"/>
            <w:r w:rsidRPr="00D91D47">
              <w:rPr>
                <w:rFonts w:ascii="Times New Roman" w:eastAsia="Times New Roman" w:hAnsi="Times New Roman" w:cs="Times New Roman"/>
                <w:snapToGrid w:val="0"/>
                <w:sz w:val="20"/>
                <w:szCs w:val="20"/>
                <w:lang w:eastAsia="ru-RU"/>
              </w:rPr>
              <w:t>н</w:t>
            </w:r>
            <w:proofErr w:type="gramEnd"/>
            <w:r w:rsidRPr="00D91D47">
              <w:rPr>
                <w:rFonts w:ascii="Times New Roman" w:eastAsia="Times New Roman" w:hAnsi="Times New Roman" w:cs="Times New Roman"/>
                <w:snapToGrid w:val="0"/>
                <w:sz w:val="20"/>
                <w:szCs w:val="20"/>
                <w:lang w:eastAsia="ru-RU"/>
              </w:rPr>
              <w:t>а 1кв. метр общей площади</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0,38</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0,38</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0,32</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0,29</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0,28</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0,28</w:t>
            </w:r>
          </w:p>
        </w:tc>
        <w:tc>
          <w:tcPr>
            <w:tcW w:w="1654"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0,28</w:t>
            </w:r>
          </w:p>
        </w:tc>
        <w:tc>
          <w:tcPr>
            <w:tcW w:w="1242"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73E08" w:rsidRPr="00D91D47" w:rsidTr="00D91D47">
        <w:trPr>
          <w:trHeight w:val="2100"/>
        </w:trPr>
        <w:tc>
          <w:tcPr>
            <w:tcW w:w="566" w:type="dxa"/>
            <w:noWrap/>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горячая вода</w:t>
            </w:r>
          </w:p>
        </w:tc>
        <w:tc>
          <w:tcPr>
            <w:tcW w:w="1134"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Кубических метров на 1 человека населения</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0,13</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0,12</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0,12</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0,12</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0,12</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0,12</w:t>
            </w:r>
          </w:p>
        </w:tc>
        <w:tc>
          <w:tcPr>
            <w:tcW w:w="1654"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0,12</w:t>
            </w:r>
          </w:p>
        </w:tc>
        <w:tc>
          <w:tcPr>
            <w:tcW w:w="1242"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73E08" w:rsidRPr="00D91D47" w:rsidTr="00D91D47">
        <w:trPr>
          <w:trHeight w:val="2100"/>
        </w:trPr>
        <w:tc>
          <w:tcPr>
            <w:tcW w:w="566" w:type="dxa"/>
            <w:noWrap/>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40.4</w:t>
            </w:r>
          </w:p>
        </w:tc>
        <w:tc>
          <w:tcPr>
            <w:tcW w:w="2775"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холодная вода</w:t>
            </w:r>
          </w:p>
        </w:tc>
        <w:tc>
          <w:tcPr>
            <w:tcW w:w="1134"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Кубических метров на 1 человека населения</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2,55</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2,58</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2,61</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2,57</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2,57</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2,57</w:t>
            </w:r>
          </w:p>
        </w:tc>
        <w:tc>
          <w:tcPr>
            <w:tcW w:w="1654"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2,57</w:t>
            </w:r>
          </w:p>
        </w:tc>
        <w:tc>
          <w:tcPr>
            <w:tcW w:w="1242"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210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природный газ</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Кубических метров на 1 человека населения</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0,00</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300"/>
        </w:trPr>
        <w:tc>
          <w:tcPr>
            <w:tcW w:w="566"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41.</w:t>
            </w:r>
          </w:p>
        </w:tc>
        <w:tc>
          <w:tcPr>
            <w:tcW w:w="2775" w:type="dxa"/>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roofErr w:type="gramStart"/>
            <w:r w:rsidRPr="00D91D47">
              <w:rPr>
                <w:rFonts w:ascii="Times New Roman" w:eastAsia="Times New Roman" w:hAnsi="Times New Roman" w:cs="Times New Roman"/>
                <w:color w:val="000000"/>
                <w:sz w:val="20"/>
                <w:szCs w:val="20"/>
                <w:lang w:eastAsia="ru-RU"/>
              </w:rPr>
              <w:t>Результаты независимой системы оценки качества условий оказания услуг муниципальными организациями сферы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roofErr w:type="gramEnd"/>
          </w:p>
        </w:tc>
        <w:tc>
          <w:tcPr>
            <w:tcW w:w="1134" w:type="dxa"/>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c>
          <w:tcPr>
            <w:tcW w:w="1418"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8"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8"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417"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654" w:type="dxa"/>
            <w:noWrap/>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jc w:val="center"/>
              <w:rPr>
                <w:rFonts w:ascii="Times New Roman" w:eastAsia="Times New Roman" w:hAnsi="Times New Roman" w:cs="Times New Roman"/>
                <w:snapToGrid w:val="0"/>
                <w:sz w:val="20"/>
                <w:szCs w:val="20"/>
                <w:lang w:eastAsia="ru-RU"/>
              </w:rPr>
            </w:pPr>
          </w:p>
        </w:tc>
        <w:tc>
          <w:tcPr>
            <w:tcW w:w="1242" w:type="dxa"/>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p>
        </w:tc>
      </w:tr>
      <w:tr w:rsidR="00473E08" w:rsidRPr="00D91D47" w:rsidTr="00D91D47">
        <w:trPr>
          <w:trHeight w:val="300"/>
        </w:trPr>
        <w:tc>
          <w:tcPr>
            <w:tcW w:w="566" w:type="dxa"/>
            <w:noWrap/>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41.1</w:t>
            </w:r>
          </w:p>
        </w:tc>
        <w:tc>
          <w:tcPr>
            <w:tcW w:w="2775"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в сфере культуры</w:t>
            </w:r>
          </w:p>
        </w:tc>
        <w:tc>
          <w:tcPr>
            <w:tcW w:w="1134"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Балл</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80,74</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80,74</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80,74</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91,26</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90,00</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90,00</w:t>
            </w:r>
          </w:p>
        </w:tc>
        <w:tc>
          <w:tcPr>
            <w:tcW w:w="1654"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90,00</w:t>
            </w:r>
          </w:p>
        </w:tc>
        <w:tc>
          <w:tcPr>
            <w:tcW w:w="1242"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473E08" w:rsidRPr="00D91D47" w:rsidTr="00D91D47">
        <w:trPr>
          <w:trHeight w:val="300"/>
        </w:trPr>
        <w:tc>
          <w:tcPr>
            <w:tcW w:w="566" w:type="dxa"/>
            <w:noWrap/>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41.2</w:t>
            </w:r>
          </w:p>
        </w:tc>
        <w:tc>
          <w:tcPr>
            <w:tcW w:w="2775"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в сфере образования</w:t>
            </w:r>
          </w:p>
        </w:tc>
        <w:tc>
          <w:tcPr>
            <w:tcW w:w="1134"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Балл</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82,32</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80,48</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79,34</w:t>
            </w:r>
          </w:p>
        </w:tc>
        <w:tc>
          <w:tcPr>
            <w:tcW w:w="1418"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97,70</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97,70</w:t>
            </w:r>
          </w:p>
        </w:tc>
        <w:tc>
          <w:tcPr>
            <w:tcW w:w="1417"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97,70</w:t>
            </w:r>
          </w:p>
        </w:tc>
        <w:tc>
          <w:tcPr>
            <w:tcW w:w="1654" w:type="dxa"/>
            <w:noWrap/>
            <w:hideMark/>
          </w:tcPr>
          <w:p w:rsidR="00473E08" w:rsidRPr="00D91D47" w:rsidRDefault="00473E08" w:rsidP="00D91D47">
            <w:pPr>
              <w:jc w:val="center"/>
              <w:rPr>
                <w:rFonts w:ascii="Times New Roman" w:hAnsi="Times New Roman" w:cs="Times New Roman"/>
                <w:sz w:val="20"/>
                <w:szCs w:val="20"/>
              </w:rPr>
            </w:pPr>
            <w:r w:rsidRPr="00D91D47">
              <w:rPr>
                <w:rFonts w:ascii="Times New Roman" w:hAnsi="Times New Roman" w:cs="Times New Roman"/>
                <w:sz w:val="20"/>
                <w:szCs w:val="20"/>
              </w:rPr>
              <w:t>97,70</w:t>
            </w:r>
          </w:p>
        </w:tc>
        <w:tc>
          <w:tcPr>
            <w:tcW w:w="1242" w:type="dxa"/>
            <w:hideMark/>
          </w:tcPr>
          <w:p w:rsidR="00473E08" w:rsidRPr="00D91D47" w:rsidRDefault="00473E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r>
      <w:tr w:rsidR="002A5108" w:rsidRPr="00D91D47" w:rsidTr="00D91D47">
        <w:trPr>
          <w:trHeight w:val="630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41.3</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в сфере охраны здоровья</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Балл</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На территории муниципального образов</w:t>
            </w:r>
            <w:r w:rsidR="00473E08" w:rsidRPr="00D91D47">
              <w:rPr>
                <w:rFonts w:ascii="Times New Roman" w:eastAsia="Times New Roman" w:hAnsi="Times New Roman" w:cs="Times New Roman"/>
                <w:snapToGrid w:val="0"/>
                <w:sz w:val="20"/>
                <w:szCs w:val="20"/>
                <w:lang w:eastAsia="ru-RU"/>
              </w:rPr>
              <w:t xml:space="preserve">ания отсутствуют муниципальные </w:t>
            </w:r>
            <w:r w:rsidRPr="00D91D47">
              <w:rPr>
                <w:rFonts w:ascii="Times New Roman" w:eastAsia="Times New Roman" w:hAnsi="Times New Roman" w:cs="Times New Roman"/>
                <w:snapToGrid w:val="0"/>
                <w:sz w:val="20"/>
                <w:szCs w:val="20"/>
                <w:lang w:eastAsia="ru-RU"/>
              </w:rPr>
              <w:t xml:space="preserve">организации в </w:t>
            </w:r>
            <w:r w:rsidR="00473E08" w:rsidRPr="00D91D47">
              <w:rPr>
                <w:rFonts w:ascii="Times New Roman" w:eastAsia="Times New Roman" w:hAnsi="Times New Roman" w:cs="Times New Roman"/>
                <w:snapToGrid w:val="0"/>
                <w:sz w:val="20"/>
                <w:szCs w:val="20"/>
                <w:lang w:eastAsia="ru-RU"/>
              </w:rPr>
              <w:t xml:space="preserve">сферах </w:t>
            </w:r>
            <w:r w:rsidRPr="00D91D47">
              <w:rPr>
                <w:rFonts w:ascii="Times New Roman" w:eastAsia="Times New Roman" w:hAnsi="Times New Roman" w:cs="Times New Roman"/>
                <w:snapToGrid w:val="0"/>
                <w:sz w:val="20"/>
                <w:szCs w:val="20"/>
                <w:lang w:eastAsia="ru-RU"/>
              </w:rPr>
              <w:t>охраны здоровья, оказывающие услуги за счет бюджетных ассигнований бюджетов муниципальных образований</w:t>
            </w:r>
          </w:p>
        </w:tc>
      </w:tr>
      <w:tr w:rsidR="002A5108" w:rsidRPr="00D91D47" w:rsidTr="00D91D47">
        <w:trPr>
          <w:trHeight w:val="6900"/>
        </w:trPr>
        <w:tc>
          <w:tcPr>
            <w:tcW w:w="566"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lastRenderedPageBreak/>
              <w:t>41.4</w:t>
            </w:r>
          </w:p>
        </w:tc>
        <w:tc>
          <w:tcPr>
            <w:tcW w:w="2775"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в сфере социального обслуживания</w:t>
            </w:r>
          </w:p>
        </w:tc>
        <w:tc>
          <w:tcPr>
            <w:tcW w:w="1134"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Балл</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8"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417"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654" w:type="dxa"/>
            <w:noWrap/>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 </w:t>
            </w:r>
          </w:p>
        </w:tc>
        <w:tc>
          <w:tcPr>
            <w:tcW w:w="1242" w:type="dxa"/>
            <w:hideMark/>
          </w:tcPr>
          <w:p w:rsidR="002A5108" w:rsidRPr="00D91D47" w:rsidRDefault="002A5108" w:rsidP="00D91D47">
            <w:pPr>
              <w:tabs>
                <w:tab w:val="left" w:pos="434"/>
                <w:tab w:val="left" w:pos="3271"/>
                <w:tab w:val="left" w:pos="4279"/>
                <w:tab w:val="left" w:pos="5287"/>
                <w:tab w:val="left" w:pos="6050"/>
                <w:tab w:val="left" w:pos="6559"/>
                <w:tab w:val="left" w:pos="7142"/>
                <w:tab w:val="left" w:pos="7841"/>
                <w:tab w:val="left" w:pos="9612"/>
              </w:tabs>
              <w:rPr>
                <w:rFonts w:ascii="Times New Roman" w:eastAsia="Times New Roman" w:hAnsi="Times New Roman" w:cs="Times New Roman"/>
                <w:snapToGrid w:val="0"/>
                <w:sz w:val="20"/>
                <w:szCs w:val="20"/>
                <w:lang w:eastAsia="ru-RU"/>
              </w:rPr>
            </w:pPr>
            <w:r w:rsidRPr="00D91D47">
              <w:rPr>
                <w:rFonts w:ascii="Times New Roman" w:eastAsia="Times New Roman" w:hAnsi="Times New Roman" w:cs="Times New Roman"/>
                <w:snapToGrid w:val="0"/>
                <w:sz w:val="20"/>
                <w:szCs w:val="20"/>
                <w:lang w:eastAsia="ru-RU"/>
              </w:rPr>
              <w:t>На территории муниципального образования организации в сфере социального обслуживания, оказывающие услуги в сфере социального обслуживания за счет бюджетных ассигнований бюджета муниципального образования отсутствуют</w:t>
            </w:r>
          </w:p>
        </w:tc>
      </w:tr>
    </w:tbl>
    <w:p w:rsidR="002A5108" w:rsidRPr="001D0A40" w:rsidRDefault="002A5108" w:rsidP="00D91D47">
      <w:pPr>
        <w:tabs>
          <w:tab w:val="left" w:pos="434"/>
          <w:tab w:val="left" w:pos="3271"/>
          <w:tab w:val="left" w:pos="4279"/>
          <w:tab w:val="left" w:pos="5287"/>
          <w:tab w:val="left" w:pos="6050"/>
          <w:tab w:val="left" w:pos="6559"/>
          <w:tab w:val="left" w:pos="7142"/>
          <w:tab w:val="left" w:pos="7841"/>
          <w:tab w:val="left" w:pos="9612"/>
        </w:tabs>
        <w:spacing w:after="0" w:line="240" w:lineRule="auto"/>
        <w:rPr>
          <w:rFonts w:ascii="Times New Roman" w:eastAsia="Times New Roman" w:hAnsi="Times New Roman" w:cs="Times New Roman"/>
          <w:b/>
          <w:snapToGrid w:val="0"/>
          <w:sz w:val="24"/>
          <w:szCs w:val="24"/>
          <w:lang w:eastAsia="ru-RU"/>
        </w:rPr>
      </w:pPr>
    </w:p>
    <w:p w:rsidR="002A5108" w:rsidRPr="001D0A40" w:rsidRDefault="002A5108" w:rsidP="00D91D47">
      <w:pPr>
        <w:tabs>
          <w:tab w:val="left" w:pos="434"/>
          <w:tab w:val="left" w:pos="3271"/>
          <w:tab w:val="left" w:pos="4279"/>
          <w:tab w:val="left" w:pos="5287"/>
          <w:tab w:val="left" w:pos="6050"/>
          <w:tab w:val="left" w:pos="6559"/>
          <w:tab w:val="left" w:pos="7142"/>
          <w:tab w:val="left" w:pos="7841"/>
          <w:tab w:val="left" w:pos="9612"/>
        </w:tabs>
        <w:spacing w:after="0" w:line="240" w:lineRule="auto"/>
        <w:rPr>
          <w:rFonts w:ascii="Times New Roman" w:eastAsia="Times New Roman" w:hAnsi="Times New Roman" w:cs="Times New Roman"/>
          <w:b/>
          <w:snapToGrid w:val="0"/>
          <w:sz w:val="24"/>
          <w:szCs w:val="24"/>
          <w:lang w:eastAsia="ru-RU"/>
        </w:rPr>
      </w:pPr>
    </w:p>
    <w:p w:rsidR="002A5108" w:rsidRPr="001D0A40" w:rsidRDefault="002A5108" w:rsidP="00D91D47">
      <w:pPr>
        <w:tabs>
          <w:tab w:val="left" w:pos="434"/>
          <w:tab w:val="left" w:pos="3271"/>
          <w:tab w:val="left" w:pos="4279"/>
          <w:tab w:val="left" w:pos="5287"/>
          <w:tab w:val="left" w:pos="6050"/>
          <w:tab w:val="left" w:pos="6559"/>
          <w:tab w:val="left" w:pos="7142"/>
          <w:tab w:val="left" w:pos="7841"/>
          <w:tab w:val="left" w:pos="9612"/>
        </w:tabs>
        <w:spacing w:after="0" w:line="240" w:lineRule="auto"/>
        <w:rPr>
          <w:rFonts w:ascii="Times New Roman" w:eastAsia="Times New Roman" w:hAnsi="Times New Roman" w:cs="Times New Roman"/>
          <w:b/>
          <w:snapToGrid w:val="0"/>
          <w:sz w:val="24"/>
          <w:szCs w:val="24"/>
          <w:lang w:eastAsia="ru-RU"/>
        </w:rPr>
      </w:pPr>
    </w:p>
    <w:p w:rsidR="002A5108" w:rsidRPr="001D0A40" w:rsidRDefault="002A5108" w:rsidP="00D91D47">
      <w:pPr>
        <w:tabs>
          <w:tab w:val="left" w:pos="434"/>
          <w:tab w:val="left" w:pos="3271"/>
          <w:tab w:val="left" w:pos="4279"/>
          <w:tab w:val="left" w:pos="5287"/>
          <w:tab w:val="left" w:pos="6050"/>
          <w:tab w:val="left" w:pos="6559"/>
          <w:tab w:val="left" w:pos="7142"/>
          <w:tab w:val="left" w:pos="7841"/>
          <w:tab w:val="left" w:pos="9612"/>
        </w:tabs>
        <w:spacing w:after="0" w:line="240" w:lineRule="auto"/>
        <w:rPr>
          <w:rFonts w:ascii="Times New Roman" w:eastAsia="Times New Roman" w:hAnsi="Times New Roman" w:cs="Times New Roman"/>
          <w:b/>
          <w:snapToGrid w:val="0"/>
          <w:sz w:val="24"/>
          <w:szCs w:val="24"/>
          <w:lang w:eastAsia="ru-RU"/>
        </w:rPr>
      </w:pPr>
    </w:p>
    <w:p w:rsidR="002A5108" w:rsidRDefault="002A5108" w:rsidP="00D91D47">
      <w:pPr>
        <w:tabs>
          <w:tab w:val="left" w:pos="434"/>
          <w:tab w:val="left" w:pos="3271"/>
          <w:tab w:val="left" w:pos="4279"/>
          <w:tab w:val="left" w:pos="5287"/>
          <w:tab w:val="left" w:pos="6050"/>
          <w:tab w:val="left" w:pos="6559"/>
          <w:tab w:val="left" w:pos="7142"/>
          <w:tab w:val="left" w:pos="7841"/>
          <w:tab w:val="left" w:pos="9612"/>
        </w:tabs>
        <w:spacing w:after="0" w:line="240" w:lineRule="auto"/>
        <w:rPr>
          <w:rFonts w:ascii="Times New Roman" w:eastAsia="Times New Roman" w:hAnsi="Times New Roman" w:cs="Times New Roman"/>
          <w:b/>
          <w:snapToGrid w:val="0"/>
          <w:sz w:val="24"/>
          <w:szCs w:val="24"/>
          <w:lang w:eastAsia="ru-RU"/>
        </w:rPr>
      </w:pPr>
    </w:p>
    <w:p w:rsidR="00473E08" w:rsidRPr="001D0A40" w:rsidRDefault="00473E08" w:rsidP="00D91D47">
      <w:pPr>
        <w:tabs>
          <w:tab w:val="left" w:pos="434"/>
          <w:tab w:val="left" w:pos="3271"/>
          <w:tab w:val="left" w:pos="4279"/>
          <w:tab w:val="left" w:pos="5287"/>
          <w:tab w:val="left" w:pos="6050"/>
          <w:tab w:val="left" w:pos="6559"/>
          <w:tab w:val="left" w:pos="7142"/>
          <w:tab w:val="left" w:pos="7841"/>
          <w:tab w:val="left" w:pos="9612"/>
        </w:tabs>
        <w:spacing w:after="0" w:line="240" w:lineRule="auto"/>
        <w:rPr>
          <w:rFonts w:ascii="Times New Roman" w:eastAsia="Times New Roman" w:hAnsi="Times New Roman" w:cs="Times New Roman"/>
          <w:b/>
          <w:snapToGrid w:val="0"/>
          <w:sz w:val="24"/>
          <w:szCs w:val="24"/>
          <w:lang w:eastAsia="ru-RU"/>
        </w:rPr>
      </w:pPr>
    </w:p>
    <w:p w:rsidR="00D91D47" w:rsidRDefault="00D91D47" w:rsidP="00D91D47">
      <w:pPr>
        <w:autoSpaceDE w:val="0"/>
        <w:autoSpaceDN w:val="0"/>
        <w:adjustRightInd w:val="0"/>
        <w:spacing w:after="0" w:line="240" w:lineRule="auto"/>
        <w:jc w:val="center"/>
        <w:rPr>
          <w:rFonts w:ascii="Times New Roman" w:eastAsia="Times New Roman" w:hAnsi="Times New Roman" w:cs="Times New Roman"/>
          <w:b/>
          <w:bCs/>
          <w:sz w:val="24"/>
          <w:szCs w:val="24"/>
          <w:lang w:val="en-US" w:eastAsia="ru-RU"/>
        </w:rPr>
        <w:sectPr w:rsidR="00D91D47" w:rsidSect="00FB63AA">
          <w:headerReference w:type="default" r:id="rId10"/>
          <w:footerReference w:type="first" r:id="rId11"/>
          <w:pgSz w:w="16838" w:h="11906" w:orient="landscape" w:code="9"/>
          <w:pgMar w:top="1418" w:right="1134" w:bottom="567" w:left="1134" w:header="680" w:footer="680" w:gutter="0"/>
          <w:cols w:space="708"/>
          <w:docGrid w:linePitch="360"/>
        </w:sectPr>
      </w:pPr>
    </w:p>
    <w:p w:rsidR="002A5108" w:rsidRPr="001D0A40" w:rsidRDefault="002A5108" w:rsidP="00D91D4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bCs/>
          <w:sz w:val="24"/>
          <w:szCs w:val="24"/>
          <w:lang w:val="en-US" w:eastAsia="ru-RU"/>
        </w:rPr>
        <w:lastRenderedPageBreak/>
        <w:t>II</w:t>
      </w:r>
      <w:r w:rsidRPr="001D0A40">
        <w:rPr>
          <w:rFonts w:ascii="Times New Roman" w:eastAsia="Times New Roman" w:hAnsi="Times New Roman" w:cs="Times New Roman"/>
          <w:b/>
          <w:bCs/>
          <w:sz w:val="24"/>
          <w:szCs w:val="24"/>
          <w:lang w:eastAsia="ru-RU"/>
        </w:rPr>
        <w:t xml:space="preserve">. </w:t>
      </w:r>
      <w:r w:rsidRPr="001D0A40">
        <w:rPr>
          <w:rFonts w:ascii="Times New Roman" w:eastAsia="Times New Roman" w:hAnsi="Times New Roman" w:cs="Times New Roman"/>
          <w:b/>
          <w:sz w:val="24"/>
          <w:szCs w:val="24"/>
          <w:lang w:eastAsia="ru-RU"/>
        </w:rPr>
        <w:t>Введение</w:t>
      </w:r>
    </w:p>
    <w:p w:rsidR="002A5108" w:rsidRPr="001D0A40" w:rsidRDefault="002A5108" w:rsidP="00D91D4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Calibri" w:hAnsi="Times New Roman" w:cs="Times New Roman"/>
          <w:sz w:val="24"/>
          <w:szCs w:val="24"/>
          <w:lang w:eastAsia="ru-RU"/>
        </w:rPr>
        <w:t>Доклад Главы муниципального образования Красноселькупский район о достигнутых значениях показателей эффективности деятельности органов местного самоуправлен</w:t>
      </w:r>
      <w:r w:rsidR="00473E08">
        <w:rPr>
          <w:rFonts w:ascii="Times New Roman" w:eastAsia="Calibri" w:hAnsi="Times New Roman" w:cs="Times New Roman"/>
          <w:sz w:val="24"/>
          <w:szCs w:val="24"/>
          <w:lang w:eastAsia="ru-RU"/>
        </w:rPr>
        <w:t>ия муниципального района за 2019</w:t>
      </w:r>
      <w:r w:rsidRPr="001D0A40">
        <w:rPr>
          <w:rFonts w:ascii="Times New Roman" w:eastAsia="Calibri" w:hAnsi="Times New Roman" w:cs="Times New Roman"/>
          <w:sz w:val="24"/>
          <w:szCs w:val="24"/>
          <w:lang w:eastAsia="ru-RU"/>
        </w:rPr>
        <w:t xml:space="preserve"> </w:t>
      </w:r>
      <w:r w:rsidR="00473E08">
        <w:rPr>
          <w:rFonts w:ascii="Times New Roman" w:eastAsia="Calibri" w:hAnsi="Times New Roman" w:cs="Times New Roman"/>
          <w:sz w:val="24"/>
          <w:szCs w:val="24"/>
          <w:lang w:eastAsia="ru-RU"/>
        </w:rPr>
        <w:t>год и на плановый период до 2022</w:t>
      </w:r>
      <w:r w:rsidRPr="001D0A40">
        <w:rPr>
          <w:rFonts w:ascii="Times New Roman" w:eastAsia="Calibri" w:hAnsi="Times New Roman" w:cs="Times New Roman"/>
          <w:sz w:val="24"/>
          <w:szCs w:val="24"/>
          <w:lang w:eastAsia="ru-RU"/>
        </w:rPr>
        <w:t xml:space="preserve"> года подготовлен </w:t>
      </w:r>
      <w:proofErr w:type="gramStart"/>
      <w:r w:rsidRPr="001D0A40">
        <w:rPr>
          <w:rFonts w:ascii="Times New Roman" w:eastAsia="Calibri" w:hAnsi="Times New Roman" w:cs="Times New Roman"/>
          <w:sz w:val="24"/>
          <w:szCs w:val="24"/>
          <w:lang w:eastAsia="ru-RU"/>
        </w:rPr>
        <w:t>во</w:t>
      </w:r>
      <w:proofErr w:type="gramEnd"/>
      <w:r w:rsidRPr="001D0A40">
        <w:rPr>
          <w:rFonts w:ascii="Times New Roman" w:eastAsia="Calibri" w:hAnsi="Times New Roman" w:cs="Times New Roman"/>
          <w:sz w:val="24"/>
          <w:szCs w:val="24"/>
          <w:lang w:eastAsia="ru-RU"/>
        </w:rPr>
        <w:t xml:space="preserve"> исполнения Указа Президента Российской Федерации от 28 апреля 2008 года № 607 </w:t>
      </w:r>
      <w:r w:rsidRPr="001D0A40">
        <w:rPr>
          <w:rFonts w:ascii="Times New Roman" w:eastAsia="Times New Roman" w:hAnsi="Times New Roman" w:cs="Times New Roman"/>
          <w:sz w:val="24"/>
          <w:szCs w:val="24"/>
          <w:lang w:eastAsia="ru-RU"/>
        </w:rPr>
        <w:t>«Об оценке эффективности деятельности органов местного самоуправления городских округов и муниципальных районов», постановления Правительства РФ от 17 декабря 2012г. №1317«</w:t>
      </w:r>
      <w:proofErr w:type="gramStart"/>
      <w:r w:rsidRPr="001D0A40">
        <w:rPr>
          <w:rFonts w:ascii="Times New Roman" w:eastAsia="Times New Roman" w:hAnsi="Times New Roman" w:cs="Times New Roman"/>
          <w:sz w:val="24"/>
          <w:szCs w:val="24"/>
          <w:lang w:eastAsia="ru-RU"/>
        </w:rPr>
        <w:t>О мерах по реализации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 подпункта «и» пункта 2 Указа Президента Российской Федерации от 07 мая 2012 г. № 601 «Об основных направлениях совершенствования системы государственного управления» и распоряжения Правительства Ямало-Ненецкого автономного округа от 18 марта 2013 года № 119-РП «О</w:t>
      </w:r>
      <w:proofErr w:type="gramEnd"/>
      <w:r w:rsidRPr="001D0A40">
        <w:rPr>
          <w:rFonts w:ascii="Times New Roman" w:eastAsia="Times New Roman" w:hAnsi="Times New Roman" w:cs="Times New Roman"/>
          <w:sz w:val="24"/>
          <w:szCs w:val="24"/>
          <w:lang w:eastAsia="ru-RU"/>
        </w:rPr>
        <w:t xml:space="preserve"> форме доклада глав муниципальных образований (глав местных администраций) городских округов и муниципальных районов о достигнутых значениях показателей для оценки </w:t>
      </w:r>
      <w:proofErr w:type="gramStart"/>
      <w:r w:rsidRPr="001D0A40">
        <w:rPr>
          <w:rFonts w:ascii="Times New Roman" w:eastAsia="Times New Roman" w:hAnsi="Times New Roman" w:cs="Times New Roman"/>
          <w:sz w:val="24"/>
          <w:szCs w:val="24"/>
          <w:lang w:eastAsia="ru-RU"/>
        </w:rPr>
        <w:t>эффективности деятельности органов местного самоуправления городских округов</w:t>
      </w:r>
      <w:proofErr w:type="gramEnd"/>
      <w:r w:rsidRPr="001D0A40">
        <w:rPr>
          <w:rFonts w:ascii="Times New Roman" w:eastAsia="Times New Roman" w:hAnsi="Times New Roman" w:cs="Times New Roman"/>
          <w:sz w:val="24"/>
          <w:szCs w:val="24"/>
          <w:lang w:eastAsia="ru-RU"/>
        </w:rPr>
        <w:t xml:space="preserve"> и муниципальных районов в Ямало-Ненецком автономном округе за отчетный год и их планируемых значениях на 3-летний период».</w:t>
      </w:r>
    </w:p>
    <w:p w:rsidR="002A5108" w:rsidRPr="001D0A40" w:rsidRDefault="00473E08" w:rsidP="00D91D4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ежегодного доклада Г</w:t>
      </w:r>
      <w:r w:rsidR="002A5108" w:rsidRPr="001D0A40">
        <w:rPr>
          <w:rFonts w:ascii="Times New Roman" w:eastAsia="Times New Roman" w:hAnsi="Times New Roman" w:cs="Times New Roman"/>
          <w:sz w:val="24"/>
          <w:szCs w:val="24"/>
          <w:lang w:eastAsia="ru-RU"/>
        </w:rPr>
        <w:t xml:space="preserve">лавы </w:t>
      </w:r>
      <w:r w:rsidR="002A5108" w:rsidRPr="001D0A40">
        <w:rPr>
          <w:rFonts w:ascii="Times New Roman" w:eastAsia="Calibri" w:hAnsi="Times New Roman" w:cs="Times New Roman"/>
          <w:sz w:val="24"/>
          <w:szCs w:val="24"/>
          <w:lang w:eastAsia="ru-RU"/>
        </w:rPr>
        <w:t xml:space="preserve">муниципального образования Красноселькупский район </w:t>
      </w:r>
      <w:r w:rsidR="002A5108" w:rsidRPr="001D0A40">
        <w:rPr>
          <w:rFonts w:ascii="Times New Roman" w:eastAsia="Times New Roman" w:hAnsi="Times New Roman" w:cs="Times New Roman"/>
          <w:sz w:val="24"/>
          <w:szCs w:val="24"/>
          <w:lang w:eastAsia="ru-RU"/>
        </w:rPr>
        <w:t xml:space="preserve">– оценка </w:t>
      </w:r>
      <w:proofErr w:type="gramStart"/>
      <w:r w:rsidR="002A5108" w:rsidRPr="001D0A40">
        <w:rPr>
          <w:rFonts w:ascii="Times New Roman" w:eastAsia="Times New Roman" w:hAnsi="Times New Roman" w:cs="Times New Roman"/>
          <w:sz w:val="24"/>
          <w:szCs w:val="24"/>
          <w:lang w:eastAsia="ru-RU"/>
        </w:rPr>
        <w:t>эффективности деятельности органов местного самоуправления муниципального образования</w:t>
      </w:r>
      <w:proofErr w:type="gramEnd"/>
      <w:r w:rsidR="002A5108" w:rsidRPr="001D0A40">
        <w:rPr>
          <w:rFonts w:ascii="Times New Roman" w:eastAsia="Times New Roman" w:hAnsi="Times New Roman" w:cs="Times New Roman"/>
          <w:sz w:val="24"/>
          <w:szCs w:val="24"/>
          <w:lang w:eastAsia="ru-RU"/>
        </w:rPr>
        <w:t xml:space="preserve"> Красноселькупский район (далее – ОМСУ, муниципальное образование), динамики изменения показателей, характеризующих качество жизни населения, уровня социально-экономического развития муниципального образования, степени внедрения методов и принципов управления, обеспечивающих переход к более результативным моделям муниципального управления. </w:t>
      </w:r>
      <w:proofErr w:type="gramStart"/>
      <w:r w:rsidR="002A5108" w:rsidRPr="001D0A40">
        <w:rPr>
          <w:rFonts w:ascii="Times New Roman" w:eastAsia="Times New Roman" w:hAnsi="Times New Roman" w:cs="Times New Roman"/>
          <w:sz w:val="24"/>
          <w:szCs w:val="24"/>
          <w:lang w:eastAsia="ru-RU"/>
        </w:rPr>
        <w:t>Анализ динамики изменения достигнутых показателей эффективности деятельности ОМСУ позволяет определить зоны, требующие приоритетного внимания, сформировать перечень мероприятий по повышению результативности деятельности ОМСУ, а также выявить внутренние ресурсы (финансовые, материально- технические, кадровые и др.) для повышения качества и объема предоставляемых населению услуг.</w:t>
      </w:r>
      <w:proofErr w:type="gramEnd"/>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В этой связи, в районе выстроена согласованная система подготовки и реализации документов планирования развития территории, основными направлениями которой являются социально-экономическое и территориальное планирование, развитие системы коммунальной инфраструктуры и бюджетное планирование.</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Основными прогнозно-плановыми документами, формулирующими и увязывающими по срокам, финансовым, трудовым, материальным и прочим ресурсам реализацию стратегических приоритетов муниципального образования, обеспечивающие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 являются следующие нормативно-правовые акты:</w:t>
      </w:r>
    </w:p>
    <w:p w:rsidR="002A5108" w:rsidRPr="001D0A40" w:rsidRDefault="002A5108" w:rsidP="00D91D47">
      <w:pPr>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решение Районной Думы муниципального образования Красноселькупский район от 23 мая 2012 года № 119 «Об утверждении Стратегии социально-экономического развития муниципального образования Красноселькупский район на период до 2020 года» (с изменением от 18.10.2016 года № 63 «О внесении изменения в Стратегию социально - экономического развития муниципального образования Красноселькупский район на период до 2020 года»);</w:t>
      </w:r>
    </w:p>
    <w:p w:rsidR="002A5108" w:rsidRPr="001D0A40" w:rsidRDefault="002A5108" w:rsidP="00D91D47">
      <w:pPr>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распоряжение Администрации муниципального образования Красноселькупский район от 28.02.2014 года № Р-113 «О плане мероприятий Администрации района по реализации Стратегии социально-экономического развития муниципального образования Красноселькупский район на период до 2020 года»;</w:t>
      </w:r>
    </w:p>
    <w:p w:rsidR="002A5108" w:rsidRPr="00105BDA" w:rsidRDefault="002A5108" w:rsidP="00D91D47">
      <w:pPr>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105BDA">
        <w:rPr>
          <w:rFonts w:ascii="Times New Roman" w:eastAsia="Times New Roman" w:hAnsi="Times New Roman" w:cs="Times New Roman"/>
          <w:sz w:val="24"/>
          <w:szCs w:val="24"/>
          <w:lang w:eastAsia="ru-RU"/>
        </w:rPr>
        <w:lastRenderedPageBreak/>
        <w:t>решение Районной Думы муниципального образован</w:t>
      </w:r>
      <w:r w:rsidR="00105BDA" w:rsidRPr="00105BDA">
        <w:rPr>
          <w:rFonts w:ascii="Times New Roman" w:eastAsia="Times New Roman" w:hAnsi="Times New Roman" w:cs="Times New Roman"/>
          <w:sz w:val="24"/>
          <w:szCs w:val="24"/>
          <w:lang w:eastAsia="ru-RU"/>
        </w:rPr>
        <w:t>ия Красноселькупский район от 25.12.2019 № 16</w:t>
      </w:r>
      <w:r w:rsidRPr="00105BDA">
        <w:rPr>
          <w:rFonts w:ascii="Times New Roman" w:eastAsia="Times New Roman" w:hAnsi="Times New Roman" w:cs="Times New Roman"/>
          <w:sz w:val="24"/>
          <w:szCs w:val="24"/>
          <w:lang w:eastAsia="ru-RU"/>
        </w:rPr>
        <w:t xml:space="preserve">9 </w:t>
      </w:r>
      <w:r w:rsidRPr="00105BDA">
        <w:rPr>
          <w:rFonts w:ascii="Times New Roman" w:eastAsia="Times New Roman" w:hAnsi="Times New Roman" w:cs="Times New Roman"/>
          <w:bCs/>
          <w:sz w:val="24"/>
          <w:szCs w:val="24"/>
          <w:lang w:eastAsia="ru-RU"/>
        </w:rPr>
        <w:t>«О бюджете муниципального образования</w:t>
      </w:r>
      <w:r w:rsidR="00105BDA" w:rsidRPr="00105BDA">
        <w:rPr>
          <w:rFonts w:ascii="Times New Roman" w:eastAsia="Times New Roman" w:hAnsi="Times New Roman" w:cs="Times New Roman"/>
          <w:bCs/>
          <w:sz w:val="24"/>
          <w:szCs w:val="24"/>
          <w:lang w:eastAsia="ru-RU"/>
        </w:rPr>
        <w:t xml:space="preserve"> Красноселькупский район на 2019</w:t>
      </w:r>
      <w:r w:rsidRPr="00105BDA">
        <w:rPr>
          <w:rFonts w:ascii="Times New Roman" w:eastAsia="Times New Roman" w:hAnsi="Times New Roman" w:cs="Times New Roman"/>
          <w:bCs/>
          <w:sz w:val="24"/>
          <w:szCs w:val="24"/>
          <w:lang w:eastAsia="ru-RU"/>
        </w:rPr>
        <w:t xml:space="preserve"> год и на плановый период 20</w:t>
      </w:r>
      <w:r w:rsidR="00105BDA" w:rsidRPr="00105BDA">
        <w:rPr>
          <w:rFonts w:ascii="Times New Roman" w:eastAsia="Times New Roman" w:hAnsi="Times New Roman" w:cs="Times New Roman"/>
          <w:bCs/>
          <w:sz w:val="24"/>
          <w:szCs w:val="24"/>
          <w:lang w:eastAsia="ru-RU"/>
        </w:rPr>
        <w:t>20 и 2021</w:t>
      </w:r>
      <w:r w:rsidRPr="00105BDA">
        <w:rPr>
          <w:rFonts w:ascii="Times New Roman" w:eastAsia="Times New Roman" w:hAnsi="Times New Roman" w:cs="Times New Roman"/>
          <w:bCs/>
          <w:sz w:val="24"/>
          <w:szCs w:val="24"/>
          <w:lang w:eastAsia="ru-RU"/>
        </w:rPr>
        <w:t xml:space="preserve"> годов»</w:t>
      </w:r>
      <w:r w:rsidR="00105BDA" w:rsidRPr="00105BDA">
        <w:rPr>
          <w:rFonts w:ascii="Times New Roman" w:eastAsia="Times New Roman" w:hAnsi="Times New Roman" w:cs="Times New Roman"/>
          <w:bCs/>
          <w:sz w:val="24"/>
          <w:szCs w:val="24"/>
          <w:lang w:eastAsia="ru-RU"/>
        </w:rPr>
        <w:t>;</w:t>
      </w:r>
    </w:p>
    <w:p w:rsidR="002A5108" w:rsidRPr="001D0A40" w:rsidRDefault="002A5108" w:rsidP="00D91D47">
      <w:pPr>
        <w:numPr>
          <w:ilvl w:val="0"/>
          <w:numId w:val="2"/>
        </w:numPr>
        <w:spacing w:after="0" w:line="240" w:lineRule="auto"/>
        <w:ind w:left="0" w:firstLine="567"/>
        <w:jc w:val="both"/>
        <w:rPr>
          <w:rFonts w:ascii="Times New Roman" w:eastAsia="Times New Roman" w:hAnsi="Times New Roman" w:cs="Times New Roman"/>
          <w:bCs/>
          <w:sz w:val="24"/>
          <w:szCs w:val="24"/>
          <w:lang w:eastAsia="ru-RU"/>
        </w:rPr>
      </w:pPr>
      <w:r w:rsidRPr="001D0A40">
        <w:rPr>
          <w:rFonts w:ascii="Times New Roman" w:eastAsia="Times New Roman" w:hAnsi="Times New Roman" w:cs="Times New Roman"/>
          <w:sz w:val="24"/>
          <w:szCs w:val="24"/>
          <w:lang w:eastAsia="ru-RU"/>
        </w:rPr>
        <w:t xml:space="preserve">постановление Администрации муниципального образования Красноселькупский район от 13 ноября 2014 года № П-245 </w:t>
      </w:r>
      <w:r w:rsidRPr="001D0A40">
        <w:rPr>
          <w:rFonts w:ascii="Times New Roman" w:eastAsia="Times New Roman" w:hAnsi="Times New Roman" w:cs="Times New Roman"/>
          <w:bCs/>
          <w:sz w:val="24"/>
          <w:szCs w:val="24"/>
          <w:lang w:eastAsia="ru-RU"/>
        </w:rPr>
        <w:t>«Об основных направлениях бюджетной и налоговой политики муниципального образования Красноселькупский район на 2015-2017 годы»;</w:t>
      </w:r>
    </w:p>
    <w:p w:rsidR="002A5108" w:rsidRPr="001D0A40" w:rsidRDefault="002A5108" w:rsidP="00D91D47">
      <w:pPr>
        <w:numPr>
          <w:ilvl w:val="0"/>
          <w:numId w:val="2"/>
        </w:numPr>
        <w:spacing w:after="0" w:line="240" w:lineRule="auto"/>
        <w:ind w:left="0" w:firstLine="567"/>
        <w:jc w:val="both"/>
        <w:rPr>
          <w:rFonts w:ascii="Times New Roman" w:eastAsia="Calibri" w:hAnsi="Times New Roman" w:cs="Times New Roman"/>
          <w:sz w:val="24"/>
          <w:szCs w:val="24"/>
          <w:lang w:eastAsia="ru-RU"/>
        </w:rPr>
      </w:pPr>
      <w:proofErr w:type="gramStart"/>
      <w:r w:rsidRPr="001D0A40">
        <w:rPr>
          <w:rFonts w:ascii="Times New Roman" w:eastAsia="Calibri" w:hAnsi="Times New Roman" w:cs="Times New Roman"/>
          <w:sz w:val="24"/>
          <w:szCs w:val="24"/>
          <w:lang w:eastAsia="ru-RU"/>
        </w:rPr>
        <w:t>распоряжение Администрации муниципального образования Красноселькупский район от 16.03.2016 года № Р-99 «</w:t>
      </w:r>
      <w:r w:rsidRPr="001D0A40">
        <w:rPr>
          <w:rFonts w:ascii="Times New Roman" w:eastAsia="Times New Roman" w:hAnsi="Times New Roman" w:cs="Times New Roman"/>
          <w:sz w:val="24"/>
          <w:szCs w:val="24"/>
          <w:lang w:eastAsia="ru-RU"/>
        </w:rPr>
        <w:t xml:space="preserve">Об утверждении перечня муниципальных программ муниципального образования Красноселькупский район» </w:t>
      </w:r>
      <w:r w:rsidRPr="001D0A40">
        <w:rPr>
          <w:rFonts w:ascii="Times New Roman" w:eastAsia="Calibri" w:hAnsi="Times New Roman" w:cs="Times New Roman"/>
          <w:sz w:val="24"/>
          <w:szCs w:val="24"/>
          <w:lang w:eastAsia="ru-RU"/>
        </w:rPr>
        <w:t xml:space="preserve">(с изменением от 20.07.2016 года №Р-459, от 13.12.2016 года Р-712, от 16.02.2017  года №Р-82, от 27.02.2017 года № Р-95, от 17.07.2017 года № Р-791, от 24.11.2017 года № Р-786, от 14.03.2018 года № Р-149, от 29.03.2018 года </w:t>
      </w:r>
      <w:r w:rsidRPr="001D0A40">
        <w:rPr>
          <w:rFonts w:ascii="Times New Roman" w:hAnsi="Times New Roman" w:cs="Times New Roman"/>
          <w:bCs/>
          <w:color w:val="000000"/>
          <w:sz w:val="24"/>
          <w:szCs w:val="24"/>
        </w:rPr>
        <w:t>№Р-204, от 15.05.2018 №Р-322, от 16.08.2018 № Р-563, от</w:t>
      </w:r>
      <w:proofErr w:type="gramEnd"/>
      <w:r w:rsidRPr="001D0A40">
        <w:rPr>
          <w:rFonts w:ascii="Times New Roman" w:hAnsi="Times New Roman" w:cs="Times New Roman"/>
          <w:bCs/>
          <w:color w:val="000000"/>
          <w:sz w:val="24"/>
          <w:szCs w:val="24"/>
        </w:rPr>
        <w:t xml:space="preserve"> </w:t>
      </w:r>
      <w:proofErr w:type="gramStart"/>
      <w:r w:rsidRPr="001D0A40">
        <w:rPr>
          <w:rFonts w:ascii="Times New Roman" w:hAnsi="Times New Roman" w:cs="Times New Roman"/>
          <w:bCs/>
          <w:color w:val="000000"/>
          <w:sz w:val="24"/>
          <w:szCs w:val="24"/>
        </w:rPr>
        <w:t>06.11.2018 № Р-742</w:t>
      </w:r>
      <w:r w:rsidR="00F3318D">
        <w:rPr>
          <w:rFonts w:ascii="Times New Roman" w:hAnsi="Times New Roman" w:cs="Times New Roman"/>
          <w:bCs/>
          <w:color w:val="000000"/>
          <w:sz w:val="24"/>
          <w:szCs w:val="24"/>
        </w:rPr>
        <w:t>, от 23.01.2019 № Р-23, от 04.02.2019 № Р-50, от 19.03.2019 № Р-152, от 17.04.2019 № Р-219, от 22.04.2019 № Р-228, от 17.06.2019 № Р-380, от 16.10.2019 № Р-624, от 14.11.2019 № Р-710</w:t>
      </w:r>
      <w:r w:rsidRPr="001D0A40">
        <w:rPr>
          <w:rFonts w:ascii="Times New Roman" w:hAnsi="Times New Roman" w:cs="Times New Roman"/>
          <w:bCs/>
          <w:color w:val="000000"/>
          <w:sz w:val="24"/>
          <w:szCs w:val="24"/>
        </w:rPr>
        <w:t>);</w:t>
      </w:r>
      <w:proofErr w:type="gramEnd"/>
    </w:p>
    <w:p w:rsidR="002A5108" w:rsidRPr="001D0A40" w:rsidRDefault="002A5108" w:rsidP="00D91D47">
      <w:pPr>
        <w:numPr>
          <w:ilvl w:val="0"/>
          <w:numId w:val="2"/>
        </w:numPr>
        <w:spacing w:after="0" w:line="240" w:lineRule="auto"/>
        <w:ind w:left="0"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 xml:space="preserve">постановление Администрации муниципального образования Красноселькупский район от 15.03.2017 года № П-64 «О муниципальных программах муниципального образования Красноселькупский район» (с изменениями </w:t>
      </w:r>
      <w:r w:rsidRPr="001D0A40">
        <w:rPr>
          <w:rFonts w:ascii="Times New Roman" w:eastAsia="Calibri" w:hAnsi="Times New Roman" w:cs="Times New Roman"/>
          <w:bCs/>
          <w:sz w:val="24"/>
          <w:szCs w:val="24"/>
          <w:lang w:eastAsia="ru-RU"/>
        </w:rPr>
        <w:t>от 24.07.2017 № П-220, от 18.10.2017 № П-271, от 24.12.2018 № П-374).</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В муниципальном образовании Красноселькупский район разработаны и утверждены документы территориального планирования, правила землепользования и застройки, документация по планировке территории, нормативы градостроительного проектирования: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1. решение Районной Думы муниципального образования Красноселькупский район от 21.12.2017 года № 123 «Об утверждении схемы территориального планирования муниципального образования Красноселькупский район»;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 постановление Администрации муниципального образования Красноселькупский район от 26.03.2010 года № 75 «Об утверждении </w:t>
      </w:r>
      <w:proofErr w:type="gramStart"/>
      <w:r w:rsidRPr="001D0A40">
        <w:rPr>
          <w:rFonts w:ascii="Times New Roman" w:hAnsi="Times New Roman" w:cs="Times New Roman"/>
          <w:sz w:val="24"/>
          <w:szCs w:val="24"/>
        </w:rPr>
        <w:t>плана реализации схемы территориального планирования муниципального образования</w:t>
      </w:r>
      <w:proofErr w:type="gramEnd"/>
      <w:r w:rsidRPr="001D0A40">
        <w:rPr>
          <w:rFonts w:ascii="Times New Roman" w:hAnsi="Times New Roman" w:cs="Times New Roman"/>
          <w:sz w:val="24"/>
          <w:szCs w:val="24"/>
        </w:rPr>
        <w:t xml:space="preserve"> Красноселькупский район»;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3. решение Районной Думы муниципального образования Красноселькупский район от 20.02.2018 года № 136 «Об утверждении местных нормативов градостроительного проектирования муниципального образования Красноселькупский район»;</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4. решение Районной Думы муниципального образования Красноселькупский район от 25.12.2018 года № 172 «Об утверждении местных нормативов градостроительного проектирования муниципального образования Красноселькупский район»;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5. решение Районной Думы муниципального образования Красноселькупский районо 29.09.2010 года № 382 «Об утверждении схемы генерального плана фактории </w:t>
      </w:r>
      <w:proofErr w:type="spellStart"/>
      <w:r w:rsidRPr="001D0A40">
        <w:rPr>
          <w:rFonts w:ascii="Times New Roman" w:hAnsi="Times New Roman" w:cs="Times New Roman"/>
          <w:sz w:val="24"/>
          <w:szCs w:val="24"/>
        </w:rPr>
        <w:t>Сидоровск</w:t>
      </w:r>
      <w:proofErr w:type="spellEnd"/>
      <w:r w:rsidRPr="001D0A40">
        <w:rPr>
          <w:rFonts w:ascii="Times New Roman" w:hAnsi="Times New Roman" w:cs="Times New Roman"/>
          <w:sz w:val="24"/>
          <w:szCs w:val="24"/>
        </w:rPr>
        <w:t xml:space="preserve"> муниципального образования Красноселькупский район»;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6. решение Районной Думы муниципального образования Красноселькупский районо 29.09.2010 года № 383 «Об утверждении схемы генерального плана фактории </w:t>
      </w:r>
      <w:proofErr w:type="gramStart"/>
      <w:r w:rsidRPr="001D0A40">
        <w:rPr>
          <w:rFonts w:ascii="Times New Roman" w:hAnsi="Times New Roman" w:cs="Times New Roman"/>
          <w:sz w:val="24"/>
          <w:szCs w:val="24"/>
        </w:rPr>
        <w:t>Засольная</w:t>
      </w:r>
      <w:proofErr w:type="gramEnd"/>
      <w:r w:rsidRPr="001D0A40">
        <w:rPr>
          <w:rFonts w:ascii="Times New Roman" w:hAnsi="Times New Roman" w:cs="Times New Roman"/>
          <w:sz w:val="24"/>
          <w:szCs w:val="24"/>
        </w:rPr>
        <w:t xml:space="preserve"> муниципального образования Красноселькупский район»;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7. решение Районной Думы муниципального образования Красноселькупский районо 29.09.2010 года № 384 «Об утверждении схемы генерального плана фактории </w:t>
      </w:r>
      <w:proofErr w:type="spellStart"/>
      <w:r w:rsidRPr="001D0A40">
        <w:rPr>
          <w:rFonts w:ascii="Times New Roman" w:hAnsi="Times New Roman" w:cs="Times New Roman"/>
          <w:sz w:val="24"/>
          <w:szCs w:val="24"/>
        </w:rPr>
        <w:t>Часелька</w:t>
      </w:r>
      <w:proofErr w:type="spellEnd"/>
      <w:r w:rsidRPr="001D0A40">
        <w:rPr>
          <w:rFonts w:ascii="Times New Roman" w:hAnsi="Times New Roman" w:cs="Times New Roman"/>
          <w:sz w:val="24"/>
          <w:szCs w:val="24"/>
        </w:rPr>
        <w:t xml:space="preserve"> муниципального образования Красноселькупский район»;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7. решение Собрания депутатов муниципального образования село Красноселькуп от 20.06.2017 года № 171 «Об утверждении Генерального плана муниципального образования село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8. решение Собрания депутатов муниципального образования село Красноселькуп от 06.04.2010 года № 294 «Об утверждении проекта планировки центральной, северной части села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9. решение Собрания депутатов муниципального образования село Красноселькуп от 20.06.2017 года № 173 «Об утверждении Правил землепользования и застройки муниципального образования село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lastRenderedPageBreak/>
        <w:t xml:space="preserve">10. постановление Главы села Красноселькуп от 04.03.2010 года № 14 «Об утверждении плана реализации генерального плана, совмещенного с проектом планировки муниципального образования село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11. решение районной думы муниципального образования Красноселькупский район от 25.12.2018 года № 173 «Об утверждении местных нормативов градостроительного проектирования муниципального образования село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12. решение районной думы муниципального образования Красноселькупский район от 25.12.2018 года № 174 «Об утверждении местных нормативов градостроительного проектирования муниципального образования Толькинское;</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13. постановление Администрации </w:t>
      </w:r>
      <w:proofErr w:type="gramStart"/>
      <w:r w:rsidRPr="001D0A40">
        <w:rPr>
          <w:rFonts w:ascii="Times New Roman" w:hAnsi="Times New Roman" w:cs="Times New Roman"/>
          <w:sz w:val="24"/>
          <w:szCs w:val="24"/>
        </w:rPr>
        <w:t>села</w:t>
      </w:r>
      <w:proofErr w:type="gramEnd"/>
      <w:r w:rsidRPr="001D0A40">
        <w:rPr>
          <w:rFonts w:ascii="Times New Roman" w:hAnsi="Times New Roman" w:cs="Times New Roman"/>
          <w:sz w:val="24"/>
          <w:szCs w:val="24"/>
        </w:rPr>
        <w:t xml:space="preserve"> Толька муниципального образования Толькинское от 29.03.2010 года. № 8 «Об утверждении плана реализации генерального плана, совмещенного с проектом планировки муниципального образования Толькинское село Толька»;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17. решение Собрания депутатов муниципального образования Толькинское от 01.06.2010 года № 170 «Об утверждении генерального плана, совмещенного с проектом планировки, и Правила землепользования и застройки муниципального образования Толькинское село </w:t>
      </w:r>
      <w:proofErr w:type="spellStart"/>
      <w:r w:rsidRPr="001D0A40">
        <w:rPr>
          <w:rFonts w:ascii="Times New Roman" w:hAnsi="Times New Roman" w:cs="Times New Roman"/>
          <w:sz w:val="24"/>
          <w:szCs w:val="24"/>
        </w:rPr>
        <w:t>Киккиакки</w:t>
      </w:r>
      <w:proofErr w:type="spellEnd"/>
      <w:r w:rsidRPr="001D0A40">
        <w:rPr>
          <w:rFonts w:ascii="Times New Roman" w:hAnsi="Times New Roman" w:cs="Times New Roman"/>
          <w:sz w:val="24"/>
          <w:szCs w:val="24"/>
        </w:rPr>
        <w:t xml:space="preserve">»;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19. постановление Администрации муниципального образования Толькинское от 07.07.2010 года № 31 «Об утверждении плана реализации генерального плана, совмещенного с проектом планировки муниципального образования Толькинское село </w:t>
      </w:r>
      <w:proofErr w:type="spellStart"/>
      <w:r w:rsidRPr="001D0A40">
        <w:rPr>
          <w:rFonts w:ascii="Times New Roman" w:hAnsi="Times New Roman" w:cs="Times New Roman"/>
          <w:sz w:val="24"/>
          <w:szCs w:val="24"/>
        </w:rPr>
        <w:t>Киккиакки</w:t>
      </w:r>
      <w:proofErr w:type="spellEnd"/>
      <w:r w:rsidRPr="001D0A40">
        <w:rPr>
          <w:rFonts w:ascii="Times New Roman" w:hAnsi="Times New Roman" w:cs="Times New Roman"/>
          <w:sz w:val="24"/>
          <w:szCs w:val="24"/>
        </w:rPr>
        <w:t xml:space="preserve">»;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20. решение собрания депутатов муниципального образования село Ратта от 02.07.2009 года № 51 «Об утверждении генерального плана, совмещенного с проектом планировки муниципального образования село Ратта»;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21. решение Собрания депутатов муниципального образования село Ратта от 03.11.2016 года № 123 «Об утверждении изменений и дополнений правил землепользования и застройки муниципального образования село Ратта»;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22. постановление Администрации муниципального образования село Ратта от 30.03.2010 года № 6 «Об утверждении плана реализации генерального плана, совмещенного с проектом планировки муниципального образования село Ратта»;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23. постановление Администрации муниципального образования село Ратта от 11.05.2010 года № 14 «Об утверждении местных нормативов градостроительного проектирования муниципального образования село Ратта»;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24. решение Собрания депутатов муниципального образования село Ратта от 24.12.2014 года № 74 «О внесении изменений в местные нормативы градостроительного проектирования муниципального образования село Ратта»;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25. решение районной думы муниципального образования Красноселькупский район от 25.12.2018 года № 175 «Об утверждении местных нормативов градостроительного проектирования муниципального образования село Ратта;</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26. решение Районной Думы муниципального образования Красноселькупский район от 17.12.2016 года № 73 «Об утверждении Правил землепользования и застройки межселенных территорий муниципального образования Красноселькупский район»;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27. решение Собрания депутатов муниципального образования село Красноселькуп от 28.11.2016 года № 151 «Об утверждении изменений и дополнений в Правила землепользования и застройки муниципального образования село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28. решение Собрания депутатов муниципального образования Толькинское от 24.11.2016года № 200 «О внесении изменений в Правила землепользования и застройки территории муниципального образования Толькинское»;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29. решение Собрания депутатов муниципального образования село Ратта от 03.11.2016г. № 123 «Об утверждении изменений и дополнений в Правила землепользования и застройки муниципального образования село Ратта»;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30. решение Собрания депутатов третьего созыва муниципального образования село Красноселькуп от 20.06.2017 года №171 «Об утверждении Генерального плана муниципального образования село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lastRenderedPageBreak/>
        <w:t xml:space="preserve">31 решение Собрания депутатов третьего созыва муниципального образования село Красноселькуп от 20.06.2017 года №172 «Об утверждении проекта планировки и межевания территории муниципального образования село Красноселькуп»; </w:t>
      </w:r>
    </w:p>
    <w:p w:rsidR="002A5108" w:rsidRPr="001D0A40" w:rsidRDefault="002A5108" w:rsidP="00D91D47">
      <w:pPr>
        <w:spacing w:after="0" w:line="240" w:lineRule="auto"/>
        <w:ind w:firstLine="851"/>
        <w:jc w:val="both"/>
        <w:rPr>
          <w:rFonts w:ascii="Times New Roman" w:hAnsi="Times New Roman" w:cs="Times New Roman"/>
          <w:sz w:val="24"/>
          <w:szCs w:val="24"/>
        </w:rPr>
      </w:pPr>
      <w:r w:rsidRPr="001D0A40">
        <w:rPr>
          <w:rFonts w:ascii="Times New Roman" w:hAnsi="Times New Roman" w:cs="Times New Roman"/>
          <w:sz w:val="24"/>
          <w:szCs w:val="24"/>
        </w:rPr>
        <w:t xml:space="preserve">32 решение Собрания депутатов третьего созыва муниципального образования село Красноселькуп от 20.06.2017 года №173 «Об утверждении Правил землепользования и застройки муниципального образования село Красноселькуп».  </w:t>
      </w:r>
    </w:p>
    <w:p w:rsidR="002A5108" w:rsidRPr="001D0A40" w:rsidRDefault="002A5108" w:rsidP="00D91D47">
      <w:pPr>
        <w:spacing w:after="0" w:line="240" w:lineRule="auto"/>
        <w:ind w:firstLine="567"/>
        <w:jc w:val="both"/>
        <w:rPr>
          <w:rFonts w:ascii="Times New Roman" w:eastAsia="Times New Roman" w:hAnsi="Times New Roman" w:cs="Times New Roman"/>
          <w:color w:val="FF0000"/>
          <w:sz w:val="24"/>
          <w:szCs w:val="24"/>
          <w:lang w:eastAsia="ru-RU"/>
        </w:rPr>
      </w:pPr>
    </w:p>
    <w:p w:rsidR="002A5108" w:rsidRPr="001D0A40" w:rsidRDefault="002A5108" w:rsidP="00D91D47">
      <w:pPr>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2A5108" w:rsidRPr="001D0A40" w:rsidRDefault="002A5108" w:rsidP="00D91D47">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sectPr w:rsidR="002A5108" w:rsidRPr="001D0A40" w:rsidSect="00FB63AA">
          <w:pgSz w:w="16838" w:h="11906" w:orient="landscape" w:code="9"/>
          <w:pgMar w:top="1418" w:right="1134" w:bottom="567" w:left="1134" w:header="680" w:footer="680" w:gutter="0"/>
          <w:cols w:space="708"/>
          <w:docGrid w:linePitch="360"/>
        </w:sectPr>
      </w:pPr>
    </w:p>
    <w:p w:rsidR="002A5108" w:rsidRPr="001D0A40" w:rsidRDefault="002A5108" w:rsidP="00D91D47">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lastRenderedPageBreak/>
        <w:t xml:space="preserve">Раздел </w:t>
      </w:r>
      <w:r w:rsidRPr="001D0A40">
        <w:rPr>
          <w:rFonts w:ascii="Times New Roman" w:eastAsia="Times New Roman" w:hAnsi="Times New Roman" w:cs="Times New Roman"/>
          <w:b/>
          <w:sz w:val="24"/>
          <w:szCs w:val="24"/>
          <w:lang w:val="en-US" w:eastAsia="ru-RU"/>
        </w:rPr>
        <w:t>I</w:t>
      </w:r>
      <w:r w:rsidRPr="001D0A40">
        <w:rPr>
          <w:rFonts w:ascii="Times New Roman" w:eastAsia="Times New Roman" w:hAnsi="Times New Roman" w:cs="Times New Roman"/>
          <w:b/>
          <w:sz w:val="24"/>
          <w:szCs w:val="24"/>
          <w:lang w:eastAsia="ru-RU"/>
        </w:rPr>
        <w:t xml:space="preserve">. Основные цели, тактические задачи </w:t>
      </w:r>
    </w:p>
    <w:p w:rsidR="002A5108" w:rsidRPr="001D0A40" w:rsidRDefault="002A5108" w:rsidP="00D91D47">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 xml:space="preserve">муниципального образования на среднесрочную перспективу </w:t>
      </w:r>
    </w:p>
    <w:p w:rsidR="002A5108" w:rsidRPr="001D0A40" w:rsidRDefault="002A5108" w:rsidP="00D91D47">
      <w:pPr>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Основной целью социально-экономического развития в муниципальном образовании Красноселькупский район является повышение качества жизни населения.</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Основными задачами, стоящими перед органами местного самоуправления на различных уровнях являются:</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 Создание благоприятных социальных условий.</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2) Обеспечение устойчивого развития отраслей промышленности и АПК.</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3) Создание транспортно-логистической инфраструктуры.</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4) Создание условий для экономического роста.</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2A5108" w:rsidRPr="001D0A40" w:rsidRDefault="002A5108" w:rsidP="00D91D47">
      <w:pPr>
        <w:spacing w:after="0" w:line="240" w:lineRule="auto"/>
        <w:ind w:left="567"/>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Демографическая ситуация в муниципальном образовании Красноселькупский район:</w:t>
      </w:r>
    </w:p>
    <w:p w:rsidR="002A5108" w:rsidRPr="001D0A40" w:rsidRDefault="002A5108" w:rsidP="00D91D47">
      <w:pPr>
        <w:spacing w:after="0" w:line="240" w:lineRule="auto"/>
        <w:ind w:firstLine="567"/>
        <w:jc w:val="both"/>
        <w:rPr>
          <w:rFonts w:ascii="Times New Roman" w:eastAsia="Times New Roman" w:hAnsi="Times New Roman" w:cs="Times New Roman"/>
          <w:b/>
          <w:sz w:val="24"/>
          <w:szCs w:val="24"/>
          <w:lang w:eastAsia="ru-RU"/>
        </w:rPr>
      </w:pPr>
    </w:p>
    <w:p w:rsidR="002A5108" w:rsidRPr="001D0A40" w:rsidRDefault="002A5108" w:rsidP="00D91D47">
      <w:pPr>
        <w:spacing w:after="0" w:line="240" w:lineRule="auto"/>
        <w:ind w:firstLine="709"/>
        <w:jc w:val="both"/>
        <w:rPr>
          <w:rFonts w:ascii="Times New Roman" w:eastAsia="Times New Roman" w:hAnsi="Times New Roman" w:cs="Times New Roman"/>
          <w:bCs/>
          <w:sz w:val="24"/>
          <w:szCs w:val="24"/>
          <w:lang w:eastAsia="ru-RU"/>
        </w:rPr>
      </w:pPr>
      <w:r w:rsidRPr="001D0A40">
        <w:rPr>
          <w:rFonts w:ascii="Times New Roman" w:eastAsia="Times New Roman" w:hAnsi="Times New Roman" w:cs="Times New Roman"/>
          <w:bCs/>
          <w:sz w:val="24"/>
          <w:szCs w:val="24"/>
          <w:lang w:eastAsia="ru-RU"/>
        </w:rPr>
        <w:t>По данным органов статистики численность населения по Красноселькупскому району на 01.01.20</w:t>
      </w:r>
      <w:r w:rsidR="00F34BF0">
        <w:rPr>
          <w:rFonts w:ascii="Times New Roman" w:eastAsia="Times New Roman" w:hAnsi="Times New Roman" w:cs="Times New Roman"/>
          <w:bCs/>
          <w:sz w:val="24"/>
          <w:szCs w:val="24"/>
          <w:lang w:eastAsia="ru-RU"/>
        </w:rPr>
        <w:t>20</w:t>
      </w:r>
      <w:r w:rsidRPr="001D0A40">
        <w:rPr>
          <w:rFonts w:ascii="Times New Roman" w:eastAsia="Times New Roman" w:hAnsi="Times New Roman" w:cs="Times New Roman"/>
          <w:bCs/>
          <w:sz w:val="24"/>
          <w:szCs w:val="24"/>
          <w:lang w:eastAsia="ru-RU"/>
        </w:rPr>
        <w:t xml:space="preserve"> составила 5 889 чел.</w:t>
      </w:r>
    </w:p>
    <w:p w:rsidR="002A5108" w:rsidRPr="001D0A40" w:rsidRDefault="002A5108" w:rsidP="00D91D47">
      <w:pPr>
        <w:spacing w:after="0" w:line="240" w:lineRule="auto"/>
        <w:ind w:firstLine="709"/>
        <w:jc w:val="both"/>
        <w:rPr>
          <w:rFonts w:ascii="Times New Roman" w:eastAsia="Times New Roman" w:hAnsi="Times New Roman" w:cs="Times New Roman"/>
          <w:bCs/>
          <w:sz w:val="24"/>
          <w:szCs w:val="24"/>
          <w:lang w:eastAsia="ru-RU"/>
        </w:rPr>
      </w:pPr>
      <w:r w:rsidRPr="001D0A40">
        <w:rPr>
          <w:rFonts w:ascii="Times New Roman" w:eastAsia="Times New Roman" w:hAnsi="Times New Roman" w:cs="Times New Roman"/>
          <w:bCs/>
          <w:sz w:val="24"/>
          <w:szCs w:val="24"/>
          <w:lang w:eastAsia="ru-RU"/>
        </w:rPr>
        <w:t>Естест</w:t>
      </w:r>
      <w:r w:rsidR="002604B0">
        <w:rPr>
          <w:rFonts w:ascii="Times New Roman" w:eastAsia="Times New Roman" w:hAnsi="Times New Roman" w:cs="Times New Roman"/>
          <w:bCs/>
          <w:sz w:val="24"/>
          <w:szCs w:val="24"/>
          <w:lang w:eastAsia="ru-RU"/>
        </w:rPr>
        <w:t>венный прирост населения за 2019</w:t>
      </w:r>
      <w:r w:rsidRPr="001D0A40">
        <w:rPr>
          <w:rFonts w:ascii="Times New Roman" w:eastAsia="Times New Roman" w:hAnsi="Times New Roman" w:cs="Times New Roman"/>
          <w:bCs/>
          <w:sz w:val="24"/>
          <w:szCs w:val="24"/>
          <w:lang w:eastAsia="ru-RU"/>
        </w:rPr>
        <w:t xml:space="preserve"> год составил </w:t>
      </w:r>
      <w:r w:rsidR="002604B0">
        <w:rPr>
          <w:rFonts w:ascii="Times New Roman" w:eastAsia="Times New Roman" w:hAnsi="Times New Roman" w:cs="Times New Roman"/>
          <w:bCs/>
          <w:sz w:val="24"/>
          <w:szCs w:val="24"/>
          <w:lang w:eastAsia="ru-RU"/>
        </w:rPr>
        <w:t>10 человек</w:t>
      </w:r>
      <w:r w:rsidRPr="001D0A40">
        <w:rPr>
          <w:rFonts w:ascii="Times New Roman" w:eastAsia="Times New Roman" w:hAnsi="Times New Roman" w:cs="Times New Roman"/>
          <w:bCs/>
          <w:sz w:val="24"/>
          <w:szCs w:val="24"/>
          <w:lang w:eastAsia="ru-RU"/>
        </w:rPr>
        <w:t xml:space="preserve">. Число родившихся – </w:t>
      </w:r>
      <w:r w:rsidR="002604B0">
        <w:rPr>
          <w:rFonts w:ascii="Times New Roman" w:eastAsia="Times New Roman" w:hAnsi="Times New Roman" w:cs="Times New Roman"/>
          <w:bCs/>
          <w:sz w:val="24"/>
          <w:szCs w:val="24"/>
          <w:lang w:eastAsia="ru-RU"/>
        </w:rPr>
        <w:t>41</w:t>
      </w:r>
      <w:r w:rsidRPr="001D0A40">
        <w:rPr>
          <w:rFonts w:ascii="Times New Roman" w:eastAsia="Times New Roman" w:hAnsi="Times New Roman" w:cs="Times New Roman"/>
          <w:bCs/>
          <w:sz w:val="24"/>
          <w:szCs w:val="24"/>
          <w:lang w:eastAsia="ru-RU"/>
        </w:rPr>
        <w:t xml:space="preserve"> чел., число умерших – </w:t>
      </w:r>
      <w:r w:rsidR="002604B0">
        <w:rPr>
          <w:rFonts w:ascii="Times New Roman" w:eastAsia="Times New Roman" w:hAnsi="Times New Roman" w:cs="Times New Roman"/>
          <w:bCs/>
          <w:sz w:val="24"/>
          <w:szCs w:val="24"/>
          <w:lang w:eastAsia="ru-RU"/>
        </w:rPr>
        <w:t>31</w:t>
      </w:r>
      <w:r w:rsidRPr="001D0A40">
        <w:rPr>
          <w:rFonts w:ascii="Times New Roman" w:eastAsia="Times New Roman" w:hAnsi="Times New Roman" w:cs="Times New Roman"/>
          <w:bCs/>
          <w:sz w:val="24"/>
          <w:szCs w:val="24"/>
          <w:lang w:eastAsia="ru-RU"/>
        </w:rPr>
        <w:t xml:space="preserve"> чел.</w:t>
      </w:r>
    </w:p>
    <w:p w:rsidR="002A5108" w:rsidRPr="001D0A40" w:rsidRDefault="002A5108" w:rsidP="00D91D47">
      <w:pPr>
        <w:spacing w:after="0" w:line="240" w:lineRule="auto"/>
        <w:ind w:firstLine="567"/>
        <w:jc w:val="both"/>
        <w:rPr>
          <w:rFonts w:ascii="Times New Roman" w:eastAsia="Times New Roman" w:hAnsi="Times New Roman" w:cs="Times New Roman"/>
          <w:bCs/>
          <w:sz w:val="24"/>
          <w:szCs w:val="24"/>
          <w:lang w:eastAsia="ru-RU"/>
        </w:rPr>
      </w:pPr>
      <w:r w:rsidRPr="001D0A40">
        <w:rPr>
          <w:rFonts w:ascii="Times New Roman" w:eastAsia="Times New Roman" w:hAnsi="Times New Roman" w:cs="Times New Roman"/>
          <w:bCs/>
          <w:sz w:val="24"/>
          <w:szCs w:val="24"/>
          <w:lang w:eastAsia="ru-RU"/>
        </w:rPr>
        <w:t xml:space="preserve">По итогам года миграционная убыль населения по району составила </w:t>
      </w:r>
      <w:r w:rsidR="002604B0">
        <w:rPr>
          <w:rFonts w:ascii="Times New Roman" w:eastAsia="Times New Roman" w:hAnsi="Times New Roman" w:cs="Times New Roman"/>
          <w:bCs/>
          <w:sz w:val="24"/>
          <w:szCs w:val="24"/>
          <w:lang w:eastAsia="ru-RU"/>
        </w:rPr>
        <w:t>99</w:t>
      </w:r>
      <w:r w:rsidRPr="001D0A40">
        <w:rPr>
          <w:rFonts w:ascii="Times New Roman" w:eastAsia="Times New Roman" w:hAnsi="Times New Roman" w:cs="Times New Roman"/>
          <w:bCs/>
          <w:sz w:val="24"/>
          <w:szCs w:val="24"/>
          <w:lang w:eastAsia="ru-RU"/>
        </w:rPr>
        <w:t xml:space="preserve"> чел. Число прибывших в район – </w:t>
      </w:r>
      <w:r w:rsidR="002604B0">
        <w:rPr>
          <w:rFonts w:ascii="Times New Roman" w:eastAsia="Times New Roman" w:hAnsi="Times New Roman" w:cs="Times New Roman"/>
          <w:bCs/>
          <w:sz w:val="24"/>
          <w:szCs w:val="24"/>
          <w:lang w:eastAsia="ru-RU"/>
        </w:rPr>
        <w:t>75</w:t>
      </w:r>
      <w:r w:rsidRPr="001D0A40">
        <w:rPr>
          <w:rFonts w:ascii="Times New Roman" w:eastAsia="Times New Roman" w:hAnsi="Times New Roman" w:cs="Times New Roman"/>
          <w:bCs/>
          <w:sz w:val="24"/>
          <w:szCs w:val="24"/>
          <w:lang w:eastAsia="ru-RU"/>
        </w:rPr>
        <w:t xml:space="preserve"> чел., число выбывших – </w:t>
      </w:r>
      <w:r w:rsidR="002604B0">
        <w:rPr>
          <w:rFonts w:ascii="Times New Roman" w:eastAsia="Times New Roman" w:hAnsi="Times New Roman" w:cs="Times New Roman"/>
          <w:bCs/>
          <w:sz w:val="24"/>
          <w:szCs w:val="24"/>
          <w:lang w:eastAsia="ru-RU"/>
        </w:rPr>
        <w:t>274</w:t>
      </w:r>
      <w:r w:rsidRPr="001D0A40">
        <w:rPr>
          <w:rFonts w:ascii="Times New Roman" w:eastAsia="Times New Roman" w:hAnsi="Times New Roman" w:cs="Times New Roman"/>
          <w:bCs/>
          <w:sz w:val="24"/>
          <w:szCs w:val="24"/>
          <w:lang w:eastAsia="ru-RU"/>
        </w:rPr>
        <w:t xml:space="preserve"> чел</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2A5108" w:rsidRPr="001D0A40" w:rsidRDefault="00101AAA" w:rsidP="00D91D47">
      <w:pPr>
        <w:spacing w:after="0" w:line="240" w:lineRule="auto"/>
        <w:ind w:left="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Доходы населения, </w:t>
      </w:r>
      <w:r w:rsidR="002A5108" w:rsidRPr="001D0A40">
        <w:rPr>
          <w:rFonts w:ascii="Times New Roman" w:eastAsia="Times New Roman" w:hAnsi="Times New Roman" w:cs="Times New Roman"/>
          <w:b/>
          <w:bCs/>
          <w:sz w:val="24"/>
          <w:szCs w:val="24"/>
          <w:lang w:eastAsia="ru-RU"/>
        </w:rPr>
        <w:t>социальная поддержка.</w:t>
      </w:r>
    </w:p>
    <w:p w:rsidR="002A5108" w:rsidRPr="001D0A40" w:rsidRDefault="002A5108" w:rsidP="00D91D47">
      <w:pPr>
        <w:spacing w:after="0" w:line="240" w:lineRule="auto"/>
        <w:ind w:firstLine="567"/>
        <w:jc w:val="both"/>
        <w:rPr>
          <w:rFonts w:ascii="Times New Roman" w:eastAsia="Times New Roman" w:hAnsi="Times New Roman" w:cs="Times New Roman"/>
          <w:b/>
          <w:sz w:val="24"/>
          <w:szCs w:val="24"/>
          <w:lang w:eastAsia="ru-RU"/>
        </w:rPr>
      </w:pP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 2019 год</w:t>
      </w:r>
      <w:r w:rsidRPr="00101AAA">
        <w:rPr>
          <w:rFonts w:ascii="Times New Roman" w:eastAsia="Times New Roman" w:hAnsi="Times New Roman"/>
          <w:sz w:val="24"/>
          <w:szCs w:val="24"/>
          <w:lang w:eastAsia="ru-RU"/>
        </w:rPr>
        <w:t xml:space="preserve"> в Красноселькупском районе денежные доходы на душу населения увеличились на 5% и составили 61 тысячу рублей в месяц, к концу 2022 года ожидается 63 тысячи рублей. </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01AAA">
        <w:rPr>
          <w:rFonts w:ascii="Times New Roman" w:eastAsia="Times New Roman" w:hAnsi="Times New Roman"/>
          <w:sz w:val="24"/>
          <w:szCs w:val="24"/>
          <w:lang w:eastAsia="ru-RU"/>
        </w:rPr>
        <w:t>Средний размер пенсий увеличился незначительно, на 4% и составил 21 тысячу рублей в месяц, к концу 2022 года эта цифра возрастёт до 24 тысяч рублей.</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01AAA">
        <w:rPr>
          <w:rFonts w:ascii="Times New Roman" w:eastAsia="Times New Roman" w:hAnsi="Times New Roman"/>
          <w:sz w:val="24"/>
          <w:szCs w:val="24"/>
          <w:lang w:eastAsia="ru-RU"/>
        </w:rPr>
        <w:t xml:space="preserve">В районе отмечается незначительное снижение числа граждан с доходом ниже прожиточного минимума до 354 человек (это 6% от жителей района). </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01AAA">
        <w:rPr>
          <w:rFonts w:ascii="Times New Roman" w:eastAsia="Times New Roman" w:hAnsi="Times New Roman"/>
          <w:sz w:val="24"/>
          <w:szCs w:val="24"/>
          <w:lang w:eastAsia="ru-RU"/>
        </w:rPr>
        <w:t xml:space="preserve">В нашем районе достаточно высокий уровень средней заработной платы. </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01AAA">
        <w:rPr>
          <w:rFonts w:ascii="Times New Roman" w:eastAsia="Times New Roman" w:hAnsi="Times New Roman"/>
          <w:sz w:val="24"/>
          <w:szCs w:val="24"/>
          <w:lang w:eastAsia="ru-RU"/>
        </w:rPr>
        <w:t xml:space="preserve">За прошлый год средняя заработная плата выросла на 3% и составила 100 тысяч рублей, к 2022 году планируется рост до </w:t>
      </w:r>
      <w:r>
        <w:rPr>
          <w:rFonts w:ascii="Times New Roman" w:eastAsia="Times New Roman" w:hAnsi="Times New Roman"/>
          <w:sz w:val="24"/>
          <w:szCs w:val="24"/>
          <w:lang w:eastAsia="ru-RU"/>
        </w:rPr>
        <w:t>113 тысяч рублей. Т</w:t>
      </w:r>
      <w:r w:rsidRPr="00101AAA">
        <w:rPr>
          <w:rFonts w:ascii="Times New Roman" w:eastAsia="Times New Roman" w:hAnsi="Times New Roman"/>
          <w:sz w:val="24"/>
          <w:szCs w:val="24"/>
          <w:lang w:eastAsia="ru-RU"/>
        </w:rPr>
        <w:t>акой уровень зарплаты по району сложился в основном за счёт работников ТЭК, большое количество которых работает на территории района вахтовым методом, и только 2% из них являются местными жителями.</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01AAA">
        <w:rPr>
          <w:rFonts w:ascii="Times New Roman" w:eastAsia="Times New Roman" w:hAnsi="Times New Roman"/>
          <w:sz w:val="24"/>
          <w:szCs w:val="24"/>
          <w:lang w:eastAsia="ru-RU"/>
        </w:rPr>
        <w:t xml:space="preserve">Реальный уровень средней заработной платы жителей района за 2019 год составил 82 тысячи рублей, в основном за счёт заработной платы «бюджетников». </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01AAA">
        <w:rPr>
          <w:rFonts w:ascii="Times New Roman" w:eastAsia="Times New Roman" w:hAnsi="Times New Roman"/>
          <w:sz w:val="24"/>
          <w:szCs w:val="24"/>
          <w:lang w:eastAsia="ru-RU"/>
        </w:rPr>
        <w:t>По итогам работы за 2019 год мы обеспечили достижение целевых показателей средней заработной платы работников в соответствии с «майскими» Указами Президента.</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101AAA">
        <w:rPr>
          <w:rFonts w:ascii="Times New Roman" w:eastAsia="Times New Roman" w:hAnsi="Times New Roman"/>
          <w:i/>
          <w:sz w:val="24"/>
          <w:szCs w:val="24"/>
          <w:lang w:eastAsia="ru-RU"/>
        </w:rPr>
        <w:lastRenderedPageBreak/>
        <w:t>- Ср.</w:t>
      </w:r>
      <w:r>
        <w:rPr>
          <w:rFonts w:ascii="Times New Roman" w:eastAsia="Times New Roman" w:hAnsi="Times New Roman"/>
          <w:i/>
          <w:sz w:val="24"/>
          <w:szCs w:val="24"/>
          <w:lang w:eastAsia="ru-RU"/>
        </w:rPr>
        <w:t xml:space="preserve"> </w:t>
      </w:r>
      <w:r w:rsidRPr="00101AAA">
        <w:rPr>
          <w:rFonts w:ascii="Times New Roman" w:eastAsia="Times New Roman" w:hAnsi="Times New Roman"/>
          <w:i/>
          <w:sz w:val="24"/>
          <w:szCs w:val="24"/>
          <w:lang w:eastAsia="ru-RU"/>
        </w:rPr>
        <w:t>ЗП работников культуры достигла 95 тысяч рублей;</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101AAA">
        <w:rPr>
          <w:rFonts w:ascii="Times New Roman" w:eastAsia="Times New Roman" w:hAnsi="Times New Roman"/>
          <w:i/>
          <w:sz w:val="24"/>
          <w:szCs w:val="24"/>
          <w:lang w:eastAsia="ru-RU"/>
        </w:rPr>
        <w:t>- Ср.</w:t>
      </w:r>
      <w:r>
        <w:rPr>
          <w:rFonts w:ascii="Times New Roman" w:eastAsia="Times New Roman" w:hAnsi="Times New Roman"/>
          <w:i/>
          <w:sz w:val="24"/>
          <w:szCs w:val="24"/>
          <w:lang w:eastAsia="ru-RU"/>
        </w:rPr>
        <w:t xml:space="preserve"> </w:t>
      </w:r>
      <w:r w:rsidRPr="00101AAA">
        <w:rPr>
          <w:rFonts w:ascii="Times New Roman" w:eastAsia="Times New Roman" w:hAnsi="Times New Roman"/>
          <w:i/>
          <w:sz w:val="24"/>
          <w:szCs w:val="24"/>
          <w:lang w:eastAsia="ru-RU"/>
        </w:rPr>
        <w:t>ЗП педагогов детских школ искусств – 100 тысяч рублей;</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101AAA">
        <w:rPr>
          <w:rFonts w:ascii="Times New Roman" w:eastAsia="Times New Roman" w:hAnsi="Times New Roman"/>
          <w:i/>
          <w:sz w:val="24"/>
          <w:szCs w:val="24"/>
          <w:lang w:eastAsia="ru-RU"/>
        </w:rPr>
        <w:t>- Ср</w:t>
      </w:r>
      <w:proofErr w:type="gramStart"/>
      <w:r>
        <w:rPr>
          <w:rFonts w:ascii="Times New Roman" w:eastAsia="Times New Roman" w:hAnsi="Times New Roman"/>
          <w:i/>
          <w:sz w:val="24"/>
          <w:szCs w:val="24"/>
          <w:lang w:eastAsia="ru-RU"/>
        </w:rPr>
        <w:t xml:space="preserve"> </w:t>
      </w:r>
      <w:r w:rsidRPr="00101AAA">
        <w:rPr>
          <w:rFonts w:ascii="Times New Roman" w:eastAsia="Times New Roman" w:hAnsi="Times New Roman"/>
          <w:i/>
          <w:sz w:val="24"/>
          <w:szCs w:val="24"/>
          <w:lang w:eastAsia="ru-RU"/>
        </w:rPr>
        <w:t>.</w:t>
      </w:r>
      <w:proofErr w:type="gramEnd"/>
      <w:r w:rsidRPr="00101AAA">
        <w:rPr>
          <w:rFonts w:ascii="Times New Roman" w:eastAsia="Times New Roman" w:hAnsi="Times New Roman"/>
          <w:i/>
          <w:sz w:val="24"/>
          <w:szCs w:val="24"/>
          <w:lang w:eastAsia="ru-RU"/>
        </w:rPr>
        <w:t xml:space="preserve">ЗП педагогов дополнительного образования – 98 тысяч рублей; </w:t>
      </w:r>
    </w:p>
    <w:p w:rsidR="00101AAA" w:rsidRPr="00101AAA" w:rsidRDefault="00101AAA" w:rsidP="00D91D47">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101AAA">
        <w:rPr>
          <w:rFonts w:ascii="Times New Roman" w:eastAsia="Times New Roman" w:hAnsi="Times New Roman"/>
          <w:i/>
          <w:sz w:val="24"/>
          <w:szCs w:val="24"/>
          <w:lang w:eastAsia="ru-RU"/>
        </w:rPr>
        <w:t>- Ср.</w:t>
      </w:r>
      <w:r>
        <w:rPr>
          <w:rFonts w:ascii="Times New Roman" w:eastAsia="Times New Roman" w:hAnsi="Times New Roman"/>
          <w:i/>
          <w:sz w:val="24"/>
          <w:szCs w:val="24"/>
          <w:lang w:eastAsia="ru-RU"/>
        </w:rPr>
        <w:t xml:space="preserve"> </w:t>
      </w:r>
      <w:r w:rsidRPr="00101AAA">
        <w:rPr>
          <w:rFonts w:ascii="Times New Roman" w:eastAsia="Times New Roman" w:hAnsi="Times New Roman"/>
          <w:i/>
          <w:sz w:val="24"/>
          <w:szCs w:val="24"/>
          <w:lang w:eastAsia="ru-RU"/>
        </w:rPr>
        <w:t>ЗП педагогов общего образования – 96 тысяч рублей, в том числе учителей – 99 тысяч рублей;</w:t>
      </w:r>
    </w:p>
    <w:p w:rsidR="002A5108" w:rsidRPr="00101AAA" w:rsidRDefault="00101AAA" w:rsidP="00D91D47">
      <w:pPr>
        <w:spacing w:after="0" w:line="240" w:lineRule="auto"/>
        <w:jc w:val="both"/>
        <w:outlineLvl w:val="0"/>
        <w:rPr>
          <w:rFonts w:ascii="Times New Roman" w:eastAsia="Calibri" w:hAnsi="Times New Roman" w:cs="Times New Roman"/>
          <w:sz w:val="24"/>
          <w:szCs w:val="24"/>
          <w:lang w:eastAsia="ru-RU"/>
        </w:rPr>
      </w:pPr>
      <w:r w:rsidRPr="00101AAA">
        <w:rPr>
          <w:rFonts w:ascii="Times New Roman" w:eastAsia="Times New Roman" w:hAnsi="Times New Roman"/>
          <w:i/>
          <w:sz w:val="24"/>
          <w:szCs w:val="24"/>
          <w:lang w:eastAsia="ru-RU"/>
        </w:rPr>
        <w:t>- Ср.</w:t>
      </w:r>
      <w:r>
        <w:rPr>
          <w:rFonts w:ascii="Times New Roman" w:eastAsia="Times New Roman" w:hAnsi="Times New Roman"/>
          <w:i/>
          <w:sz w:val="24"/>
          <w:szCs w:val="24"/>
          <w:lang w:eastAsia="ru-RU"/>
        </w:rPr>
        <w:t xml:space="preserve"> </w:t>
      </w:r>
      <w:r w:rsidRPr="00101AAA">
        <w:rPr>
          <w:rFonts w:ascii="Times New Roman" w:eastAsia="Times New Roman" w:hAnsi="Times New Roman"/>
          <w:i/>
          <w:sz w:val="24"/>
          <w:szCs w:val="24"/>
          <w:lang w:eastAsia="ru-RU"/>
        </w:rPr>
        <w:t>ЗП педагогов дошкольного образования – 76 тысяч рублей</w:t>
      </w:r>
      <w:r>
        <w:rPr>
          <w:rFonts w:ascii="Times New Roman" w:eastAsia="Times New Roman" w:hAnsi="Times New Roman"/>
          <w:i/>
          <w:sz w:val="24"/>
          <w:szCs w:val="24"/>
          <w:lang w:eastAsia="ru-RU"/>
        </w:rPr>
        <w:t>.</w:t>
      </w:r>
    </w:p>
    <w:p w:rsidR="002A5108" w:rsidRPr="001D0A40" w:rsidRDefault="002A5108" w:rsidP="00D91D47">
      <w:pPr>
        <w:spacing w:after="0" w:line="240" w:lineRule="auto"/>
        <w:ind w:firstLine="708"/>
        <w:jc w:val="center"/>
        <w:rPr>
          <w:rFonts w:ascii="Times New Roman" w:eastAsia="Times New Roman" w:hAnsi="Times New Roman" w:cs="Times New Roman"/>
          <w:b/>
          <w:sz w:val="24"/>
          <w:szCs w:val="24"/>
          <w:u w:val="single"/>
          <w:lang w:eastAsia="ru-RU"/>
        </w:rPr>
      </w:pPr>
    </w:p>
    <w:p w:rsidR="002A5108" w:rsidRPr="001D0A40" w:rsidRDefault="002A5108" w:rsidP="00D91D47">
      <w:pPr>
        <w:spacing w:after="0" w:line="240" w:lineRule="auto"/>
        <w:jc w:val="center"/>
        <w:rPr>
          <w:rFonts w:ascii="Times New Roman" w:eastAsia="Calibri" w:hAnsi="Times New Roman" w:cs="Times New Roman"/>
          <w:b/>
          <w:sz w:val="24"/>
          <w:szCs w:val="24"/>
          <w:lang w:eastAsia="ru-RU"/>
        </w:rPr>
      </w:pPr>
      <w:r w:rsidRPr="001D0A40">
        <w:rPr>
          <w:rFonts w:ascii="Times New Roman" w:eastAsia="Calibri" w:hAnsi="Times New Roman" w:cs="Times New Roman"/>
          <w:b/>
          <w:sz w:val="24"/>
          <w:szCs w:val="24"/>
          <w:lang w:eastAsia="ru-RU"/>
        </w:rPr>
        <w:t>Социальная защита населения</w:t>
      </w:r>
    </w:p>
    <w:p w:rsidR="002A5108" w:rsidRPr="001D0A40" w:rsidRDefault="002A5108" w:rsidP="00D91D47">
      <w:pPr>
        <w:spacing w:after="0" w:line="240" w:lineRule="auto"/>
        <w:jc w:val="both"/>
        <w:rPr>
          <w:rFonts w:ascii="Times New Roman" w:eastAsia="Calibri" w:hAnsi="Times New Roman" w:cs="Times New Roman"/>
          <w:b/>
          <w:i/>
          <w:sz w:val="24"/>
          <w:szCs w:val="24"/>
          <w:u w:val="single"/>
          <w:lang w:eastAsia="ru-RU"/>
        </w:rPr>
      </w:pPr>
    </w:p>
    <w:p w:rsidR="002A5108" w:rsidRPr="001D0A40" w:rsidRDefault="002A5108" w:rsidP="00D91D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Услуги социального обслуживания реализуются муниципальной программой «Социальная поддержка граждан и охрана труда на 2014-2020 годы» и «Доступная среда на 2014- 2020 годы».</w:t>
      </w:r>
    </w:p>
    <w:p w:rsidR="002A5108" w:rsidRPr="001D0A40" w:rsidRDefault="002A5108" w:rsidP="00D91D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Целью муниципальной программы «Социальная поддержка граждан и охрана труда на 2014- 2020 годы» является - повышение качества жизни отдельных категорий граждан, нуждающихся в различных видах социальной помощи и поддержки в соответствии с федеральным и региональным законодательством, нормативно-правовыми актами муниципального образования с учетом адресности, обеспечения доступности социальных услуг для населения. </w:t>
      </w:r>
    </w:p>
    <w:p w:rsidR="002604B0" w:rsidRPr="002604B0" w:rsidRDefault="002604B0" w:rsidP="00D91D47">
      <w:pPr>
        <w:pStyle w:val="aff"/>
        <w:ind w:firstLine="708"/>
        <w:jc w:val="both"/>
      </w:pPr>
      <w:r w:rsidRPr="002604B0">
        <w:t xml:space="preserve">Осуществление предоставления мер социальной поддержки, в рамках переданных полномочий, осуществляется с использованием автоматизированной информационной системы. </w:t>
      </w:r>
    </w:p>
    <w:p w:rsidR="002604B0" w:rsidRDefault="002604B0" w:rsidP="00D91D47">
      <w:pPr>
        <w:pStyle w:val="aff"/>
        <w:ind w:firstLine="708"/>
        <w:jc w:val="both"/>
      </w:pPr>
      <w:r w:rsidRPr="002604B0">
        <w:t xml:space="preserve">В 2019 году на учете состояло 5 775 человек, имеющих право на меры социальной поддержки. </w:t>
      </w:r>
    </w:p>
    <w:p w:rsidR="002604B0" w:rsidRPr="002604B0" w:rsidRDefault="002604B0" w:rsidP="00D91D47">
      <w:pPr>
        <w:pStyle w:val="aff"/>
        <w:ind w:firstLine="708"/>
        <w:jc w:val="both"/>
      </w:pPr>
      <w:r w:rsidRPr="002604B0">
        <w:t>Из них: 349 человек – по федеральному законодательству (в том числе получатели пособий за счет средств Фонда социального страхования и получения пособия за рождение первого ребенка); 5106 чел – в рамках окружных нормативно-правовых актов; 320 чел – получили выплаты за счет средств муниципального бюджета.</w:t>
      </w:r>
    </w:p>
    <w:p w:rsidR="002604B0" w:rsidRPr="002604B0" w:rsidRDefault="002604B0" w:rsidP="00D91D47">
      <w:pPr>
        <w:pStyle w:val="aff"/>
        <w:jc w:val="both"/>
      </w:pPr>
      <w:r w:rsidRPr="002604B0">
        <w:tab/>
        <w:t>В 2018 году по Федеральному бюджету пользовались выплатами 349 человек, что на 62 человека  меньше, чем в 2018 году.</w:t>
      </w:r>
    </w:p>
    <w:p w:rsidR="002604B0" w:rsidRPr="002604B0" w:rsidRDefault="002604B0" w:rsidP="00D91D47">
      <w:pPr>
        <w:pStyle w:val="aff"/>
        <w:ind w:firstLine="708"/>
        <w:jc w:val="both"/>
      </w:pPr>
      <w:r w:rsidRPr="002604B0">
        <w:t>Такие изменения связаны со снижением количества получателей пособия по уходу за ребенком неработающими родителями. И снижение незначительного количества инвалидов в связи с не продлением группы инвалидности или выездом за пределы района.</w:t>
      </w:r>
    </w:p>
    <w:p w:rsidR="002604B0" w:rsidRPr="002604B0" w:rsidRDefault="002604B0" w:rsidP="00D91D47">
      <w:pPr>
        <w:pStyle w:val="aff"/>
        <w:ind w:firstLine="708"/>
        <w:jc w:val="both"/>
      </w:pPr>
      <w:r w:rsidRPr="002604B0">
        <w:t>Количество получателей выплат по категории «Ветеран ВОВ» (труженики тыла) уменьшилось до 3 человек в связи со смертью получателей.</w:t>
      </w:r>
    </w:p>
    <w:p w:rsidR="002604B0" w:rsidRPr="002604B0" w:rsidRDefault="002604B0" w:rsidP="00D91D47">
      <w:pPr>
        <w:pStyle w:val="aff"/>
        <w:ind w:firstLine="708"/>
        <w:jc w:val="both"/>
      </w:pPr>
      <w:r w:rsidRPr="002604B0">
        <w:t>Увеличилась сумма исполненных денежных средств по Федеральному бюджету, что связано с введением в 2018 году новой выплаты семьям, при рождении первого ребенка и увеличения количества получателей по  данной выплате.</w:t>
      </w:r>
    </w:p>
    <w:p w:rsidR="002604B0" w:rsidRPr="002604B0" w:rsidRDefault="002604B0" w:rsidP="00D91D47">
      <w:pPr>
        <w:pStyle w:val="aff"/>
        <w:jc w:val="both"/>
      </w:pPr>
      <w:r w:rsidRPr="002604B0">
        <w:tab/>
        <w:t xml:space="preserve">Получателей мер социальной поддержки в рамках окружных нормативно-правовых актов в 2019 году стало 5106 человек. </w:t>
      </w:r>
    </w:p>
    <w:p w:rsidR="002604B0" w:rsidRPr="002604B0" w:rsidRDefault="002604B0" w:rsidP="00D91D47">
      <w:pPr>
        <w:pStyle w:val="aff"/>
        <w:ind w:firstLine="708"/>
        <w:jc w:val="both"/>
      </w:pPr>
      <w:r w:rsidRPr="002604B0">
        <w:t>Значительное уменьшение наблюдается у получателей детского пособия и пособия малоимущим семьям, что объясняется увеличением доходов семей.</w:t>
      </w:r>
    </w:p>
    <w:p w:rsidR="002604B0" w:rsidRPr="002604B0" w:rsidRDefault="002604B0" w:rsidP="00D91D47">
      <w:pPr>
        <w:pStyle w:val="aff"/>
        <w:ind w:firstLine="708"/>
        <w:jc w:val="both"/>
      </w:pPr>
      <w:r w:rsidRPr="002604B0">
        <w:t xml:space="preserve">Уменьшилось количество получателей субсидий на оплату жилья и коммунальных услуг. </w:t>
      </w:r>
    </w:p>
    <w:p w:rsidR="002604B0" w:rsidRPr="002604B0" w:rsidRDefault="002604B0" w:rsidP="00D91D47">
      <w:pPr>
        <w:pStyle w:val="aff"/>
        <w:ind w:firstLine="708"/>
        <w:jc w:val="both"/>
      </w:pPr>
      <w:r w:rsidRPr="002604B0">
        <w:t>Это обусловлено приостановкой выплаты, по причине не предоставления получателями квитанций, подтверждающих оплату ЖКУ и низкой активностью граждан желающих оформить данную выплату, несмотря на постоянное информирование.</w:t>
      </w:r>
    </w:p>
    <w:p w:rsidR="002604B0" w:rsidRPr="002604B0" w:rsidRDefault="002604B0" w:rsidP="00D91D47">
      <w:pPr>
        <w:pStyle w:val="aff"/>
        <w:ind w:firstLine="708"/>
        <w:jc w:val="both"/>
      </w:pPr>
      <w:r w:rsidRPr="002604B0">
        <w:t>Имеются и другие причины невозможности продления или оформления субсидии:</w:t>
      </w:r>
    </w:p>
    <w:p w:rsidR="002604B0" w:rsidRPr="002604B0" w:rsidRDefault="002604B0" w:rsidP="00D91D47">
      <w:pPr>
        <w:pStyle w:val="aff"/>
        <w:ind w:firstLine="708"/>
        <w:jc w:val="both"/>
      </w:pPr>
      <w:r w:rsidRPr="002604B0">
        <w:lastRenderedPageBreak/>
        <w:t xml:space="preserve">- наличие зарегистрированного в жилом помещении члена семьи, который не работает и не желает состоять в центре занятости в качестве безработного (основное условие оформления субсидии – подтвердить совокупный доход всех зарегистрированных); </w:t>
      </w:r>
    </w:p>
    <w:p w:rsidR="002604B0" w:rsidRPr="002604B0" w:rsidRDefault="002604B0" w:rsidP="00D91D47">
      <w:pPr>
        <w:pStyle w:val="aff"/>
        <w:ind w:firstLine="708"/>
        <w:jc w:val="both"/>
      </w:pPr>
      <w:r w:rsidRPr="002604B0">
        <w:t>- наличие регистраций в домах, которых уже не существует;</w:t>
      </w:r>
    </w:p>
    <w:p w:rsidR="002604B0" w:rsidRPr="002604B0" w:rsidRDefault="002604B0" w:rsidP="00D91D47">
      <w:pPr>
        <w:pStyle w:val="aff"/>
        <w:ind w:firstLine="708"/>
        <w:jc w:val="both"/>
      </w:pPr>
      <w:r w:rsidRPr="002604B0">
        <w:t>- отсутствия подтверждения правовых оснований проживания по фактическому адресу;</w:t>
      </w:r>
    </w:p>
    <w:p w:rsidR="002604B0" w:rsidRPr="002604B0" w:rsidRDefault="002604B0" w:rsidP="00D91D47">
      <w:pPr>
        <w:pStyle w:val="aff"/>
        <w:ind w:firstLine="708"/>
        <w:jc w:val="both"/>
      </w:pPr>
      <w:r w:rsidRPr="002604B0">
        <w:t>- наличие огромной задолженности по коммунальным услугам, в связи с чем, не представляется возможным предоставить в Управление копию соглашения о погашении задолженности между гражданином и предприятиями, предоставляющие услуги в сфере ЖКХ.</w:t>
      </w:r>
    </w:p>
    <w:p w:rsidR="002604B0" w:rsidRPr="002604B0" w:rsidRDefault="002604B0" w:rsidP="00D91D47">
      <w:pPr>
        <w:pStyle w:val="aff"/>
        <w:ind w:firstLine="708"/>
        <w:jc w:val="both"/>
      </w:pPr>
      <w:r w:rsidRPr="002604B0">
        <w:t>Социальная защита граждан, которые по состоянию здоровья не могут самостоятельно осуществлять свои гражданские права и нуждаются в установлении степени их дееспособности, установлении над ними опеки и попечительства, представления их интересов в учреждениях и организациях, а также защиту их прав является одним из направлений деятельности управления.</w:t>
      </w:r>
    </w:p>
    <w:p w:rsidR="002604B0" w:rsidRPr="002604B0" w:rsidRDefault="002604B0" w:rsidP="00D91D47">
      <w:pPr>
        <w:pStyle w:val="aff"/>
        <w:ind w:firstLine="708"/>
        <w:jc w:val="both"/>
      </w:pPr>
      <w:r w:rsidRPr="002604B0">
        <w:t>На учете состоит 5 совершеннолетних недееспособных гражданина, находящихся под опекой.</w:t>
      </w:r>
    </w:p>
    <w:p w:rsidR="002604B0" w:rsidRPr="002604B0" w:rsidRDefault="002604B0" w:rsidP="00D91D47">
      <w:pPr>
        <w:pStyle w:val="aff"/>
        <w:ind w:firstLine="708"/>
        <w:jc w:val="both"/>
      </w:pPr>
      <w:r w:rsidRPr="002604B0">
        <w:t>В рамках Закона ЯНАО от 20.12.2016 № 107-ЗАО "О ежемесячном пособии опекунам совершеннолетних недееспособных граждан" опекунам, в 2019 года ежемесячно выплачивалось пособие в размере 5 750,00 руб. С января 2020 года данное пособие увеличено до 18946,10.</w:t>
      </w:r>
    </w:p>
    <w:p w:rsidR="002604B0" w:rsidRPr="001D0A40" w:rsidRDefault="002604B0" w:rsidP="00D91D47">
      <w:pPr>
        <w:spacing w:after="0" w:line="240" w:lineRule="auto"/>
        <w:ind w:firstLine="709"/>
        <w:jc w:val="both"/>
        <w:rPr>
          <w:rFonts w:ascii="Times New Roman" w:eastAsia="Times New Roman" w:hAnsi="Times New Roman" w:cs="Times New Roman"/>
          <w:sz w:val="24"/>
          <w:szCs w:val="24"/>
          <w:lang w:eastAsia="ru-RU"/>
        </w:rPr>
      </w:pPr>
    </w:p>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Промышленность района</w:t>
      </w:r>
    </w:p>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p>
    <w:p w:rsidR="002A5108" w:rsidRPr="001D0A40" w:rsidRDefault="002A5108" w:rsidP="00D91D47">
      <w:pPr>
        <w:spacing w:after="0" w:line="240" w:lineRule="auto"/>
        <w:ind w:firstLine="709"/>
        <w:jc w:val="both"/>
        <w:rPr>
          <w:rFonts w:ascii="Times New Roman" w:eastAsia="Times New Roman" w:hAnsi="Times New Roman" w:cs="Times New Roman"/>
          <w:sz w:val="24"/>
          <w:szCs w:val="24"/>
          <w:lang w:eastAsia="ru-RU"/>
        </w:rPr>
      </w:pPr>
      <w:r w:rsidRPr="001D0A40">
        <w:rPr>
          <w:rFonts w:ascii="Times New Roman" w:eastAsia="Calibri" w:hAnsi="Times New Roman" w:cs="Times New Roman"/>
          <w:sz w:val="24"/>
          <w:szCs w:val="24"/>
          <w:lang w:eastAsia="ru-RU"/>
        </w:rPr>
        <w:t xml:space="preserve">Работа предприятий района является основой его социально-экономического развития. </w:t>
      </w:r>
    </w:p>
    <w:p w:rsidR="002A5108" w:rsidRPr="001D0A40" w:rsidRDefault="002A5108" w:rsidP="00D91D47">
      <w:pPr>
        <w:spacing w:after="0" w:line="240" w:lineRule="auto"/>
        <w:ind w:firstLine="709"/>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Деятельность предприятий ТЭКа, предприятий агропромышленного и жилищно-коммунального комплекса определяют стабильность развития нашего района.</w:t>
      </w:r>
    </w:p>
    <w:p w:rsidR="002A5108" w:rsidRPr="001D0A40" w:rsidRDefault="002A5108" w:rsidP="00D91D47">
      <w:pPr>
        <w:spacing w:after="0" w:line="240" w:lineRule="auto"/>
        <w:ind w:firstLine="709"/>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Значительная часть трудовых ресурсов района осуществляют свою деятельность именно в этих направлениях.</w:t>
      </w:r>
    </w:p>
    <w:p w:rsidR="002A5108" w:rsidRPr="001D0A40" w:rsidRDefault="002A5108" w:rsidP="00D91D47">
      <w:pPr>
        <w:spacing w:after="0" w:line="240" w:lineRule="auto"/>
        <w:ind w:firstLine="709"/>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На территории Красноселькупского района открыто 28 месторождений углеводородного сырья, из которых 2 месторождения: </w:t>
      </w:r>
      <w:proofErr w:type="gramStart"/>
      <w:r w:rsidRPr="001D0A40">
        <w:rPr>
          <w:rFonts w:ascii="Times New Roman" w:eastAsia="Times New Roman" w:hAnsi="Times New Roman" w:cs="Times New Roman"/>
          <w:sz w:val="24"/>
          <w:szCs w:val="24"/>
          <w:lang w:eastAsia="ru-RU"/>
        </w:rPr>
        <w:t>Южно-Русское</w:t>
      </w:r>
      <w:proofErr w:type="gramEnd"/>
      <w:r w:rsidRPr="001D0A40">
        <w:rPr>
          <w:rFonts w:ascii="Times New Roman" w:eastAsia="Times New Roman" w:hAnsi="Times New Roman" w:cs="Times New Roman"/>
          <w:sz w:val="24"/>
          <w:szCs w:val="24"/>
          <w:lang w:eastAsia="ru-RU"/>
        </w:rPr>
        <w:t xml:space="preserve"> и </w:t>
      </w:r>
      <w:proofErr w:type="spellStart"/>
      <w:r w:rsidRPr="001D0A40">
        <w:rPr>
          <w:rFonts w:ascii="Times New Roman" w:eastAsia="Times New Roman" w:hAnsi="Times New Roman" w:cs="Times New Roman"/>
          <w:sz w:val="24"/>
          <w:szCs w:val="24"/>
          <w:lang w:eastAsia="ru-RU"/>
        </w:rPr>
        <w:t>Харампурское</w:t>
      </w:r>
      <w:proofErr w:type="spellEnd"/>
      <w:r w:rsidRPr="001D0A40">
        <w:rPr>
          <w:rFonts w:ascii="Times New Roman" w:eastAsia="Times New Roman" w:hAnsi="Times New Roman" w:cs="Times New Roman"/>
          <w:sz w:val="24"/>
          <w:szCs w:val="24"/>
          <w:lang w:eastAsia="ru-RU"/>
        </w:rPr>
        <w:t xml:space="preserve"> являются уникальными по величине запасов свободного газа.</w:t>
      </w:r>
    </w:p>
    <w:p w:rsidR="00FA08DC" w:rsidRPr="00FA08DC" w:rsidRDefault="00FA08DC" w:rsidP="00D91D47">
      <w:pPr>
        <w:widowControl w:val="0"/>
        <w:spacing w:after="0" w:line="240" w:lineRule="auto"/>
        <w:ind w:firstLine="720"/>
        <w:contextualSpacing/>
        <w:rPr>
          <w:rFonts w:ascii="Times New Roman" w:hAnsi="Times New Roman" w:cs="Times New Roman"/>
          <w:sz w:val="24"/>
          <w:szCs w:val="24"/>
        </w:rPr>
      </w:pPr>
      <w:r w:rsidRPr="00FA08DC">
        <w:rPr>
          <w:rFonts w:ascii="Times New Roman" w:hAnsi="Times New Roman" w:cs="Times New Roman"/>
          <w:sz w:val="24"/>
          <w:szCs w:val="24"/>
        </w:rPr>
        <w:t>Разведанные извлекаемые запасы углеводородного сырья категории АВ</w:t>
      </w:r>
      <w:r w:rsidRPr="00FA08DC">
        <w:rPr>
          <w:rFonts w:ascii="Times New Roman" w:hAnsi="Times New Roman" w:cs="Times New Roman"/>
          <w:sz w:val="24"/>
          <w:szCs w:val="24"/>
          <w:vertAlign w:val="subscript"/>
        </w:rPr>
        <w:t>1</w:t>
      </w:r>
      <w:r w:rsidRPr="00FA08DC">
        <w:rPr>
          <w:rFonts w:ascii="Times New Roman" w:hAnsi="Times New Roman" w:cs="Times New Roman"/>
          <w:sz w:val="24"/>
          <w:szCs w:val="24"/>
        </w:rPr>
        <w:t>С</w:t>
      </w:r>
      <w:r w:rsidRPr="00FA08DC">
        <w:rPr>
          <w:rFonts w:ascii="Times New Roman" w:hAnsi="Times New Roman" w:cs="Times New Roman"/>
          <w:sz w:val="24"/>
          <w:szCs w:val="24"/>
          <w:vertAlign w:val="subscript"/>
        </w:rPr>
        <w:t>1</w:t>
      </w:r>
      <w:r w:rsidRPr="00FA08DC">
        <w:rPr>
          <w:rFonts w:ascii="Times New Roman" w:hAnsi="Times New Roman" w:cs="Times New Roman"/>
          <w:sz w:val="24"/>
          <w:szCs w:val="24"/>
        </w:rPr>
        <w:t>В</w:t>
      </w:r>
      <w:r w:rsidRPr="00FA08DC">
        <w:rPr>
          <w:rFonts w:ascii="Times New Roman" w:hAnsi="Times New Roman" w:cs="Times New Roman"/>
          <w:sz w:val="24"/>
          <w:szCs w:val="24"/>
          <w:vertAlign w:val="subscript"/>
        </w:rPr>
        <w:t>2</w:t>
      </w:r>
      <w:r w:rsidRPr="00FA08DC">
        <w:rPr>
          <w:rFonts w:ascii="Times New Roman" w:hAnsi="Times New Roman" w:cs="Times New Roman"/>
          <w:sz w:val="24"/>
          <w:szCs w:val="24"/>
        </w:rPr>
        <w:t>С</w:t>
      </w:r>
      <w:r w:rsidRPr="00FA08DC">
        <w:rPr>
          <w:rFonts w:ascii="Times New Roman" w:hAnsi="Times New Roman" w:cs="Times New Roman"/>
          <w:sz w:val="24"/>
          <w:szCs w:val="24"/>
          <w:vertAlign w:val="subscript"/>
        </w:rPr>
        <w:t>2</w:t>
      </w:r>
      <w:r w:rsidRPr="00FA08DC">
        <w:rPr>
          <w:rFonts w:ascii="Times New Roman" w:hAnsi="Times New Roman" w:cs="Times New Roman"/>
          <w:sz w:val="24"/>
          <w:szCs w:val="24"/>
        </w:rPr>
        <w:t xml:space="preserve"> по состоянию на 01.01.2019 года составляют:</w:t>
      </w:r>
    </w:p>
    <w:p w:rsidR="00FA08DC" w:rsidRPr="00FA08DC" w:rsidRDefault="00FA08DC" w:rsidP="00D91D47">
      <w:pPr>
        <w:widowControl w:val="0"/>
        <w:spacing w:after="0" w:line="240" w:lineRule="auto"/>
        <w:ind w:firstLine="720"/>
        <w:contextualSpacing/>
        <w:rPr>
          <w:rFonts w:ascii="Times New Roman" w:hAnsi="Times New Roman" w:cs="Times New Roman"/>
          <w:sz w:val="24"/>
          <w:szCs w:val="24"/>
        </w:rPr>
      </w:pPr>
      <w:r w:rsidRPr="00FA08DC">
        <w:rPr>
          <w:rFonts w:ascii="Times New Roman" w:hAnsi="Times New Roman" w:cs="Times New Roman"/>
          <w:sz w:val="24"/>
          <w:szCs w:val="24"/>
        </w:rPr>
        <w:t xml:space="preserve">- по нефти- 196,1 млн. т, </w:t>
      </w:r>
    </w:p>
    <w:p w:rsidR="00FA08DC" w:rsidRPr="00FA08DC" w:rsidRDefault="00FA08DC" w:rsidP="00D91D47">
      <w:pPr>
        <w:widowControl w:val="0"/>
        <w:spacing w:after="0" w:line="240" w:lineRule="auto"/>
        <w:ind w:firstLine="720"/>
        <w:contextualSpacing/>
        <w:rPr>
          <w:rFonts w:ascii="Times New Roman" w:hAnsi="Times New Roman" w:cs="Times New Roman"/>
          <w:sz w:val="24"/>
          <w:szCs w:val="24"/>
        </w:rPr>
      </w:pPr>
      <w:r w:rsidRPr="00FA08DC">
        <w:rPr>
          <w:rFonts w:ascii="Times New Roman" w:hAnsi="Times New Roman" w:cs="Times New Roman"/>
          <w:sz w:val="24"/>
          <w:szCs w:val="24"/>
        </w:rPr>
        <w:t>- по газу – 2069,3 млрд. м</w:t>
      </w:r>
      <w:r w:rsidRPr="00FA08DC">
        <w:rPr>
          <w:rFonts w:ascii="Times New Roman" w:hAnsi="Times New Roman" w:cs="Times New Roman"/>
          <w:sz w:val="24"/>
          <w:szCs w:val="24"/>
          <w:vertAlign w:val="superscript"/>
        </w:rPr>
        <w:t>3</w:t>
      </w:r>
      <w:r w:rsidRPr="00FA08DC">
        <w:rPr>
          <w:rFonts w:ascii="Times New Roman" w:hAnsi="Times New Roman" w:cs="Times New Roman"/>
          <w:sz w:val="24"/>
          <w:szCs w:val="24"/>
        </w:rPr>
        <w:t xml:space="preserve">, </w:t>
      </w:r>
    </w:p>
    <w:p w:rsidR="00FA08DC" w:rsidRPr="00FA08DC" w:rsidRDefault="00FA08DC" w:rsidP="00D91D47">
      <w:pPr>
        <w:widowControl w:val="0"/>
        <w:spacing w:after="0" w:line="240" w:lineRule="auto"/>
        <w:ind w:firstLine="720"/>
        <w:contextualSpacing/>
        <w:rPr>
          <w:rFonts w:ascii="Times New Roman" w:hAnsi="Times New Roman" w:cs="Times New Roman"/>
          <w:sz w:val="24"/>
          <w:szCs w:val="24"/>
        </w:rPr>
      </w:pPr>
      <w:r w:rsidRPr="00FA08DC">
        <w:rPr>
          <w:rFonts w:ascii="Times New Roman" w:hAnsi="Times New Roman" w:cs="Times New Roman"/>
          <w:sz w:val="24"/>
          <w:szCs w:val="24"/>
        </w:rPr>
        <w:t>- по конденсату – 53,3 млн. т.</w:t>
      </w:r>
    </w:p>
    <w:p w:rsidR="00FA08DC" w:rsidRPr="00FA08DC" w:rsidRDefault="00FA08DC" w:rsidP="00D91D47">
      <w:pPr>
        <w:widowControl w:val="0"/>
        <w:spacing w:after="0" w:line="240" w:lineRule="auto"/>
        <w:ind w:firstLine="720"/>
        <w:contextualSpacing/>
        <w:rPr>
          <w:rFonts w:ascii="Times New Roman" w:hAnsi="Times New Roman" w:cs="Times New Roman"/>
          <w:sz w:val="24"/>
          <w:szCs w:val="24"/>
        </w:rPr>
      </w:pPr>
      <w:r w:rsidRPr="00FA08DC">
        <w:rPr>
          <w:rFonts w:ascii="Times New Roman" w:hAnsi="Times New Roman" w:cs="Times New Roman"/>
          <w:sz w:val="24"/>
          <w:szCs w:val="24"/>
        </w:rPr>
        <w:t>На долю Красноселькупского района приходится 3,9% разведанных в автономном округе извлекаемых запасов нефти, 5,1% - свободного газа и 2,8% - конденсата.</w:t>
      </w:r>
    </w:p>
    <w:p w:rsidR="00FA08DC" w:rsidRPr="00FA08DC" w:rsidRDefault="00FA08DC" w:rsidP="00D91D47">
      <w:pPr>
        <w:spacing w:after="0" w:line="240" w:lineRule="auto"/>
        <w:ind w:firstLine="720"/>
        <w:contextualSpacing/>
        <w:rPr>
          <w:rFonts w:ascii="Times New Roman" w:hAnsi="Times New Roman" w:cs="Times New Roman"/>
          <w:sz w:val="24"/>
          <w:szCs w:val="24"/>
        </w:rPr>
      </w:pPr>
      <w:r w:rsidRPr="00FA08DC">
        <w:rPr>
          <w:rFonts w:ascii="Times New Roman" w:hAnsi="Times New Roman" w:cs="Times New Roman"/>
          <w:sz w:val="24"/>
          <w:szCs w:val="24"/>
        </w:rPr>
        <w:t xml:space="preserve">На территории района осуществляют деятельность 13 нефтегазовых  предприятия на 33 участках недр. Основными </w:t>
      </w:r>
      <w:proofErr w:type="spellStart"/>
      <w:r w:rsidRPr="00FA08DC">
        <w:rPr>
          <w:rFonts w:ascii="Times New Roman" w:hAnsi="Times New Roman" w:cs="Times New Roman"/>
          <w:sz w:val="24"/>
          <w:szCs w:val="24"/>
        </w:rPr>
        <w:t>недропользователями</w:t>
      </w:r>
      <w:proofErr w:type="spellEnd"/>
      <w:r w:rsidRPr="00FA08DC">
        <w:rPr>
          <w:rFonts w:ascii="Times New Roman" w:hAnsi="Times New Roman" w:cs="Times New Roman"/>
          <w:sz w:val="24"/>
          <w:szCs w:val="24"/>
        </w:rPr>
        <w:t xml:space="preserve"> являются дочерние предприятия компаний ПАО «Газпром» (ОАО «</w:t>
      </w:r>
      <w:proofErr w:type="spellStart"/>
      <w:r w:rsidRPr="00FA08DC">
        <w:rPr>
          <w:rFonts w:ascii="Times New Roman" w:hAnsi="Times New Roman" w:cs="Times New Roman"/>
          <w:sz w:val="24"/>
          <w:szCs w:val="24"/>
        </w:rPr>
        <w:t>Севернефтегазпром</w:t>
      </w:r>
      <w:proofErr w:type="spellEnd"/>
      <w:r w:rsidRPr="00FA08DC">
        <w:rPr>
          <w:rFonts w:ascii="Times New Roman" w:hAnsi="Times New Roman" w:cs="Times New Roman"/>
          <w:sz w:val="24"/>
          <w:szCs w:val="24"/>
        </w:rPr>
        <w:t>», ООО «Газпром добыча Ноябрьск»), ПАО «Газпром нефть» (АО «</w:t>
      </w:r>
      <w:proofErr w:type="spellStart"/>
      <w:r w:rsidRPr="00FA08DC">
        <w:rPr>
          <w:rFonts w:ascii="Times New Roman" w:hAnsi="Times New Roman" w:cs="Times New Roman"/>
          <w:sz w:val="24"/>
          <w:szCs w:val="24"/>
        </w:rPr>
        <w:t>Газпромнефть</w:t>
      </w:r>
      <w:proofErr w:type="spellEnd"/>
      <w:r w:rsidRPr="00FA08DC">
        <w:rPr>
          <w:rFonts w:ascii="Times New Roman" w:hAnsi="Times New Roman" w:cs="Times New Roman"/>
          <w:sz w:val="24"/>
          <w:szCs w:val="24"/>
        </w:rPr>
        <w:t>-Ноябрьскнефтегаз»), ПАО «НК «Роснефть» (ООО «</w:t>
      </w:r>
      <w:proofErr w:type="spellStart"/>
      <w:r w:rsidRPr="00FA08DC">
        <w:rPr>
          <w:rFonts w:ascii="Times New Roman" w:hAnsi="Times New Roman" w:cs="Times New Roman"/>
          <w:sz w:val="24"/>
          <w:szCs w:val="24"/>
        </w:rPr>
        <w:t>Кынско-Часельское</w:t>
      </w:r>
      <w:proofErr w:type="spellEnd"/>
      <w:r w:rsidRPr="00FA08DC">
        <w:rPr>
          <w:rFonts w:ascii="Times New Roman" w:hAnsi="Times New Roman" w:cs="Times New Roman"/>
          <w:sz w:val="24"/>
          <w:szCs w:val="24"/>
        </w:rPr>
        <w:t xml:space="preserve"> </w:t>
      </w:r>
      <w:proofErr w:type="spellStart"/>
      <w:r w:rsidRPr="00FA08DC">
        <w:rPr>
          <w:rFonts w:ascii="Times New Roman" w:hAnsi="Times New Roman" w:cs="Times New Roman"/>
          <w:sz w:val="24"/>
          <w:szCs w:val="24"/>
        </w:rPr>
        <w:t>нефтегаз</w:t>
      </w:r>
      <w:proofErr w:type="spellEnd"/>
      <w:r w:rsidRPr="00FA08DC">
        <w:rPr>
          <w:rFonts w:ascii="Times New Roman" w:hAnsi="Times New Roman" w:cs="Times New Roman"/>
          <w:sz w:val="24"/>
          <w:szCs w:val="24"/>
        </w:rPr>
        <w:t>», АО «</w:t>
      </w:r>
      <w:proofErr w:type="spellStart"/>
      <w:r w:rsidRPr="00FA08DC">
        <w:rPr>
          <w:rFonts w:ascii="Times New Roman" w:hAnsi="Times New Roman" w:cs="Times New Roman"/>
          <w:sz w:val="24"/>
          <w:szCs w:val="24"/>
        </w:rPr>
        <w:t>Сибнефтегаз</w:t>
      </w:r>
      <w:proofErr w:type="spellEnd"/>
      <w:r w:rsidRPr="00FA08DC">
        <w:rPr>
          <w:rFonts w:ascii="Times New Roman" w:hAnsi="Times New Roman" w:cs="Times New Roman"/>
          <w:sz w:val="24"/>
          <w:szCs w:val="24"/>
        </w:rPr>
        <w:t>»),  ПАО «НОВАТЭК» (ЗАО «</w:t>
      </w:r>
      <w:proofErr w:type="spellStart"/>
      <w:r w:rsidRPr="00FA08DC">
        <w:rPr>
          <w:rFonts w:ascii="Times New Roman" w:hAnsi="Times New Roman" w:cs="Times New Roman"/>
          <w:sz w:val="24"/>
          <w:szCs w:val="24"/>
        </w:rPr>
        <w:t>Тернефтегаз</w:t>
      </w:r>
      <w:proofErr w:type="spellEnd"/>
      <w:r w:rsidRPr="00FA08DC">
        <w:rPr>
          <w:rFonts w:ascii="Times New Roman" w:hAnsi="Times New Roman" w:cs="Times New Roman"/>
          <w:sz w:val="24"/>
          <w:szCs w:val="24"/>
        </w:rPr>
        <w:t>», ООО «НОВАТЭК-ТАРКОСАЛЕНЕФТЕГАЗ» и т.д.).</w:t>
      </w:r>
    </w:p>
    <w:p w:rsidR="002A5108" w:rsidRPr="001D0A40" w:rsidRDefault="002A5108" w:rsidP="00D91D47">
      <w:pPr>
        <w:spacing w:after="0" w:line="240" w:lineRule="auto"/>
        <w:ind w:firstLine="720"/>
        <w:jc w:val="both"/>
        <w:rPr>
          <w:rFonts w:ascii="Times New Roman" w:eastAsia="Times New Roman" w:hAnsi="Times New Roman" w:cs="Times New Roman"/>
          <w:sz w:val="24"/>
          <w:szCs w:val="24"/>
          <w:lang w:eastAsia="ru-RU"/>
        </w:rPr>
      </w:pPr>
    </w:p>
    <w:p w:rsidR="00101AAA" w:rsidRDefault="00101AAA" w:rsidP="00D91D47">
      <w:pPr>
        <w:spacing w:after="0" w:line="240" w:lineRule="auto"/>
        <w:ind w:firstLine="720"/>
        <w:contextualSpacing/>
        <w:jc w:val="center"/>
        <w:rPr>
          <w:rFonts w:ascii="Times New Roman" w:hAnsi="Times New Roman" w:cs="Times New Roman"/>
          <w:b/>
          <w:i/>
          <w:sz w:val="24"/>
          <w:szCs w:val="24"/>
        </w:rPr>
      </w:pPr>
    </w:p>
    <w:p w:rsidR="009756F7" w:rsidRDefault="009756F7" w:rsidP="00D91D47">
      <w:pPr>
        <w:spacing w:after="0" w:line="240" w:lineRule="auto"/>
        <w:ind w:firstLine="720"/>
        <w:contextualSpacing/>
        <w:jc w:val="center"/>
        <w:rPr>
          <w:rFonts w:ascii="Times New Roman" w:hAnsi="Times New Roman" w:cs="Times New Roman"/>
          <w:b/>
          <w:i/>
          <w:sz w:val="24"/>
          <w:szCs w:val="24"/>
        </w:rPr>
      </w:pPr>
    </w:p>
    <w:p w:rsidR="00FA08DC" w:rsidRPr="00FA08DC" w:rsidRDefault="00FA08DC" w:rsidP="00D91D47">
      <w:pPr>
        <w:spacing w:after="0" w:line="240" w:lineRule="auto"/>
        <w:ind w:firstLine="720"/>
        <w:contextualSpacing/>
        <w:jc w:val="center"/>
        <w:rPr>
          <w:rFonts w:ascii="Times New Roman" w:hAnsi="Times New Roman" w:cs="Times New Roman"/>
          <w:b/>
          <w:i/>
          <w:sz w:val="24"/>
          <w:szCs w:val="24"/>
        </w:rPr>
      </w:pPr>
      <w:r w:rsidRPr="00FA08DC">
        <w:rPr>
          <w:rFonts w:ascii="Times New Roman" w:hAnsi="Times New Roman" w:cs="Times New Roman"/>
          <w:b/>
          <w:i/>
          <w:sz w:val="24"/>
          <w:szCs w:val="24"/>
        </w:rPr>
        <w:lastRenderedPageBreak/>
        <w:t>Добыча полезных ископаемых на территории</w:t>
      </w:r>
    </w:p>
    <w:p w:rsidR="00FA08DC" w:rsidRDefault="00FA08DC" w:rsidP="00D91D47">
      <w:pPr>
        <w:spacing w:after="0" w:line="240" w:lineRule="auto"/>
        <w:ind w:firstLine="720"/>
        <w:contextualSpacing/>
        <w:jc w:val="center"/>
        <w:rPr>
          <w:rFonts w:ascii="Times New Roman" w:hAnsi="Times New Roman" w:cs="Times New Roman"/>
          <w:b/>
          <w:i/>
          <w:sz w:val="24"/>
          <w:szCs w:val="24"/>
        </w:rPr>
      </w:pPr>
      <w:r w:rsidRPr="00FA08DC">
        <w:rPr>
          <w:rFonts w:ascii="Times New Roman" w:hAnsi="Times New Roman" w:cs="Times New Roman"/>
          <w:b/>
          <w:i/>
          <w:sz w:val="24"/>
          <w:szCs w:val="24"/>
        </w:rPr>
        <w:t>Красноселькупского района за 2018-2019 гг.</w:t>
      </w:r>
    </w:p>
    <w:p w:rsidR="00FA08DC" w:rsidRPr="00FA08DC" w:rsidRDefault="00FA08DC" w:rsidP="00D91D47">
      <w:pPr>
        <w:spacing w:after="0" w:line="240" w:lineRule="auto"/>
        <w:ind w:firstLine="720"/>
        <w:contextualSpacing/>
        <w:jc w:val="center"/>
        <w:rPr>
          <w:rFonts w:ascii="Times New Roman" w:hAnsi="Times New Roman" w:cs="Times New Roman"/>
          <w:b/>
          <w:i/>
          <w:sz w:val="24"/>
          <w:szCs w:val="24"/>
        </w:rPr>
      </w:pPr>
    </w:p>
    <w:tbl>
      <w:tblPr>
        <w:tblW w:w="13827"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5756"/>
        <w:gridCol w:w="1311"/>
        <w:gridCol w:w="1749"/>
        <w:gridCol w:w="2126"/>
        <w:gridCol w:w="1984"/>
      </w:tblGrid>
      <w:tr w:rsidR="00FA08DC" w:rsidRPr="00652CB4" w:rsidTr="00FA08DC">
        <w:trPr>
          <w:cantSplit/>
          <w:trHeight w:val="856"/>
        </w:trPr>
        <w:tc>
          <w:tcPr>
            <w:tcW w:w="901" w:type="dxa"/>
            <w:vAlign w:val="center"/>
          </w:tcPr>
          <w:p w:rsidR="00FA08DC" w:rsidRPr="00FA08DC" w:rsidRDefault="00FA08DC" w:rsidP="00D91D47">
            <w:pPr>
              <w:spacing w:after="0" w:line="240" w:lineRule="auto"/>
              <w:jc w:val="center"/>
              <w:rPr>
                <w:rFonts w:ascii="Times New Roman" w:hAnsi="Times New Roman" w:cs="Times New Roman"/>
                <w:b/>
                <w:i/>
                <w:sz w:val="24"/>
                <w:szCs w:val="24"/>
              </w:rPr>
            </w:pPr>
            <w:r w:rsidRPr="00FA08DC">
              <w:rPr>
                <w:rFonts w:ascii="Times New Roman" w:hAnsi="Times New Roman" w:cs="Times New Roman"/>
                <w:b/>
                <w:i/>
                <w:sz w:val="24"/>
                <w:szCs w:val="24"/>
              </w:rPr>
              <w:t>№</w:t>
            </w:r>
          </w:p>
          <w:p w:rsidR="00FA08DC" w:rsidRPr="00FA08DC" w:rsidRDefault="00FA08DC" w:rsidP="00D91D47">
            <w:pPr>
              <w:spacing w:after="0" w:line="240" w:lineRule="auto"/>
              <w:jc w:val="center"/>
              <w:rPr>
                <w:rFonts w:ascii="Times New Roman" w:hAnsi="Times New Roman" w:cs="Times New Roman"/>
                <w:b/>
                <w:i/>
                <w:sz w:val="24"/>
                <w:szCs w:val="24"/>
              </w:rPr>
            </w:pPr>
            <w:proofErr w:type="gramStart"/>
            <w:r w:rsidRPr="00FA08DC">
              <w:rPr>
                <w:rFonts w:ascii="Times New Roman" w:hAnsi="Times New Roman" w:cs="Times New Roman"/>
                <w:b/>
                <w:i/>
                <w:sz w:val="24"/>
                <w:szCs w:val="24"/>
              </w:rPr>
              <w:t>п</w:t>
            </w:r>
            <w:proofErr w:type="gramEnd"/>
            <w:r w:rsidRPr="00FA08DC">
              <w:rPr>
                <w:rFonts w:ascii="Times New Roman" w:hAnsi="Times New Roman" w:cs="Times New Roman"/>
                <w:b/>
                <w:i/>
                <w:sz w:val="24"/>
                <w:szCs w:val="24"/>
              </w:rPr>
              <w:t>/п</w:t>
            </w:r>
          </w:p>
        </w:tc>
        <w:tc>
          <w:tcPr>
            <w:tcW w:w="5756" w:type="dxa"/>
            <w:vAlign w:val="center"/>
          </w:tcPr>
          <w:p w:rsidR="00FA08DC" w:rsidRPr="00FA08DC" w:rsidRDefault="00FA08DC" w:rsidP="00D91D47">
            <w:pPr>
              <w:spacing w:after="0" w:line="240" w:lineRule="auto"/>
              <w:jc w:val="center"/>
              <w:rPr>
                <w:rFonts w:ascii="Times New Roman" w:hAnsi="Times New Roman" w:cs="Times New Roman"/>
                <w:b/>
                <w:i/>
                <w:sz w:val="24"/>
                <w:szCs w:val="24"/>
              </w:rPr>
            </w:pPr>
          </w:p>
          <w:p w:rsidR="00FA08DC" w:rsidRPr="00FA08DC" w:rsidRDefault="00FA08DC" w:rsidP="00D91D47">
            <w:pPr>
              <w:spacing w:after="0" w:line="240" w:lineRule="auto"/>
              <w:jc w:val="center"/>
              <w:rPr>
                <w:rFonts w:ascii="Times New Roman" w:hAnsi="Times New Roman" w:cs="Times New Roman"/>
                <w:b/>
                <w:i/>
                <w:sz w:val="24"/>
                <w:szCs w:val="24"/>
              </w:rPr>
            </w:pPr>
            <w:r w:rsidRPr="00FA08DC">
              <w:rPr>
                <w:rFonts w:ascii="Times New Roman" w:hAnsi="Times New Roman" w:cs="Times New Roman"/>
                <w:b/>
                <w:i/>
                <w:sz w:val="24"/>
                <w:szCs w:val="24"/>
              </w:rPr>
              <w:t>Наименование показателей</w:t>
            </w:r>
          </w:p>
        </w:tc>
        <w:tc>
          <w:tcPr>
            <w:tcW w:w="1311" w:type="dxa"/>
            <w:vAlign w:val="center"/>
          </w:tcPr>
          <w:p w:rsidR="00FA08DC" w:rsidRPr="00FA08DC" w:rsidRDefault="00FA08DC" w:rsidP="00D91D47">
            <w:pPr>
              <w:spacing w:after="0" w:line="240" w:lineRule="auto"/>
              <w:jc w:val="center"/>
              <w:rPr>
                <w:rFonts w:ascii="Times New Roman" w:hAnsi="Times New Roman" w:cs="Times New Roman"/>
                <w:b/>
                <w:i/>
                <w:sz w:val="24"/>
                <w:szCs w:val="24"/>
              </w:rPr>
            </w:pPr>
            <w:r w:rsidRPr="00FA08DC">
              <w:rPr>
                <w:rFonts w:ascii="Times New Roman" w:hAnsi="Times New Roman" w:cs="Times New Roman"/>
                <w:b/>
                <w:i/>
                <w:sz w:val="24"/>
                <w:szCs w:val="24"/>
              </w:rPr>
              <w:t>Ед.</w:t>
            </w:r>
            <w:r w:rsidR="00105BDA">
              <w:rPr>
                <w:rFonts w:ascii="Times New Roman" w:hAnsi="Times New Roman" w:cs="Times New Roman"/>
                <w:b/>
                <w:i/>
                <w:sz w:val="24"/>
                <w:szCs w:val="24"/>
              </w:rPr>
              <w:t xml:space="preserve"> </w:t>
            </w:r>
            <w:r w:rsidRPr="00FA08DC">
              <w:rPr>
                <w:rFonts w:ascii="Times New Roman" w:hAnsi="Times New Roman" w:cs="Times New Roman"/>
                <w:b/>
                <w:i/>
                <w:sz w:val="24"/>
                <w:szCs w:val="24"/>
              </w:rPr>
              <w:t>изм.</w:t>
            </w:r>
          </w:p>
        </w:tc>
        <w:tc>
          <w:tcPr>
            <w:tcW w:w="1749" w:type="dxa"/>
            <w:tcBorders>
              <w:bottom w:val="single" w:sz="4" w:space="0" w:color="auto"/>
            </w:tcBorders>
            <w:vAlign w:val="center"/>
          </w:tcPr>
          <w:p w:rsidR="00FA08DC" w:rsidRPr="00FA08DC" w:rsidRDefault="00FA08DC" w:rsidP="00D91D47">
            <w:pPr>
              <w:spacing w:after="0" w:line="240" w:lineRule="auto"/>
              <w:jc w:val="center"/>
              <w:rPr>
                <w:rFonts w:ascii="Times New Roman" w:hAnsi="Times New Roman" w:cs="Times New Roman"/>
                <w:b/>
                <w:i/>
                <w:sz w:val="24"/>
                <w:szCs w:val="24"/>
              </w:rPr>
            </w:pPr>
            <w:r w:rsidRPr="00FA08DC">
              <w:rPr>
                <w:rFonts w:ascii="Times New Roman" w:hAnsi="Times New Roman" w:cs="Times New Roman"/>
                <w:b/>
                <w:i/>
                <w:sz w:val="24"/>
                <w:szCs w:val="24"/>
              </w:rPr>
              <w:t>2018 год</w:t>
            </w:r>
          </w:p>
        </w:tc>
        <w:tc>
          <w:tcPr>
            <w:tcW w:w="2126" w:type="dxa"/>
            <w:vAlign w:val="center"/>
          </w:tcPr>
          <w:p w:rsidR="00FA08DC" w:rsidRPr="00FA08DC" w:rsidRDefault="00FA08DC" w:rsidP="00D91D47">
            <w:pPr>
              <w:spacing w:after="0" w:line="240" w:lineRule="auto"/>
              <w:jc w:val="center"/>
              <w:rPr>
                <w:rFonts w:ascii="Times New Roman" w:hAnsi="Times New Roman" w:cs="Times New Roman"/>
                <w:b/>
                <w:i/>
                <w:sz w:val="24"/>
                <w:szCs w:val="24"/>
              </w:rPr>
            </w:pPr>
            <w:r w:rsidRPr="00FA08DC">
              <w:rPr>
                <w:rFonts w:ascii="Times New Roman" w:hAnsi="Times New Roman" w:cs="Times New Roman"/>
                <w:b/>
                <w:i/>
                <w:sz w:val="24"/>
                <w:szCs w:val="24"/>
              </w:rPr>
              <w:t>2019 год</w:t>
            </w:r>
          </w:p>
        </w:tc>
        <w:tc>
          <w:tcPr>
            <w:tcW w:w="1984" w:type="dxa"/>
            <w:vAlign w:val="center"/>
          </w:tcPr>
          <w:p w:rsidR="00FA08DC" w:rsidRPr="00FA08DC" w:rsidRDefault="00FA08DC" w:rsidP="00D91D47">
            <w:pPr>
              <w:spacing w:after="0" w:line="240" w:lineRule="auto"/>
              <w:jc w:val="center"/>
              <w:rPr>
                <w:rFonts w:ascii="Times New Roman" w:hAnsi="Times New Roman" w:cs="Times New Roman"/>
                <w:b/>
                <w:i/>
                <w:sz w:val="24"/>
                <w:szCs w:val="24"/>
              </w:rPr>
            </w:pPr>
            <w:r w:rsidRPr="00FA08DC">
              <w:rPr>
                <w:rFonts w:ascii="Times New Roman" w:hAnsi="Times New Roman" w:cs="Times New Roman"/>
                <w:b/>
                <w:i/>
                <w:sz w:val="24"/>
                <w:szCs w:val="24"/>
              </w:rPr>
              <w:t>Темп прироста,</w:t>
            </w:r>
          </w:p>
          <w:p w:rsidR="00FA08DC" w:rsidRPr="00FA08DC" w:rsidRDefault="00FA08DC" w:rsidP="00D91D47">
            <w:pPr>
              <w:spacing w:after="0" w:line="240" w:lineRule="auto"/>
              <w:jc w:val="center"/>
              <w:rPr>
                <w:rFonts w:ascii="Times New Roman" w:hAnsi="Times New Roman" w:cs="Times New Roman"/>
                <w:b/>
                <w:i/>
                <w:sz w:val="24"/>
                <w:szCs w:val="24"/>
              </w:rPr>
            </w:pPr>
            <w:r w:rsidRPr="00FA08DC">
              <w:rPr>
                <w:rFonts w:ascii="Times New Roman" w:hAnsi="Times New Roman" w:cs="Times New Roman"/>
                <w:b/>
                <w:i/>
                <w:sz w:val="24"/>
                <w:szCs w:val="24"/>
              </w:rPr>
              <w:t>%</w:t>
            </w:r>
          </w:p>
        </w:tc>
      </w:tr>
      <w:tr w:rsidR="00FA08DC" w:rsidRPr="00652CB4" w:rsidTr="00FA08DC">
        <w:trPr>
          <w:cantSplit/>
        </w:trPr>
        <w:tc>
          <w:tcPr>
            <w:tcW w:w="901"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1.</w:t>
            </w:r>
          </w:p>
        </w:tc>
        <w:tc>
          <w:tcPr>
            <w:tcW w:w="5756"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Количество добытой нефти</w:t>
            </w:r>
          </w:p>
        </w:tc>
        <w:tc>
          <w:tcPr>
            <w:tcW w:w="1311" w:type="dxa"/>
            <w:tcBorders>
              <w:right w:val="single" w:sz="4" w:space="0" w:color="auto"/>
            </w:tcBorders>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тыс. тонн</w:t>
            </w:r>
          </w:p>
        </w:tc>
        <w:tc>
          <w:tcPr>
            <w:tcW w:w="1749"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bCs/>
              </w:rPr>
            </w:pPr>
            <w:r w:rsidRPr="00FA08DC">
              <w:rPr>
                <w:rFonts w:ascii="Times New Roman" w:hAnsi="Times New Roman" w:cs="Times New Roman"/>
                <w:bCs/>
              </w:rPr>
              <w:t>928</w:t>
            </w:r>
          </w:p>
        </w:tc>
        <w:tc>
          <w:tcPr>
            <w:tcW w:w="2126"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bCs/>
              </w:rPr>
            </w:pPr>
            <w:r w:rsidRPr="00FA08DC">
              <w:rPr>
                <w:rFonts w:ascii="Times New Roman" w:hAnsi="Times New Roman" w:cs="Times New Roman"/>
                <w:bCs/>
              </w:rPr>
              <w:t>1 404</w:t>
            </w:r>
          </w:p>
        </w:tc>
        <w:tc>
          <w:tcPr>
            <w:tcW w:w="1984"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sz w:val="24"/>
                <w:szCs w:val="24"/>
              </w:rPr>
            </w:pPr>
            <w:r w:rsidRPr="00FA08DC">
              <w:rPr>
                <w:rFonts w:ascii="Times New Roman" w:hAnsi="Times New Roman" w:cs="Times New Roman"/>
                <w:sz w:val="24"/>
                <w:szCs w:val="24"/>
              </w:rPr>
              <w:t>+51,3%</w:t>
            </w:r>
          </w:p>
        </w:tc>
      </w:tr>
      <w:tr w:rsidR="00FA08DC" w:rsidRPr="00652CB4" w:rsidTr="00FA08DC">
        <w:trPr>
          <w:cantSplit/>
        </w:trPr>
        <w:tc>
          <w:tcPr>
            <w:tcW w:w="901"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2.</w:t>
            </w:r>
          </w:p>
        </w:tc>
        <w:tc>
          <w:tcPr>
            <w:tcW w:w="5756"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 xml:space="preserve">Количество </w:t>
            </w:r>
            <w:proofErr w:type="gramStart"/>
            <w:r w:rsidRPr="00FA08DC">
              <w:rPr>
                <w:rFonts w:ascii="Times New Roman" w:hAnsi="Times New Roman" w:cs="Times New Roman"/>
                <w:sz w:val="24"/>
                <w:szCs w:val="24"/>
              </w:rPr>
              <w:t>добытого</w:t>
            </w:r>
            <w:proofErr w:type="gramEnd"/>
            <w:r w:rsidRPr="00FA08DC">
              <w:rPr>
                <w:rFonts w:ascii="Times New Roman" w:hAnsi="Times New Roman" w:cs="Times New Roman"/>
                <w:sz w:val="24"/>
                <w:szCs w:val="24"/>
              </w:rPr>
              <w:t xml:space="preserve"> </w:t>
            </w:r>
            <w:proofErr w:type="spellStart"/>
            <w:r w:rsidRPr="00FA08DC">
              <w:rPr>
                <w:rFonts w:ascii="Times New Roman" w:hAnsi="Times New Roman" w:cs="Times New Roman"/>
                <w:sz w:val="24"/>
                <w:szCs w:val="24"/>
              </w:rPr>
              <w:t>газоконденсата</w:t>
            </w:r>
            <w:proofErr w:type="spellEnd"/>
          </w:p>
        </w:tc>
        <w:tc>
          <w:tcPr>
            <w:tcW w:w="1311" w:type="dxa"/>
            <w:tcBorders>
              <w:right w:val="single" w:sz="4" w:space="0" w:color="auto"/>
            </w:tcBorders>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тыс. тонн</w:t>
            </w:r>
          </w:p>
        </w:tc>
        <w:tc>
          <w:tcPr>
            <w:tcW w:w="1749"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553</w:t>
            </w:r>
          </w:p>
        </w:tc>
        <w:tc>
          <w:tcPr>
            <w:tcW w:w="2126"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496</w:t>
            </w:r>
          </w:p>
        </w:tc>
        <w:tc>
          <w:tcPr>
            <w:tcW w:w="1984"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sz w:val="24"/>
                <w:szCs w:val="24"/>
              </w:rPr>
            </w:pPr>
            <w:r w:rsidRPr="00FA08DC">
              <w:rPr>
                <w:rFonts w:ascii="Times New Roman" w:hAnsi="Times New Roman" w:cs="Times New Roman"/>
                <w:sz w:val="24"/>
                <w:szCs w:val="24"/>
              </w:rPr>
              <w:t>-10,3%</w:t>
            </w:r>
          </w:p>
        </w:tc>
      </w:tr>
      <w:tr w:rsidR="00FA08DC" w:rsidRPr="00652CB4" w:rsidTr="00FA08DC">
        <w:trPr>
          <w:cantSplit/>
        </w:trPr>
        <w:tc>
          <w:tcPr>
            <w:tcW w:w="901"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3.</w:t>
            </w:r>
          </w:p>
        </w:tc>
        <w:tc>
          <w:tcPr>
            <w:tcW w:w="5756"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Количество добытого газа</w:t>
            </w:r>
          </w:p>
        </w:tc>
        <w:tc>
          <w:tcPr>
            <w:tcW w:w="1311" w:type="dxa"/>
            <w:tcBorders>
              <w:right w:val="single" w:sz="4" w:space="0" w:color="auto"/>
            </w:tcBorders>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млн. м3</w:t>
            </w:r>
          </w:p>
        </w:tc>
        <w:tc>
          <w:tcPr>
            <w:tcW w:w="1749"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28 398</w:t>
            </w:r>
          </w:p>
        </w:tc>
        <w:tc>
          <w:tcPr>
            <w:tcW w:w="2126"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28 294</w:t>
            </w:r>
          </w:p>
        </w:tc>
        <w:tc>
          <w:tcPr>
            <w:tcW w:w="1984"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sz w:val="24"/>
                <w:szCs w:val="24"/>
              </w:rPr>
            </w:pPr>
            <w:r w:rsidRPr="00FA08DC">
              <w:rPr>
                <w:rFonts w:ascii="Times New Roman" w:hAnsi="Times New Roman" w:cs="Times New Roman"/>
                <w:sz w:val="24"/>
                <w:szCs w:val="24"/>
              </w:rPr>
              <w:t>-0,4 %</w:t>
            </w:r>
          </w:p>
        </w:tc>
      </w:tr>
      <w:tr w:rsidR="00FA08DC" w:rsidRPr="00652CB4" w:rsidTr="00FA08DC">
        <w:trPr>
          <w:cantSplit/>
        </w:trPr>
        <w:tc>
          <w:tcPr>
            <w:tcW w:w="901"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4.</w:t>
            </w:r>
          </w:p>
        </w:tc>
        <w:tc>
          <w:tcPr>
            <w:tcW w:w="5756"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 xml:space="preserve">Количество добытых прочих полезных ископаемых </w:t>
            </w:r>
          </w:p>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(по видам):</w:t>
            </w:r>
          </w:p>
        </w:tc>
        <w:tc>
          <w:tcPr>
            <w:tcW w:w="1311" w:type="dxa"/>
            <w:tcBorders>
              <w:right w:val="single" w:sz="4" w:space="0" w:color="auto"/>
            </w:tcBorders>
          </w:tcPr>
          <w:p w:rsidR="00FA08DC" w:rsidRPr="00FA08DC" w:rsidRDefault="00FA08DC" w:rsidP="00D91D47">
            <w:pPr>
              <w:spacing w:after="0" w:line="240" w:lineRule="auto"/>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FA08DC" w:rsidRPr="00FA08DC" w:rsidRDefault="00FA08DC" w:rsidP="00D91D47">
            <w:pPr>
              <w:spacing w:after="0"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rsidR="00FA08DC" w:rsidRPr="00FA08DC" w:rsidRDefault="00FA08DC" w:rsidP="00D91D47">
            <w:pPr>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rsidR="00FA08DC" w:rsidRPr="00FA08DC" w:rsidRDefault="00FA08DC" w:rsidP="00D91D47">
            <w:pPr>
              <w:spacing w:after="0" w:line="240" w:lineRule="auto"/>
              <w:jc w:val="center"/>
              <w:rPr>
                <w:rFonts w:ascii="Times New Roman" w:hAnsi="Times New Roman" w:cs="Times New Roman"/>
                <w:sz w:val="24"/>
                <w:szCs w:val="24"/>
              </w:rPr>
            </w:pPr>
          </w:p>
        </w:tc>
      </w:tr>
      <w:tr w:rsidR="00FA08DC" w:rsidRPr="00652CB4" w:rsidTr="00FA08DC">
        <w:trPr>
          <w:cantSplit/>
        </w:trPr>
        <w:tc>
          <w:tcPr>
            <w:tcW w:w="901"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4.1.</w:t>
            </w:r>
          </w:p>
        </w:tc>
        <w:tc>
          <w:tcPr>
            <w:tcW w:w="5756"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 xml:space="preserve">Песок </w:t>
            </w:r>
          </w:p>
        </w:tc>
        <w:tc>
          <w:tcPr>
            <w:tcW w:w="1311" w:type="dxa"/>
            <w:tcBorders>
              <w:right w:val="single" w:sz="4" w:space="0" w:color="auto"/>
            </w:tcBorders>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тыс. м3</w:t>
            </w:r>
          </w:p>
        </w:tc>
        <w:tc>
          <w:tcPr>
            <w:tcW w:w="1749"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1000,442</w:t>
            </w:r>
          </w:p>
        </w:tc>
        <w:tc>
          <w:tcPr>
            <w:tcW w:w="2126"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841,686</w:t>
            </w:r>
          </w:p>
        </w:tc>
        <w:tc>
          <w:tcPr>
            <w:tcW w:w="1984"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sz w:val="24"/>
                <w:szCs w:val="24"/>
              </w:rPr>
            </w:pPr>
            <w:r w:rsidRPr="00FA08DC">
              <w:rPr>
                <w:rFonts w:ascii="Times New Roman" w:hAnsi="Times New Roman" w:cs="Times New Roman"/>
                <w:sz w:val="24"/>
                <w:szCs w:val="24"/>
              </w:rPr>
              <w:t>-15,9%</w:t>
            </w:r>
          </w:p>
        </w:tc>
      </w:tr>
      <w:tr w:rsidR="00FA08DC" w:rsidRPr="00652CB4" w:rsidTr="00FA08DC">
        <w:trPr>
          <w:cantSplit/>
        </w:trPr>
        <w:tc>
          <w:tcPr>
            <w:tcW w:w="901"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4.2.</w:t>
            </w:r>
          </w:p>
        </w:tc>
        <w:tc>
          <w:tcPr>
            <w:tcW w:w="5756" w:type="dxa"/>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Торф</w:t>
            </w:r>
          </w:p>
        </w:tc>
        <w:tc>
          <w:tcPr>
            <w:tcW w:w="1311" w:type="dxa"/>
            <w:tcBorders>
              <w:right w:val="single" w:sz="4" w:space="0" w:color="auto"/>
            </w:tcBorders>
          </w:tcPr>
          <w:p w:rsidR="00FA08DC" w:rsidRPr="00FA08DC" w:rsidRDefault="00FA08DC" w:rsidP="00D91D47">
            <w:pPr>
              <w:spacing w:after="0" w:line="240" w:lineRule="auto"/>
              <w:rPr>
                <w:rFonts w:ascii="Times New Roman" w:hAnsi="Times New Roman" w:cs="Times New Roman"/>
                <w:sz w:val="24"/>
                <w:szCs w:val="24"/>
              </w:rPr>
            </w:pPr>
            <w:r w:rsidRPr="00FA08DC">
              <w:rPr>
                <w:rFonts w:ascii="Times New Roman" w:hAnsi="Times New Roman" w:cs="Times New Roman"/>
                <w:sz w:val="24"/>
                <w:szCs w:val="24"/>
              </w:rPr>
              <w:t>тыс. м3</w:t>
            </w:r>
          </w:p>
        </w:tc>
        <w:tc>
          <w:tcPr>
            <w:tcW w:w="1749"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4,156</w:t>
            </w:r>
          </w:p>
        </w:tc>
        <w:tc>
          <w:tcPr>
            <w:tcW w:w="2126"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rPr>
            </w:pPr>
            <w:r w:rsidRPr="00FA08DC">
              <w:rPr>
                <w:rFonts w:ascii="Times New Roman" w:hAnsi="Times New Roman" w:cs="Times New Roman"/>
              </w:rPr>
              <w:t>21,271</w:t>
            </w:r>
          </w:p>
        </w:tc>
        <w:tc>
          <w:tcPr>
            <w:tcW w:w="1984" w:type="dxa"/>
            <w:tcBorders>
              <w:top w:val="single" w:sz="4" w:space="0" w:color="auto"/>
              <w:left w:val="single" w:sz="4" w:space="0" w:color="auto"/>
              <w:bottom w:val="single" w:sz="4" w:space="0" w:color="auto"/>
              <w:right w:val="single" w:sz="4" w:space="0" w:color="auto"/>
            </w:tcBorders>
          </w:tcPr>
          <w:p w:rsidR="00FA08DC" w:rsidRPr="00FA08DC" w:rsidRDefault="00FA08DC" w:rsidP="00D91D47">
            <w:pPr>
              <w:spacing w:after="0" w:line="240" w:lineRule="auto"/>
              <w:jc w:val="center"/>
              <w:rPr>
                <w:rFonts w:ascii="Times New Roman" w:hAnsi="Times New Roman" w:cs="Times New Roman"/>
                <w:sz w:val="24"/>
                <w:szCs w:val="24"/>
              </w:rPr>
            </w:pPr>
            <w:r w:rsidRPr="00FA08DC">
              <w:rPr>
                <w:rFonts w:ascii="Times New Roman" w:hAnsi="Times New Roman" w:cs="Times New Roman"/>
                <w:sz w:val="24"/>
                <w:szCs w:val="24"/>
              </w:rPr>
              <w:t>+411,8%</w:t>
            </w:r>
          </w:p>
        </w:tc>
      </w:tr>
    </w:tbl>
    <w:p w:rsidR="001900D5" w:rsidRPr="001900D5" w:rsidRDefault="001900D5" w:rsidP="00D91D47">
      <w:pPr>
        <w:widowControl w:val="0"/>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Наибольший отбор свободного газа производится на Южно-Русском месторождении  (25079 млн. м</w:t>
      </w:r>
      <w:r w:rsidRPr="001900D5">
        <w:rPr>
          <w:rFonts w:ascii="Times New Roman" w:hAnsi="Times New Roman" w:cs="Times New Roman"/>
          <w:sz w:val="24"/>
          <w:szCs w:val="24"/>
          <w:vertAlign w:val="superscript"/>
        </w:rPr>
        <w:t>3</w:t>
      </w:r>
      <w:r w:rsidRPr="001900D5">
        <w:rPr>
          <w:rFonts w:ascii="Times New Roman" w:hAnsi="Times New Roman" w:cs="Times New Roman"/>
          <w:sz w:val="24"/>
          <w:szCs w:val="24"/>
        </w:rPr>
        <w:t>, или 88% от общего объема добычи по району).</w:t>
      </w:r>
    </w:p>
    <w:p w:rsidR="001900D5" w:rsidRPr="001900D5" w:rsidRDefault="001900D5" w:rsidP="00D91D47">
      <w:pPr>
        <w:widowControl w:val="0"/>
        <w:spacing w:after="0" w:line="240" w:lineRule="auto"/>
        <w:ind w:firstLine="720"/>
        <w:contextualSpacing/>
        <w:rPr>
          <w:rFonts w:ascii="Times New Roman" w:hAnsi="Times New Roman" w:cs="Times New Roman"/>
          <w:sz w:val="24"/>
          <w:szCs w:val="24"/>
        </w:rPr>
      </w:pPr>
      <w:proofErr w:type="gramStart"/>
      <w:r w:rsidRPr="001900D5">
        <w:rPr>
          <w:rFonts w:ascii="Times New Roman" w:hAnsi="Times New Roman" w:cs="Times New Roman"/>
          <w:sz w:val="24"/>
          <w:szCs w:val="24"/>
        </w:rPr>
        <w:t>Наибольшие отборы нефти в производятся на Западно-</w:t>
      </w:r>
      <w:proofErr w:type="spellStart"/>
      <w:r w:rsidRPr="001900D5">
        <w:rPr>
          <w:rFonts w:ascii="Times New Roman" w:hAnsi="Times New Roman" w:cs="Times New Roman"/>
          <w:sz w:val="24"/>
          <w:szCs w:val="24"/>
        </w:rPr>
        <w:t>Чатылькинском</w:t>
      </w:r>
      <w:proofErr w:type="spellEnd"/>
      <w:r w:rsidRPr="001900D5">
        <w:rPr>
          <w:rFonts w:ascii="Times New Roman" w:hAnsi="Times New Roman" w:cs="Times New Roman"/>
          <w:sz w:val="24"/>
          <w:szCs w:val="24"/>
        </w:rPr>
        <w:t xml:space="preserve"> (992,8 тыс. т, или 70%) и </w:t>
      </w:r>
      <w:proofErr w:type="spellStart"/>
      <w:r w:rsidRPr="001900D5">
        <w:rPr>
          <w:rFonts w:ascii="Times New Roman" w:hAnsi="Times New Roman" w:cs="Times New Roman"/>
          <w:sz w:val="24"/>
          <w:szCs w:val="24"/>
        </w:rPr>
        <w:t>Харампурском</w:t>
      </w:r>
      <w:proofErr w:type="spellEnd"/>
      <w:r w:rsidRPr="001900D5">
        <w:rPr>
          <w:rFonts w:ascii="Times New Roman" w:hAnsi="Times New Roman" w:cs="Times New Roman"/>
          <w:sz w:val="24"/>
          <w:szCs w:val="24"/>
        </w:rPr>
        <w:t xml:space="preserve">  (289,7 тыс. т, или 20% месторождениях.</w:t>
      </w:r>
      <w:proofErr w:type="gramEnd"/>
    </w:p>
    <w:p w:rsidR="001900D5" w:rsidRPr="001900D5" w:rsidRDefault="001900D5" w:rsidP="00D91D47">
      <w:pPr>
        <w:widowControl w:val="0"/>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Добыча конденсата на Термокарстовом месторождении составила 466,6 тыс. т, или 94%.</w:t>
      </w:r>
    </w:p>
    <w:p w:rsidR="001900D5" w:rsidRPr="001900D5" w:rsidRDefault="001900D5" w:rsidP="00D91D47">
      <w:pPr>
        <w:widowControl w:val="0"/>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Всего с начала промышленного освоения месторождений на территории района добыто: нефти - 28 млн. т, газа - 289 млрд. м</w:t>
      </w:r>
      <w:r w:rsidRPr="001900D5">
        <w:rPr>
          <w:rFonts w:ascii="Times New Roman" w:hAnsi="Times New Roman" w:cs="Times New Roman"/>
          <w:sz w:val="24"/>
          <w:szCs w:val="24"/>
          <w:vertAlign w:val="superscript"/>
        </w:rPr>
        <w:t>3</w:t>
      </w:r>
      <w:r w:rsidRPr="001900D5">
        <w:rPr>
          <w:rFonts w:ascii="Times New Roman" w:hAnsi="Times New Roman" w:cs="Times New Roman"/>
          <w:sz w:val="24"/>
          <w:szCs w:val="24"/>
        </w:rPr>
        <w:t>, конденсата – 4,4 млн. т.</w:t>
      </w:r>
    </w:p>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Добыча углеводородного сырья ведется на 8 месторождениях.</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В 2019 году добыча углеводородного сырья составила:</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 Нефть –1404 тыс. т (4% от объема добычи по ЯНАО),</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 Газ – 28294 млн. м</w:t>
      </w:r>
      <w:r w:rsidRPr="001900D5">
        <w:rPr>
          <w:rFonts w:ascii="Times New Roman" w:hAnsi="Times New Roman" w:cs="Times New Roman"/>
          <w:sz w:val="24"/>
          <w:szCs w:val="24"/>
          <w:vertAlign w:val="superscript"/>
        </w:rPr>
        <w:t>3</w:t>
      </w:r>
      <w:r w:rsidRPr="001900D5">
        <w:rPr>
          <w:rFonts w:ascii="Times New Roman" w:hAnsi="Times New Roman" w:cs="Times New Roman"/>
          <w:sz w:val="24"/>
          <w:szCs w:val="24"/>
        </w:rPr>
        <w:t xml:space="preserve"> (4,7% от объема добычи по ЯНАО),</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 Конденсат –496 тыс. т (2,1% от объема добычи по ЯНАО).</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 xml:space="preserve">К уровню добычи 2018 года добыча углеводородов в процентном соотношении составила: </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 по газу</w:t>
      </w:r>
      <w:r w:rsidRPr="001900D5">
        <w:rPr>
          <w:rFonts w:ascii="Times New Roman" w:hAnsi="Times New Roman" w:cs="Times New Roman"/>
          <w:sz w:val="24"/>
          <w:szCs w:val="24"/>
        </w:rPr>
        <w:tab/>
        <w:t>– +51,5%;</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 по нефти – -1%;</w:t>
      </w:r>
    </w:p>
    <w:p w:rsidR="001900D5" w:rsidRPr="001900D5" w:rsidRDefault="001900D5" w:rsidP="00D91D47">
      <w:pPr>
        <w:spacing w:after="0" w:line="240" w:lineRule="auto"/>
        <w:ind w:firstLine="720"/>
        <w:contextualSpacing/>
        <w:rPr>
          <w:rFonts w:ascii="Times New Roman" w:hAnsi="Times New Roman" w:cs="Times New Roman"/>
          <w:sz w:val="24"/>
          <w:szCs w:val="24"/>
        </w:rPr>
      </w:pPr>
      <w:r w:rsidRPr="001900D5">
        <w:rPr>
          <w:rFonts w:ascii="Times New Roman" w:hAnsi="Times New Roman" w:cs="Times New Roman"/>
          <w:sz w:val="24"/>
          <w:szCs w:val="24"/>
        </w:rPr>
        <w:t>- по конденсату – -10%.</w:t>
      </w:r>
    </w:p>
    <w:p w:rsidR="002A5108" w:rsidRDefault="002A5108"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Pr="001D0A40" w:rsidRDefault="00CA6150" w:rsidP="00D91D47">
      <w:pPr>
        <w:spacing w:after="0" w:line="240" w:lineRule="auto"/>
        <w:jc w:val="center"/>
        <w:rPr>
          <w:rFonts w:ascii="Times New Roman" w:eastAsia="Times New Roman" w:hAnsi="Times New Roman" w:cs="Times New Roman"/>
          <w:b/>
          <w:sz w:val="24"/>
          <w:szCs w:val="24"/>
          <w:lang w:eastAsia="ru-RU"/>
        </w:rPr>
      </w:pPr>
    </w:p>
    <w:p w:rsidR="001900D5" w:rsidRPr="001900D5" w:rsidRDefault="001900D5" w:rsidP="00D91D47">
      <w:pPr>
        <w:spacing w:after="0" w:line="240" w:lineRule="auto"/>
        <w:jc w:val="center"/>
        <w:rPr>
          <w:rFonts w:ascii="Times New Roman" w:hAnsi="Times New Roman" w:cs="Times New Roman"/>
          <w:b/>
          <w:sz w:val="24"/>
          <w:szCs w:val="24"/>
        </w:rPr>
      </w:pPr>
      <w:r w:rsidRPr="001900D5">
        <w:rPr>
          <w:rFonts w:ascii="Times New Roman" w:hAnsi="Times New Roman" w:cs="Times New Roman"/>
          <w:b/>
          <w:sz w:val="24"/>
          <w:szCs w:val="24"/>
        </w:rPr>
        <w:lastRenderedPageBreak/>
        <w:t>Добыча полезных ископаемых по месторождениям за 2019 год</w:t>
      </w:r>
    </w:p>
    <w:tbl>
      <w:tblPr>
        <w:tblStyle w:val="11"/>
        <w:tblW w:w="15716" w:type="dxa"/>
        <w:jc w:val="center"/>
        <w:tblInd w:w="-459" w:type="dxa"/>
        <w:tblLook w:val="04A0" w:firstRow="1" w:lastRow="0" w:firstColumn="1" w:lastColumn="0" w:noHBand="0" w:noVBand="1"/>
      </w:tblPr>
      <w:tblGrid>
        <w:gridCol w:w="851"/>
        <w:gridCol w:w="2747"/>
        <w:gridCol w:w="4889"/>
        <w:gridCol w:w="1418"/>
        <w:gridCol w:w="1417"/>
        <w:gridCol w:w="1559"/>
        <w:gridCol w:w="1418"/>
        <w:gridCol w:w="1417"/>
      </w:tblGrid>
      <w:tr w:rsidR="001900D5" w:rsidRPr="00594978" w:rsidTr="00CA6150">
        <w:trPr>
          <w:jc w:val="center"/>
        </w:trPr>
        <w:tc>
          <w:tcPr>
            <w:tcW w:w="851"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 xml:space="preserve">№ </w:t>
            </w:r>
            <w:proofErr w:type="gramStart"/>
            <w:r w:rsidRPr="001900D5">
              <w:rPr>
                <w:rFonts w:ascii="Times New Roman" w:eastAsiaTheme="minorEastAsia" w:hAnsi="Times New Roman" w:cs="Times New Roman"/>
                <w:sz w:val="24"/>
                <w:szCs w:val="24"/>
              </w:rPr>
              <w:t>п</w:t>
            </w:r>
            <w:proofErr w:type="gramEnd"/>
            <w:r w:rsidRPr="001900D5">
              <w:rPr>
                <w:rFonts w:ascii="Times New Roman" w:eastAsiaTheme="minorEastAsia" w:hAnsi="Times New Roman" w:cs="Times New Roman"/>
                <w:sz w:val="24"/>
                <w:szCs w:val="24"/>
              </w:rPr>
              <w:t>/п</w:t>
            </w:r>
          </w:p>
        </w:tc>
        <w:tc>
          <w:tcPr>
            <w:tcW w:w="2747" w:type="dxa"/>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Наименование предприятия</w:t>
            </w:r>
          </w:p>
        </w:tc>
        <w:tc>
          <w:tcPr>
            <w:tcW w:w="4889" w:type="dxa"/>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Участок недр, месторождение</w:t>
            </w:r>
          </w:p>
        </w:tc>
        <w:tc>
          <w:tcPr>
            <w:tcW w:w="1418" w:type="dxa"/>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Нефть, тыс. т.</w:t>
            </w:r>
          </w:p>
        </w:tc>
        <w:tc>
          <w:tcPr>
            <w:tcW w:w="1417" w:type="dxa"/>
          </w:tcPr>
          <w:p w:rsid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 xml:space="preserve">Газ, </w:t>
            </w:r>
          </w:p>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млн. м</w:t>
            </w:r>
            <w:r w:rsidRPr="001900D5">
              <w:rPr>
                <w:rFonts w:ascii="Times New Roman" w:eastAsiaTheme="minorEastAsia" w:hAnsi="Times New Roman" w:cs="Times New Roman"/>
                <w:sz w:val="24"/>
                <w:szCs w:val="24"/>
                <w:vertAlign w:val="superscript"/>
              </w:rPr>
              <w:t>3</w:t>
            </w:r>
          </w:p>
        </w:tc>
        <w:tc>
          <w:tcPr>
            <w:tcW w:w="1559" w:type="dxa"/>
          </w:tcPr>
          <w:p w:rsid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Конденсат,</w:t>
            </w:r>
          </w:p>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 xml:space="preserve"> тыс. т.</w:t>
            </w:r>
          </w:p>
        </w:tc>
        <w:tc>
          <w:tcPr>
            <w:tcW w:w="1418" w:type="dxa"/>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Песок</w:t>
            </w:r>
          </w:p>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тыс. м</w:t>
            </w:r>
            <w:r w:rsidRPr="001900D5">
              <w:rPr>
                <w:rFonts w:ascii="Times New Roman" w:eastAsiaTheme="minorEastAsia" w:hAnsi="Times New Roman" w:cs="Times New Roman"/>
                <w:sz w:val="24"/>
                <w:szCs w:val="24"/>
                <w:vertAlign w:val="superscript"/>
              </w:rPr>
              <w:t>3</w:t>
            </w:r>
          </w:p>
        </w:tc>
        <w:tc>
          <w:tcPr>
            <w:tcW w:w="1417" w:type="dxa"/>
          </w:tcPr>
          <w:p w:rsidR="001900D5" w:rsidRPr="001900D5" w:rsidRDefault="001900D5" w:rsidP="00D91D47">
            <w:pPr>
              <w:tabs>
                <w:tab w:val="left" w:pos="397"/>
              </w:tabs>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Торф тыс. м</w:t>
            </w:r>
            <w:r w:rsidRPr="001900D5">
              <w:rPr>
                <w:rFonts w:ascii="Times New Roman" w:eastAsiaTheme="minorEastAsia" w:hAnsi="Times New Roman" w:cs="Times New Roman"/>
                <w:sz w:val="24"/>
                <w:szCs w:val="24"/>
                <w:vertAlign w:val="superscript"/>
              </w:rPr>
              <w:t>3</w:t>
            </w:r>
          </w:p>
        </w:tc>
      </w:tr>
      <w:tr w:rsidR="001900D5" w:rsidRPr="00594978" w:rsidTr="00CA6150">
        <w:trPr>
          <w:trHeight w:val="278"/>
          <w:jc w:val="center"/>
        </w:trPr>
        <w:tc>
          <w:tcPr>
            <w:tcW w:w="851" w:type="dxa"/>
            <w:vMerge w:val="restart"/>
            <w:vAlign w:val="center"/>
          </w:tcPr>
          <w:p w:rsidR="001900D5" w:rsidRPr="001900D5" w:rsidRDefault="001900D5" w:rsidP="00D91D47">
            <w:pPr>
              <w:ind w:firstLine="175"/>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1</w:t>
            </w:r>
          </w:p>
        </w:tc>
        <w:tc>
          <w:tcPr>
            <w:tcW w:w="2747" w:type="dxa"/>
            <w:vMerge w:val="restart"/>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ОАО «</w:t>
            </w:r>
            <w:proofErr w:type="spellStart"/>
            <w:r w:rsidRPr="001900D5">
              <w:rPr>
                <w:rFonts w:ascii="Times New Roman" w:eastAsiaTheme="minorEastAsia" w:hAnsi="Times New Roman" w:cs="Times New Roman"/>
                <w:sz w:val="24"/>
                <w:szCs w:val="24"/>
              </w:rPr>
              <w:t>Севернефтегазпром</w:t>
            </w:r>
            <w:proofErr w:type="spellEnd"/>
            <w:r w:rsidRPr="001900D5">
              <w:rPr>
                <w:rFonts w:ascii="Times New Roman" w:eastAsiaTheme="minorEastAsia" w:hAnsi="Times New Roman" w:cs="Times New Roman"/>
                <w:sz w:val="24"/>
                <w:szCs w:val="24"/>
              </w:rPr>
              <w:t>»</w:t>
            </w: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Южно-Русское</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25 079</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155"/>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gramStart"/>
            <w:r w:rsidRPr="001900D5">
              <w:rPr>
                <w:rFonts w:ascii="Times New Roman" w:eastAsiaTheme="minorEastAsia" w:hAnsi="Times New Roman" w:cs="Times New Roman"/>
                <w:sz w:val="24"/>
                <w:szCs w:val="24"/>
              </w:rPr>
              <w:t>Южно-Русское</w:t>
            </w:r>
            <w:proofErr w:type="gramEnd"/>
            <w:r w:rsidRPr="001900D5">
              <w:rPr>
                <w:rFonts w:ascii="Times New Roman" w:eastAsiaTheme="minorEastAsia" w:hAnsi="Times New Roman" w:cs="Times New Roman"/>
                <w:sz w:val="24"/>
                <w:szCs w:val="24"/>
              </w:rPr>
              <w:t>, Карьер 3.1.</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r w:rsidRPr="001900D5">
              <w:rPr>
                <w:rFonts w:ascii="Times New Roman" w:eastAsiaTheme="minorEastAsia" w:hAnsi="Times New Roman" w:cs="Times New Roman"/>
                <w:sz w:val="24"/>
                <w:szCs w:val="24"/>
              </w:rPr>
              <w:t>14,960</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r>
      <w:tr w:rsidR="001900D5" w:rsidRPr="00594978" w:rsidTr="00CA6150">
        <w:trPr>
          <w:trHeight w:val="155"/>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gramStart"/>
            <w:r w:rsidRPr="001900D5">
              <w:rPr>
                <w:rFonts w:ascii="Times New Roman" w:eastAsiaTheme="minorEastAsia" w:hAnsi="Times New Roman" w:cs="Times New Roman"/>
                <w:sz w:val="24"/>
                <w:szCs w:val="24"/>
              </w:rPr>
              <w:t>Южно-Русское</w:t>
            </w:r>
            <w:proofErr w:type="gramEnd"/>
            <w:r w:rsidRPr="001900D5">
              <w:rPr>
                <w:rFonts w:ascii="Times New Roman" w:eastAsiaTheme="minorEastAsia" w:hAnsi="Times New Roman" w:cs="Times New Roman"/>
                <w:sz w:val="24"/>
                <w:szCs w:val="24"/>
              </w:rPr>
              <w:t>, Карьер № 3.4</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r w:rsidRPr="001900D5">
              <w:rPr>
                <w:rFonts w:ascii="Times New Roman" w:eastAsiaTheme="minorEastAsia" w:hAnsi="Times New Roman" w:cs="Times New Roman"/>
                <w:sz w:val="24"/>
                <w:szCs w:val="24"/>
              </w:rPr>
              <w:t>21,271</w:t>
            </w:r>
          </w:p>
        </w:tc>
      </w:tr>
      <w:tr w:rsidR="001900D5" w:rsidRPr="00594978" w:rsidTr="00CA6150">
        <w:trPr>
          <w:trHeight w:val="155"/>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Южно-Русское</w:t>
            </w:r>
          </w:p>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Г/н карьер</w:t>
            </w:r>
          </w:p>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 201Г</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r w:rsidRPr="001900D5">
              <w:rPr>
                <w:rFonts w:ascii="Times New Roman" w:eastAsiaTheme="minorEastAsia" w:hAnsi="Times New Roman" w:cs="Times New Roman"/>
                <w:sz w:val="24"/>
                <w:szCs w:val="24"/>
              </w:rPr>
              <w:t>225,000</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113"/>
          <w:jc w:val="center"/>
        </w:trPr>
        <w:tc>
          <w:tcPr>
            <w:tcW w:w="851" w:type="dxa"/>
            <w:vMerge w:val="restart"/>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2</w:t>
            </w:r>
          </w:p>
        </w:tc>
        <w:tc>
          <w:tcPr>
            <w:tcW w:w="2747" w:type="dxa"/>
            <w:vMerge w:val="restart"/>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АО «</w:t>
            </w:r>
            <w:proofErr w:type="spellStart"/>
            <w:r w:rsidRPr="001900D5">
              <w:rPr>
                <w:rFonts w:ascii="Times New Roman" w:eastAsiaTheme="minorEastAsia" w:hAnsi="Times New Roman" w:cs="Times New Roman"/>
                <w:sz w:val="24"/>
                <w:szCs w:val="24"/>
              </w:rPr>
              <w:t>Газпромнефть</w:t>
            </w:r>
            <w:proofErr w:type="spellEnd"/>
            <w:r w:rsidRPr="001900D5">
              <w:rPr>
                <w:rFonts w:ascii="Times New Roman" w:eastAsiaTheme="minorEastAsia" w:hAnsi="Times New Roman" w:cs="Times New Roman"/>
                <w:sz w:val="24"/>
                <w:szCs w:val="24"/>
              </w:rPr>
              <w:t>-Ноябрьскнефтегаз»</w:t>
            </w:r>
          </w:p>
        </w:tc>
        <w:tc>
          <w:tcPr>
            <w:tcW w:w="4889" w:type="dxa"/>
            <w:vAlign w:val="center"/>
          </w:tcPr>
          <w:p w:rsidR="001900D5" w:rsidRPr="001900D5" w:rsidRDefault="001900D5" w:rsidP="00CA6150">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Чатылькинское</w:t>
            </w:r>
            <w:proofErr w:type="spellEnd"/>
          </w:p>
        </w:tc>
        <w:tc>
          <w:tcPr>
            <w:tcW w:w="1418"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114</w:t>
            </w:r>
          </w:p>
        </w:tc>
        <w:tc>
          <w:tcPr>
            <w:tcW w:w="1417"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19</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112"/>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jc w:val="cente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Чатылькинское</w:t>
            </w:r>
            <w:proofErr w:type="spellEnd"/>
            <w:r w:rsidRPr="001900D5">
              <w:rPr>
                <w:rFonts w:ascii="Times New Roman" w:eastAsiaTheme="minorEastAsia" w:hAnsi="Times New Roman" w:cs="Times New Roman"/>
                <w:sz w:val="24"/>
                <w:szCs w:val="24"/>
              </w:rPr>
              <w:t>, Карьер № 3 (участок 1)</w:t>
            </w:r>
          </w:p>
        </w:tc>
        <w:tc>
          <w:tcPr>
            <w:tcW w:w="1418" w:type="dxa"/>
            <w:vAlign w:val="center"/>
          </w:tcPr>
          <w:p w:rsidR="001900D5" w:rsidRPr="001900D5" w:rsidRDefault="001900D5" w:rsidP="00D91D47">
            <w:pPr>
              <w:jc w:val="center"/>
              <w:rPr>
                <w:rFonts w:ascii="Times New Roman" w:hAnsi="Times New Roman" w:cs="Times New Roman"/>
                <w:sz w:val="24"/>
                <w:szCs w:val="24"/>
              </w:rPr>
            </w:pPr>
          </w:p>
        </w:tc>
        <w:tc>
          <w:tcPr>
            <w:tcW w:w="1417" w:type="dxa"/>
            <w:vAlign w:val="center"/>
          </w:tcPr>
          <w:p w:rsidR="001900D5" w:rsidRPr="001900D5" w:rsidRDefault="001900D5" w:rsidP="00D91D47">
            <w:pPr>
              <w:jc w:val="center"/>
              <w:rPr>
                <w:rFonts w:ascii="Times New Roman" w:hAnsi="Times New Roman" w:cs="Times New Roman"/>
                <w:sz w:val="24"/>
                <w:szCs w:val="24"/>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110,07</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345"/>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jc w:val="cente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Чатылькинское</w:t>
            </w:r>
            <w:proofErr w:type="spellEnd"/>
            <w:r w:rsidRPr="001900D5">
              <w:rPr>
                <w:rFonts w:ascii="Times New Roman" w:eastAsiaTheme="minorEastAsia" w:hAnsi="Times New Roman" w:cs="Times New Roman"/>
                <w:sz w:val="24"/>
                <w:szCs w:val="24"/>
              </w:rPr>
              <w:t>, Карьер № 3</w:t>
            </w:r>
          </w:p>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(участок 2)</w:t>
            </w:r>
          </w:p>
        </w:tc>
        <w:tc>
          <w:tcPr>
            <w:tcW w:w="1418" w:type="dxa"/>
            <w:vAlign w:val="center"/>
          </w:tcPr>
          <w:p w:rsidR="001900D5" w:rsidRPr="001900D5" w:rsidRDefault="001900D5" w:rsidP="00D91D47">
            <w:pPr>
              <w:jc w:val="center"/>
              <w:rPr>
                <w:rFonts w:ascii="Times New Roman" w:hAnsi="Times New Roman" w:cs="Times New Roman"/>
                <w:sz w:val="24"/>
                <w:szCs w:val="24"/>
              </w:rPr>
            </w:pPr>
          </w:p>
        </w:tc>
        <w:tc>
          <w:tcPr>
            <w:tcW w:w="1417" w:type="dxa"/>
            <w:vAlign w:val="center"/>
          </w:tcPr>
          <w:p w:rsidR="001900D5" w:rsidRPr="001900D5" w:rsidRDefault="001900D5" w:rsidP="00D91D47">
            <w:pPr>
              <w:jc w:val="center"/>
              <w:rPr>
                <w:rFonts w:ascii="Times New Roman" w:hAnsi="Times New Roman" w:cs="Times New Roman"/>
                <w:sz w:val="24"/>
                <w:szCs w:val="24"/>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110,49</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jc w:val="cente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Западно-</w:t>
            </w:r>
            <w:proofErr w:type="spellStart"/>
            <w:r w:rsidRPr="001900D5">
              <w:rPr>
                <w:rFonts w:ascii="Times New Roman" w:eastAsiaTheme="minorEastAsia" w:hAnsi="Times New Roman" w:cs="Times New Roman"/>
                <w:sz w:val="24"/>
                <w:szCs w:val="24"/>
              </w:rPr>
              <w:t>Чатылькинский</w:t>
            </w:r>
            <w:proofErr w:type="spellEnd"/>
            <w:r w:rsidRPr="001900D5">
              <w:rPr>
                <w:rFonts w:ascii="Times New Roman" w:eastAsiaTheme="minorEastAsia" w:hAnsi="Times New Roman" w:cs="Times New Roman"/>
                <w:sz w:val="24"/>
                <w:szCs w:val="24"/>
              </w:rPr>
              <w:t>, Карьер песка № 7</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264,266</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jc w:val="cente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Западно</w:t>
            </w:r>
            <w:proofErr w:type="spellEnd"/>
            <w:r w:rsidRPr="001900D5">
              <w:rPr>
                <w:rFonts w:ascii="Times New Roman" w:eastAsiaTheme="minorEastAsia" w:hAnsi="Times New Roman" w:cs="Times New Roman"/>
                <w:sz w:val="24"/>
                <w:szCs w:val="24"/>
              </w:rPr>
              <w:t xml:space="preserve"> - </w:t>
            </w:r>
            <w:proofErr w:type="spellStart"/>
            <w:r w:rsidRPr="001900D5">
              <w:rPr>
                <w:rFonts w:ascii="Times New Roman" w:eastAsiaTheme="minorEastAsia" w:hAnsi="Times New Roman" w:cs="Times New Roman"/>
                <w:sz w:val="24"/>
                <w:szCs w:val="24"/>
              </w:rPr>
              <w:t>Чатылькинское</w:t>
            </w:r>
            <w:proofErr w:type="spellEnd"/>
          </w:p>
        </w:tc>
        <w:tc>
          <w:tcPr>
            <w:tcW w:w="1418"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992,8</w:t>
            </w:r>
          </w:p>
        </w:tc>
        <w:tc>
          <w:tcPr>
            <w:tcW w:w="1417"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116</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jc w:val="cente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Равнинное</w:t>
            </w:r>
          </w:p>
        </w:tc>
        <w:tc>
          <w:tcPr>
            <w:tcW w:w="1418"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0,8</w:t>
            </w:r>
          </w:p>
        </w:tc>
        <w:tc>
          <w:tcPr>
            <w:tcW w:w="1417" w:type="dxa"/>
            <w:vAlign w:val="center"/>
          </w:tcPr>
          <w:p w:rsidR="001900D5" w:rsidRPr="001900D5" w:rsidRDefault="001900D5" w:rsidP="00D91D47">
            <w:pPr>
              <w:jc w:val="center"/>
              <w:rPr>
                <w:rFonts w:ascii="Times New Roman" w:hAnsi="Times New Roman" w:cs="Times New Roman"/>
                <w:sz w:val="24"/>
                <w:szCs w:val="24"/>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jc w:val="center"/>
              <w:rPr>
                <w:rFonts w:ascii="Times New Roman" w:eastAsiaTheme="minorEastAsia"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Воргенское</w:t>
            </w:r>
            <w:proofErr w:type="spellEnd"/>
          </w:p>
        </w:tc>
        <w:tc>
          <w:tcPr>
            <w:tcW w:w="1418"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7,7</w:t>
            </w:r>
          </w:p>
        </w:tc>
        <w:tc>
          <w:tcPr>
            <w:tcW w:w="1417"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0,96</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jc w:val="center"/>
        </w:trPr>
        <w:tc>
          <w:tcPr>
            <w:tcW w:w="851"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3</w:t>
            </w:r>
          </w:p>
        </w:tc>
        <w:tc>
          <w:tcPr>
            <w:tcW w:w="2747" w:type="dxa"/>
          </w:tcPr>
          <w:p w:rsidR="001900D5" w:rsidRPr="001900D5" w:rsidRDefault="001900D5" w:rsidP="00D91D47">
            <w:pPr>
              <w:rPr>
                <w:rFonts w:ascii="Times New Roman" w:hAnsi="Times New Roman" w:cs="Times New Roman"/>
                <w:sz w:val="24"/>
                <w:szCs w:val="24"/>
              </w:rPr>
            </w:pPr>
            <w:r w:rsidRPr="001900D5">
              <w:rPr>
                <w:rFonts w:ascii="Times New Roman" w:hAnsi="Times New Roman" w:cs="Times New Roman"/>
                <w:sz w:val="24"/>
                <w:szCs w:val="24"/>
              </w:rPr>
              <w:t>ООО «</w:t>
            </w:r>
            <w:proofErr w:type="spellStart"/>
            <w:r w:rsidRPr="001900D5">
              <w:rPr>
                <w:rFonts w:ascii="Times New Roman" w:hAnsi="Times New Roman" w:cs="Times New Roman"/>
                <w:sz w:val="24"/>
                <w:szCs w:val="24"/>
              </w:rPr>
              <w:t>Харампурнефтегаз</w:t>
            </w:r>
            <w:proofErr w:type="spellEnd"/>
            <w:r w:rsidRPr="001900D5">
              <w:rPr>
                <w:rFonts w:ascii="Times New Roman" w:hAnsi="Times New Roman" w:cs="Times New Roman"/>
                <w:sz w:val="24"/>
                <w:szCs w:val="24"/>
              </w:rPr>
              <w:t>»</w:t>
            </w: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Харампурское</w:t>
            </w:r>
            <w:proofErr w:type="spellEnd"/>
          </w:p>
        </w:tc>
        <w:tc>
          <w:tcPr>
            <w:tcW w:w="1418"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289,77</w:t>
            </w:r>
          </w:p>
        </w:tc>
        <w:tc>
          <w:tcPr>
            <w:tcW w:w="1417" w:type="dxa"/>
            <w:vAlign w:val="center"/>
          </w:tcPr>
          <w:p w:rsidR="001900D5" w:rsidRPr="001900D5" w:rsidRDefault="001900D5" w:rsidP="00D91D47">
            <w:pPr>
              <w:jc w:val="center"/>
              <w:rPr>
                <w:rFonts w:ascii="Times New Roman" w:hAnsi="Times New Roman" w:cs="Times New Roman"/>
                <w:sz w:val="24"/>
                <w:szCs w:val="24"/>
              </w:rPr>
            </w:pPr>
            <w:r w:rsidRPr="001900D5">
              <w:rPr>
                <w:rFonts w:ascii="Times New Roman" w:hAnsi="Times New Roman" w:cs="Times New Roman"/>
                <w:sz w:val="24"/>
                <w:szCs w:val="24"/>
              </w:rPr>
              <w:t>335,78</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29,5</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278"/>
          <w:jc w:val="center"/>
        </w:trPr>
        <w:tc>
          <w:tcPr>
            <w:tcW w:w="851" w:type="dxa"/>
            <w:vMerge w:val="restart"/>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4</w:t>
            </w:r>
          </w:p>
        </w:tc>
        <w:tc>
          <w:tcPr>
            <w:tcW w:w="2747" w:type="dxa"/>
            <w:vMerge w:val="restart"/>
          </w:tcPr>
          <w:p w:rsidR="001900D5" w:rsidRPr="001900D5" w:rsidRDefault="001900D5" w:rsidP="00D91D47">
            <w:pPr>
              <w:rPr>
                <w:rFonts w:ascii="Times New Roman" w:hAnsi="Times New Roman" w:cs="Times New Roman"/>
                <w:sz w:val="24"/>
                <w:szCs w:val="24"/>
              </w:rPr>
            </w:pPr>
            <w:r w:rsidRPr="001900D5">
              <w:rPr>
                <w:rFonts w:ascii="Times New Roman" w:hAnsi="Times New Roman" w:cs="Times New Roman"/>
                <w:sz w:val="24"/>
                <w:szCs w:val="24"/>
              </w:rPr>
              <w:t>ООО «</w:t>
            </w:r>
            <w:proofErr w:type="spellStart"/>
            <w:r w:rsidRPr="001900D5">
              <w:rPr>
                <w:rFonts w:ascii="Times New Roman" w:hAnsi="Times New Roman" w:cs="Times New Roman"/>
                <w:sz w:val="24"/>
                <w:szCs w:val="24"/>
              </w:rPr>
              <w:t>Кынско-Часельское</w:t>
            </w:r>
            <w:proofErr w:type="spellEnd"/>
            <w:r w:rsidRPr="001900D5">
              <w:rPr>
                <w:rFonts w:ascii="Times New Roman" w:hAnsi="Times New Roman" w:cs="Times New Roman"/>
                <w:sz w:val="24"/>
                <w:szCs w:val="24"/>
              </w:rPr>
              <w:t xml:space="preserve"> </w:t>
            </w:r>
            <w:proofErr w:type="spellStart"/>
            <w:r w:rsidRPr="001900D5">
              <w:rPr>
                <w:rFonts w:ascii="Times New Roman" w:hAnsi="Times New Roman" w:cs="Times New Roman"/>
                <w:sz w:val="24"/>
                <w:szCs w:val="24"/>
              </w:rPr>
              <w:t>Нефтегаз</w:t>
            </w:r>
            <w:proofErr w:type="spellEnd"/>
            <w:r w:rsidRPr="001900D5">
              <w:rPr>
                <w:rFonts w:ascii="Times New Roman" w:hAnsi="Times New Roman" w:cs="Times New Roman"/>
                <w:sz w:val="24"/>
                <w:szCs w:val="24"/>
              </w:rPr>
              <w:t>»</w:t>
            </w:r>
          </w:p>
        </w:tc>
        <w:tc>
          <w:tcPr>
            <w:tcW w:w="4889" w:type="dxa"/>
            <w:vAlign w:val="center"/>
          </w:tcPr>
          <w:p w:rsidR="001900D5" w:rsidRPr="001900D5" w:rsidRDefault="001900D5" w:rsidP="00D91D47">
            <w:pPr>
              <w:rPr>
                <w:rFonts w:ascii="Times New Roman" w:hAnsi="Times New Roman" w:cs="Times New Roman"/>
                <w:sz w:val="24"/>
                <w:szCs w:val="24"/>
              </w:rPr>
            </w:pPr>
            <w:r w:rsidRPr="001900D5">
              <w:rPr>
                <w:rFonts w:ascii="Times New Roman" w:hAnsi="Times New Roman" w:cs="Times New Roman"/>
                <w:sz w:val="24"/>
                <w:szCs w:val="24"/>
              </w:rPr>
              <w:t>Ново-</w:t>
            </w:r>
            <w:proofErr w:type="spellStart"/>
            <w:r w:rsidRPr="001900D5">
              <w:rPr>
                <w:rFonts w:ascii="Times New Roman" w:hAnsi="Times New Roman" w:cs="Times New Roman"/>
                <w:sz w:val="24"/>
                <w:szCs w:val="24"/>
              </w:rPr>
              <w:t>Часельское</w:t>
            </w:r>
            <w:proofErr w:type="spellEnd"/>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38,7</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277"/>
          <w:jc w:val="center"/>
        </w:trPr>
        <w:tc>
          <w:tcPr>
            <w:tcW w:w="851" w:type="dxa"/>
            <w:vMerge/>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rPr>
                <w:rFonts w:ascii="Times New Roman" w:hAnsi="Times New Roman" w:cs="Times New Roman"/>
                <w:sz w:val="24"/>
                <w:szCs w:val="24"/>
              </w:rPr>
            </w:pPr>
          </w:p>
        </w:tc>
        <w:tc>
          <w:tcPr>
            <w:tcW w:w="4889" w:type="dxa"/>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Харампурское</w:t>
            </w:r>
            <w:proofErr w:type="spellEnd"/>
            <w:r w:rsidRPr="001900D5">
              <w:rPr>
                <w:rFonts w:ascii="Times New Roman" w:eastAsiaTheme="minorEastAsia" w:hAnsi="Times New Roman" w:cs="Times New Roman"/>
                <w:sz w:val="24"/>
                <w:szCs w:val="24"/>
              </w:rPr>
              <w:t>,</w:t>
            </w:r>
          </w:p>
          <w:p w:rsidR="001900D5" w:rsidRPr="001900D5" w:rsidRDefault="001900D5" w:rsidP="00D91D47">
            <w:pPr>
              <w:rPr>
                <w:rFonts w:ascii="Times New Roman" w:hAnsi="Times New Roman" w:cs="Times New Roman"/>
                <w:sz w:val="24"/>
                <w:szCs w:val="24"/>
              </w:rPr>
            </w:pPr>
            <w:r w:rsidRPr="001900D5">
              <w:rPr>
                <w:rFonts w:ascii="Times New Roman" w:eastAsiaTheme="minorEastAsia" w:hAnsi="Times New Roman" w:cs="Times New Roman"/>
                <w:sz w:val="24"/>
                <w:szCs w:val="24"/>
              </w:rPr>
              <w:t>Карьер песка № 3С</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r w:rsidRPr="001900D5">
              <w:rPr>
                <w:rFonts w:ascii="Times New Roman" w:eastAsiaTheme="minorEastAsia" w:hAnsi="Times New Roman" w:cs="Times New Roman"/>
                <w:sz w:val="24"/>
                <w:szCs w:val="24"/>
              </w:rPr>
              <w:t>109,69</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highlight w:val="yellow"/>
              </w:rPr>
            </w:pPr>
          </w:p>
        </w:tc>
      </w:tr>
      <w:tr w:rsidR="001900D5" w:rsidRPr="00594978" w:rsidTr="00CA6150">
        <w:trPr>
          <w:jc w:val="center"/>
        </w:trPr>
        <w:tc>
          <w:tcPr>
            <w:tcW w:w="851"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5</w:t>
            </w:r>
          </w:p>
        </w:tc>
        <w:tc>
          <w:tcPr>
            <w:tcW w:w="2747" w:type="dxa"/>
          </w:tcPr>
          <w:p w:rsidR="001900D5" w:rsidRPr="001900D5" w:rsidRDefault="001900D5" w:rsidP="00D91D47">
            <w:pPr>
              <w:ind w:firstLine="498"/>
              <w:rPr>
                <w:rFonts w:ascii="Times New Roman" w:hAnsi="Times New Roman" w:cs="Times New Roman"/>
                <w:sz w:val="24"/>
                <w:szCs w:val="24"/>
              </w:rPr>
            </w:pPr>
            <w:r w:rsidRPr="001900D5">
              <w:rPr>
                <w:rFonts w:ascii="Times New Roman" w:hAnsi="Times New Roman" w:cs="Times New Roman"/>
                <w:sz w:val="24"/>
                <w:szCs w:val="24"/>
              </w:rPr>
              <w:t>ЗАО «</w:t>
            </w:r>
            <w:proofErr w:type="spellStart"/>
            <w:r w:rsidRPr="001900D5">
              <w:rPr>
                <w:rFonts w:ascii="Times New Roman" w:hAnsi="Times New Roman" w:cs="Times New Roman"/>
                <w:sz w:val="24"/>
                <w:szCs w:val="24"/>
              </w:rPr>
              <w:t>Тернефтегаз</w:t>
            </w:r>
            <w:proofErr w:type="spellEnd"/>
            <w:r w:rsidRPr="001900D5">
              <w:rPr>
                <w:rFonts w:ascii="Times New Roman" w:hAnsi="Times New Roman" w:cs="Times New Roman"/>
                <w:sz w:val="24"/>
                <w:szCs w:val="24"/>
              </w:rPr>
              <w:t>»</w:t>
            </w:r>
          </w:p>
        </w:tc>
        <w:tc>
          <w:tcPr>
            <w:tcW w:w="4889" w:type="dxa"/>
            <w:vAlign w:val="center"/>
          </w:tcPr>
          <w:p w:rsidR="001900D5" w:rsidRPr="001900D5" w:rsidRDefault="001900D5" w:rsidP="00CA6150">
            <w:pPr>
              <w:rPr>
                <w:rFonts w:ascii="Times New Roman" w:hAnsi="Times New Roman" w:cs="Times New Roman"/>
                <w:sz w:val="24"/>
                <w:szCs w:val="24"/>
              </w:rPr>
            </w:pPr>
            <w:r w:rsidRPr="001900D5">
              <w:rPr>
                <w:rFonts w:ascii="Times New Roman" w:hAnsi="Times New Roman" w:cs="Times New Roman"/>
                <w:sz w:val="24"/>
                <w:szCs w:val="24"/>
              </w:rPr>
              <w:t>Термокарстовое</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2600,8</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466,6</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jc w:val="center"/>
        </w:trPr>
        <w:tc>
          <w:tcPr>
            <w:tcW w:w="851"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6</w:t>
            </w:r>
          </w:p>
        </w:tc>
        <w:tc>
          <w:tcPr>
            <w:tcW w:w="2747" w:type="dxa"/>
          </w:tcPr>
          <w:p w:rsidR="001900D5" w:rsidRPr="001900D5" w:rsidRDefault="001900D5" w:rsidP="00D91D47">
            <w:pPr>
              <w:rPr>
                <w:rFonts w:ascii="Times New Roman" w:hAnsi="Times New Roman" w:cs="Times New Roman"/>
                <w:sz w:val="24"/>
                <w:szCs w:val="24"/>
              </w:rPr>
            </w:pPr>
            <w:r w:rsidRPr="001900D5">
              <w:rPr>
                <w:rFonts w:ascii="Times New Roman" w:hAnsi="Times New Roman" w:cs="Times New Roman"/>
                <w:sz w:val="24"/>
                <w:szCs w:val="24"/>
              </w:rPr>
              <w:t>ООО «НОВАТЭК-</w:t>
            </w:r>
            <w:proofErr w:type="spellStart"/>
            <w:r w:rsidRPr="001900D5">
              <w:rPr>
                <w:rFonts w:ascii="Times New Roman" w:hAnsi="Times New Roman" w:cs="Times New Roman"/>
                <w:sz w:val="24"/>
                <w:szCs w:val="24"/>
              </w:rPr>
              <w:t>Таркосаленефтегаз</w:t>
            </w:r>
            <w:proofErr w:type="spellEnd"/>
            <w:r w:rsidRPr="001900D5">
              <w:rPr>
                <w:rFonts w:ascii="Times New Roman" w:hAnsi="Times New Roman" w:cs="Times New Roman"/>
                <w:sz w:val="24"/>
                <w:szCs w:val="24"/>
              </w:rPr>
              <w:t>»</w:t>
            </w:r>
          </w:p>
        </w:tc>
        <w:tc>
          <w:tcPr>
            <w:tcW w:w="4889" w:type="dxa"/>
            <w:tcBorders>
              <w:bottom w:val="single" w:sz="4" w:space="0" w:color="auto"/>
            </w:tcBorders>
            <w:vAlign w:val="center"/>
          </w:tcPr>
          <w:p w:rsidR="001900D5" w:rsidRPr="001900D5" w:rsidRDefault="001900D5" w:rsidP="00D91D47">
            <w:pP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Южно-</w:t>
            </w:r>
            <w:proofErr w:type="spellStart"/>
            <w:r w:rsidRPr="001900D5">
              <w:rPr>
                <w:rFonts w:ascii="Times New Roman" w:eastAsiaTheme="minorEastAsia" w:hAnsi="Times New Roman" w:cs="Times New Roman"/>
                <w:sz w:val="24"/>
                <w:szCs w:val="24"/>
              </w:rPr>
              <w:t>Хадырьяхинское</w:t>
            </w:r>
            <w:proofErr w:type="spellEnd"/>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201,4</w:t>
            </w: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90"/>
          <w:jc w:val="center"/>
        </w:trPr>
        <w:tc>
          <w:tcPr>
            <w:tcW w:w="851" w:type="dxa"/>
            <w:vMerge w:val="restart"/>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7</w:t>
            </w:r>
          </w:p>
        </w:tc>
        <w:tc>
          <w:tcPr>
            <w:tcW w:w="2747" w:type="dxa"/>
            <w:vMerge w:val="restart"/>
            <w:tcBorders>
              <w:right w:val="single" w:sz="4" w:space="0" w:color="auto"/>
            </w:tcBorders>
          </w:tcPr>
          <w:p w:rsidR="001900D5" w:rsidRPr="001900D5" w:rsidRDefault="001900D5" w:rsidP="00D91D47">
            <w:pPr>
              <w:rPr>
                <w:rFonts w:ascii="Times New Roman" w:hAnsi="Times New Roman" w:cs="Times New Roman"/>
              </w:rPr>
            </w:pPr>
            <w:r w:rsidRPr="001900D5">
              <w:rPr>
                <w:rFonts w:ascii="Times New Roman" w:hAnsi="Times New Roman" w:cs="Times New Roman"/>
              </w:rPr>
              <w:t>АО «</w:t>
            </w:r>
            <w:proofErr w:type="spellStart"/>
            <w:r w:rsidRPr="001900D5">
              <w:rPr>
                <w:rFonts w:ascii="Times New Roman" w:hAnsi="Times New Roman" w:cs="Times New Roman"/>
              </w:rPr>
              <w:t>Ванкорнефть</w:t>
            </w:r>
            <w:proofErr w:type="spellEnd"/>
            <w:r w:rsidRPr="001900D5">
              <w:rPr>
                <w:rFonts w:ascii="Times New Roman" w:hAnsi="Times New Roman" w:cs="Times New Roman"/>
              </w:rPr>
              <w:t>»</w:t>
            </w:r>
          </w:p>
        </w:tc>
        <w:tc>
          <w:tcPr>
            <w:tcW w:w="4889" w:type="dxa"/>
            <w:tcBorders>
              <w:top w:val="single" w:sz="4" w:space="0" w:color="auto"/>
              <w:left w:val="single" w:sz="4" w:space="0" w:color="auto"/>
              <w:bottom w:val="single" w:sz="4" w:space="0" w:color="auto"/>
              <w:right w:val="single" w:sz="4" w:space="0" w:color="auto"/>
            </w:tcBorders>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Ванкорское</w:t>
            </w:r>
            <w:proofErr w:type="spellEnd"/>
            <w:r w:rsidRPr="001900D5">
              <w:rPr>
                <w:rFonts w:ascii="Times New Roman" w:eastAsiaTheme="minorEastAsia" w:hAnsi="Times New Roman" w:cs="Times New Roman"/>
                <w:sz w:val="24"/>
                <w:szCs w:val="24"/>
              </w:rPr>
              <w:t xml:space="preserve"> месторождение - НПС «</w:t>
            </w:r>
            <w:proofErr w:type="spellStart"/>
            <w:r w:rsidRPr="001900D5">
              <w:rPr>
                <w:rFonts w:ascii="Times New Roman" w:eastAsiaTheme="minorEastAsia" w:hAnsi="Times New Roman" w:cs="Times New Roman"/>
                <w:sz w:val="24"/>
                <w:szCs w:val="24"/>
              </w:rPr>
              <w:t>Пурпе</w:t>
            </w:r>
            <w:proofErr w:type="spellEnd"/>
            <w:r w:rsidRPr="001900D5">
              <w:rPr>
                <w:rFonts w:ascii="Times New Roman" w:eastAsiaTheme="minorEastAsia" w:hAnsi="Times New Roman" w:cs="Times New Roman"/>
                <w:sz w:val="24"/>
                <w:szCs w:val="24"/>
              </w:rPr>
              <w:t>»,</w:t>
            </w:r>
          </w:p>
          <w:p w:rsidR="001900D5" w:rsidRPr="001900D5" w:rsidRDefault="001900D5" w:rsidP="00D91D47">
            <w:pPr>
              <w:rPr>
                <w:rFonts w:ascii="Times New Roman" w:eastAsiaTheme="minorEastAsia" w:hAnsi="Times New Roman" w:cs="Times New Roman"/>
                <w:sz w:val="24"/>
                <w:szCs w:val="24"/>
                <w:highlight w:val="yellow"/>
              </w:rPr>
            </w:pPr>
            <w:r w:rsidRPr="001900D5">
              <w:rPr>
                <w:rFonts w:ascii="Times New Roman" w:eastAsiaTheme="minorEastAsia" w:hAnsi="Times New Roman" w:cs="Times New Roman"/>
                <w:sz w:val="24"/>
                <w:szCs w:val="24"/>
              </w:rPr>
              <w:t>Карьер № 28</w:t>
            </w:r>
            <w:r w:rsidRPr="001900D5">
              <w:rPr>
                <w:rFonts w:ascii="Times New Roman" w:hAnsi="Times New Roman" w:cs="Times New Roman"/>
                <w:sz w:val="24"/>
                <w:szCs w:val="24"/>
              </w:rPr>
              <w:t xml:space="preserve"> </w:t>
            </w:r>
          </w:p>
        </w:tc>
        <w:tc>
          <w:tcPr>
            <w:tcW w:w="1418" w:type="dxa"/>
            <w:tcBorders>
              <w:left w:val="single" w:sz="4" w:space="0" w:color="auto"/>
            </w:tcBorders>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1,18</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90"/>
          <w:jc w:val="center"/>
        </w:trPr>
        <w:tc>
          <w:tcPr>
            <w:tcW w:w="851" w:type="dxa"/>
            <w:vMerge/>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Borders>
              <w:right w:val="single" w:sz="4" w:space="0" w:color="auto"/>
            </w:tcBorders>
          </w:tcPr>
          <w:p w:rsidR="001900D5" w:rsidRPr="001900D5" w:rsidRDefault="001900D5" w:rsidP="00D91D47">
            <w:pPr>
              <w:jc w:val="center"/>
              <w:rPr>
                <w:rFonts w:ascii="Times New Roman" w:eastAsiaTheme="minorEastAsia" w:hAnsi="Times New Roman" w:cs="Times New Roman"/>
                <w:sz w:val="24"/>
                <w:szCs w:val="24"/>
              </w:rPr>
            </w:pPr>
          </w:p>
        </w:tc>
        <w:tc>
          <w:tcPr>
            <w:tcW w:w="4889" w:type="dxa"/>
            <w:tcBorders>
              <w:top w:val="single" w:sz="4" w:space="0" w:color="auto"/>
              <w:left w:val="single" w:sz="4" w:space="0" w:color="auto"/>
              <w:bottom w:val="single" w:sz="4" w:space="0" w:color="auto"/>
              <w:right w:val="single" w:sz="4" w:space="0" w:color="auto"/>
            </w:tcBorders>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Ванкорское</w:t>
            </w:r>
            <w:proofErr w:type="spellEnd"/>
            <w:r w:rsidRPr="001900D5">
              <w:rPr>
                <w:rFonts w:ascii="Times New Roman" w:eastAsiaTheme="minorEastAsia" w:hAnsi="Times New Roman" w:cs="Times New Roman"/>
                <w:sz w:val="24"/>
                <w:szCs w:val="24"/>
              </w:rPr>
              <w:t xml:space="preserve"> месторождение - НПС «</w:t>
            </w:r>
            <w:proofErr w:type="spellStart"/>
            <w:r w:rsidRPr="001900D5">
              <w:rPr>
                <w:rFonts w:ascii="Times New Roman" w:eastAsiaTheme="minorEastAsia" w:hAnsi="Times New Roman" w:cs="Times New Roman"/>
                <w:sz w:val="24"/>
                <w:szCs w:val="24"/>
              </w:rPr>
              <w:t>Пурпе</w:t>
            </w:r>
            <w:proofErr w:type="spellEnd"/>
            <w:r w:rsidRPr="001900D5">
              <w:rPr>
                <w:rFonts w:ascii="Times New Roman" w:eastAsiaTheme="minorEastAsia" w:hAnsi="Times New Roman" w:cs="Times New Roman"/>
                <w:sz w:val="24"/>
                <w:szCs w:val="24"/>
              </w:rPr>
              <w:t>»,</w:t>
            </w:r>
          </w:p>
          <w:p w:rsidR="001900D5" w:rsidRPr="001900D5" w:rsidRDefault="001900D5" w:rsidP="00D91D47">
            <w:pPr>
              <w:rPr>
                <w:rFonts w:ascii="Times New Roman" w:eastAsiaTheme="minorEastAsia" w:hAnsi="Times New Roman" w:cs="Times New Roman"/>
                <w:sz w:val="24"/>
                <w:szCs w:val="24"/>
                <w:highlight w:val="yellow"/>
              </w:rPr>
            </w:pPr>
            <w:r w:rsidRPr="001900D5">
              <w:rPr>
                <w:rFonts w:ascii="Times New Roman" w:eastAsiaTheme="minorEastAsia" w:hAnsi="Times New Roman" w:cs="Times New Roman"/>
                <w:sz w:val="24"/>
                <w:szCs w:val="24"/>
              </w:rPr>
              <w:t>Карьер № 41</w:t>
            </w:r>
            <w:r w:rsidRPr="001900D5">
              <w:rPr>
                <w:rFonts w:ascii="Times New Roman" w:hAnsi="Times New Roman" w:cs="Times New Roman"/>
                <w:sz w:val="24"/>
                <w:szCs w:val="24"/>
              </w:rPr>
              <w:t xml:space="preserve"> </w:t>
            </w:r>
          </w:p>
        </w:tc>
        <w:tc>
          <w:tcPr>
            <w:tcW w:w="1418" w:type="dxa"/>
            <w:tcBorders>
              <w:left w:val="single" w:sz="4" w:space="0" w:color="auto"/>
            </w:tcBorders>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1,58</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trHeight w:val="90"/>
          <w:jc w:val="center"/>
        </w:trPr>
        <w:tc>
          <w:tcPr>
            <w:tcW w:w="851" w:type="dxa"/>
            <w:vMerge/>
          </w:tcPr>
          <w:p w:rsidR="001900D5" w:rsidRPr="001900D5" w:rsidRDefault="001900D5" w:rsidP="00D91D47">
            <w:pPr>
              <w:jc w:val="center"/>
              <w:rPr>
                <w:rFonts w:ascii="Times New Roman" w:eastAsiaTheme="minorEastAsia" w:hAnsi="Times New Roman" w:cs="Times New Roman"/>
                <w:sz w:val="24"/>
                <w:szCs w:val="24"/>
              </w:rPr>
            </w:pPr>
          </w:p>
        </w:tc>
        <w:tc>
          <w:tcPr>
            <w:tcW w:w="2747" w:type="dxa"/>
            <w:vMerge/>
          </w:tcPr>
          <w:p w:rsidR="001900D5" w:rsidRPr="001900D5" w:rsidRDefault="001900D5" w:rsidP="00D91D47">
            <w:pPr>
              <w:jc w:val="center"/>
              <w:rPr>
                <w:rFonts w:ascii="Times New Roman" w:eastAsiaTheme="minorEastAsia" w:hAnsi="Times New Roman" w:cs="Times New Roman"/>
                <w:sz w:val="24"/>
                <w:szCs w:val="24"/>
              </w:rPr>
            </w:pPr>
          </w:p>
        </w:tc>
        <w:tc>
          <w:tcPr>
            <w:tcW w:w="4889" w:type="dxa"/>
            <w:tcBorders>
              <w:top w:val="single" w:sz="4" w:space="0" w:color="auto"/>
            </w:tcBorders>
            <w:vAlign w:val="center"/>
          </w:tcPr>
          <w:p w:rsidR="001900D5" w:rsidRPr="001900D5" w:rsidRDefault="001900D5" w:rsidP="00D91D47">
            <w:pPr>
              <w:rPr>
                <w:rFonts w:ascii="Times New Roman" w:eastAsiaTheme="minorEastAsia" w:hAnsi="Times New Roman" w:cs="Times New Roman"/>
                <w:sz w:val="24"/>
                <w:szCs w:val="24"/>
              </w:rPr>
            </w:pPr>
            <w:proofErr w:type="spellStart"/>
            <w:r w:rsidRPr="001900D5">
              <w:rPr>
                <w:rFonts w:ascii="Times New Roman" w:eastAsiaTheme="minorEastAsia" w:hAnsi="Times New Roman" w:cs="Times New Roman"/>
                <w:sz w:val="24"/>
                <w:szCs w:val="24"/>
              </w:rPr>
              <w:t>Ванкорское</w:t>
            </w:r>
            <w:proofErr w:type="spellEnd"/>
            <w:r w:rsidRPr="001900D5">
              <w:rPr>
                <w:rFonts w:ascii="Times New Roman" w:eastAsiaTheme="minorEastAsia" w:hAnsi="Times New Roman" w:cs="Times New Roman"/>
                <w:sz w:val="24"/>
                <w:szCs w:val="24"/>
              </w:rPr>
              <w:t xml:space="preserve"> месторождение - НПС «</w:t>
            </w:r>
            <w:proofErr w:type="spellStart"/>
            <w:r w:rsidRPr="001900D5">
              <w:rPr>
                <w:rFonts w:ascii="Times New Roman" w:eastAsiaTheme="minorEastAsia" w:hAnsi="Times New Roman" w:cs="Times New Roman"/>
                <w:sz w:val="24"/>
                <w:szCs w:val="24"/>
              </w:rPr>
              <w:t>Пурпе</w:t>
            </w:r>
            <w:proofErr w:type="spellEnd"/>
            <w:r w:rsidRPr="001900D5">
              <w:rPr>
                <w:rFonts w:ascii="Times New Roman" w:eastAsiaTheme="minorEastAsia" w:hAnsi="Times New Roman" w:cs="Times New Roman"/>
                <w:sz w:val="24"/>
                <w:szCs w:val="24"/>
              </w:rPr>
              <w:t>»,</w:t>
            </w:r>
          </w:p>
          <w:p w:rsidR="001900D5" w:rsidRPr="001900D5" w:rsidRDefault="001900D5" w:rsidP="00D91D47">
            <w:pPr>
              <w:rPr>
                <w:rFonts w:ascii="Times New Roman" w:eastAsiaTheme="minorEastAsia" w:hAnsi="Times New Roman" w:cs="Times New Roman"/>
                <w:sz w:val="24"/>
                <w:szCs w:val="24"/>
                <w:highlight w:val="yellow"/>
              </w:rPr>
            </w:pPr>
            <w:r w:rsidRPr="001900D5">
              <w:rPr>
                <w:rFonts w:ascii="Times New Roman" w:eastAsiaTheme="minorEastAsia" w:hAnsi="Times New Roman" w:cs="Times New Roman"/>
                <w:sz w:val="24"/>
                <w:szCs w:val="24"/>
              </w:rPr>
              <w:t>Карьер № 40в</w:t>
            </w:r>
            <w:r w:rsidRPr="001900D5">
              <w:rPr>
                <w:rFonts w:ascii="Times New Roman" w:hAnsi="Times New Roman" w:cs="Times New Roman"/>
                <w:sz w:val="24"/>
                <w:szCs w:val="24"/>
              </w:rPr>
              <w:t xml:space="preserve"> </w:t>
            </w: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559" w:type="dxa"/>
            <w:vAlign w:val="center"/>
          </w:tcPr>
          <w:p w:rsidR="001900D5" w:rsidRPr="001900D5" w:rsidRDefault="001900D5" w:rsidP="00D91D47">
            <w:pPr>
              <w:jc w:val="center"/>
              <w:rPr>
                <w:rFonts w:ascii="Times New Roman" w:eastAsiaTheme="minorEastAsia" w:hAnsi="Times New Roman" w:cs="Times New Roman"/>
                <w:sz w:val="24"/>
                <w:szCs w:val="24"/>
              </w:rPr>
            </w:pPr>
          </w:p>
        </w:tc>
        <w:tc>
          <w:tcPr>
            <w:tcW w:w="1418" w:type="dxa"/>
            <w:vAlign w:val="center"/>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4,45</w:t>
            </w:r>
          </w:p>
        </w:tc>
        <w:tc>
          <w:tcPr>
            <w:tcW w:w="1417" w:type="dxa"/>
            <w:vAlign w:val="center"/>
          </w:tcPr>
          <w:p w:rsidR="001900D5" w:rsidRPr="001900D5" w:rsidRDefault="001900D5" w:rsidP="00D91D47">
            <w:pPr>
              <w:jc w:val="center"/>
              <w:rPr>
                <w:rFonts w:ascii="Times New Roman" w:eastAsiaTheme="minorEastAsia" w:hAnsi="Times New Roman" w:cs="Times New Roman"/>
                <w:sz w:val="24"/>
                <w:szCs w:val="24"/>
              </w:rPr>
            </w:pPr>
          </w:p>
        </w:tc>
      </w:tr>
      <w:tr w:rsidR="001900D5" w:rsidRPr="00594978" w:rsidTr="00CA6150">
        <w:trPr>
          <w:jc w:val="center"/>
        </w:trPr>
        <w:tc>
          <w:tcPr>
            <w:tcW w:w="8487" w:type="dxa"/>
            <w:gridSpan w:val="3"/>
          </w:tcPr>
          <w:p w:rsidR="001900D5" w:rsidRPr="001900D5" w:rsidRDefault="001900D5" w:rsidP="00D91D47">
            <w:pPr>
              <w:jc w:val="center"/>
              <w:rPr>
                <w:rFonts w:ascii="Times New Roman" w:eastAsiaTheme="minorEastAsia" w:hAnsi="Times New Roman" w:cs="Times New Roman"/>
                <w:sz w:val="24"/>
                <w:szCs w:val="24"/>
              </w:rPr>
            </w:pPr>
            <w:r w:rsidRPr="001900D5">
              <w:rPr>
                <w:rFonts w:ascii="Times New Roman" w:eastAsiaTheme="minorEastAsia" w:hAnsi="Times New Roman" w:cs="Times New Roman"/>
                <w:sz w:val="24"/>
                <w:szCs w:val="24"/>
              </w:rPr>
              <w:t>Всего по району</w:t>
            </w:r>
          </w:p>
        </w:tc>
        <w:tc>
          <w:tcPr>
            <w:tcW w:w="1418" w:type="dxa"/>
          </w:tcPr>
          <w:p w:rsidR="001900D5" w:rsidRPr="001900D5" w:rsidRDefault="001900D5" w:rsidP="00D91D47">
            <w:pPr>
              <w:jc w:val="center"/>
              <w:rPr>
                <w:rFonts w:ascii="Times New Roman" w:eastAsiaTheme="minorEastAsia" w:hAnsi="Times New Roman" w:cs="Times New Roman"/>
                <w:b/>
                <w:sz w:val="24"/>
                <w:szCs w:val="24"/>
              </w:rPr>
            </w:pPr>
            <w:r w:rsidRPr="001900D5">
              <w:rPr>
                <w:rFonts w:ascii="Times New Roman" w:hAnsi="Times New Roman" w:cs="Times New Roman"/>
                <w:b/>
                <w:bCs/>
                <w:sz w:val="24"/>
                <w:szCs w:val="24"/>
              </w:rPr>
              <w:t>1 404</w:t>
            </w:r>
          </w:p>
        </w:tc>
        <w:tc>
          <w:tcPr>
            <w:tcW w:w="1417" w:type="dxa"/>
          </w:tcPr>
          <w:p w:rsidR="001900D5" w:rsidRPr="001900D5" w:rsidRDefault="001900D5" w:rsidP="00D91D47">
            <w:pPr>
              <w:jc w:val="center"/>
              <w:rPr>
                <w:rFonts w:ascii="Times New Roman" w:eastAsiaTheme="minorEastAsia" w:hAnsi="Times New Roman" w:cs="Times New Roman"/>
                <w:b/>
                <w:sz w:val="24"/>
                <w:szCs w:val="24"/>
              </w:rPr>
            </w:pPr>
            <w:r w:rsidRPr="001900D5">
              <w:rPr>
                <w:rFonts w:ascii="Times New Roman" w:hAnsi="Times New Roman" w:cs="Times New Roman"/>
                <w:b/>
                <w:bCs/>
                <w:sz w:val="24"/>
                <w:szCs w:val="24"/>
              </w:rPr>
              <w:t>28 294</w:t>
            </w:r>
          </w:p>
        </w:tc>
        <w:tc>
          <w:tcPr>
            <w:tcW w:w="1559" w:type="dxa"/>
          </w:tcPr>
          <w:p w:rsidR="001900D5" w:rsidRPr="001900D5" w:rsidRDefault="001900D5" w:rsidP="00D91D47">
            <w:pPr>
              <w:jc w:val="center"/>
              <w:rPr>
                <w:rFonts w:ascii="Times New Roman" w:eastAsiaTheme="minorEastAsia" w:hAnsi="Times New Roman" w:cs="Times New Roman"/>
                <w:b/>
                <w:sz w:val="24"/>
                <w:szCs w:val="24"/>
              </w:rPr>
            </w:pPr>
            <w:r w:rsidRPr="001900D5">
              <w:rPr>
                <w:rFonts w:ascii="Times New Roman" w:hAnsi="Times New Roman" w:cs="Times New Roman"/>
                <w:b/>
                <w:bCs/>
                <w:sz w:val="24"/>
                <w:szCs w:val="24"/>
              </w:rPr>
              <w:t>496</w:t>
            </w:r>
          </w:p>
        </w:tc>
        <w:tc>
          <w:tcPr>
            <w:tcW w:w="1418" w:type="dxa"/>
          </w:tcPr>
          <w:p w:rsidR="001900D5" w:rsidRPr="001900D5" w:rsidRDefault="001900D5" w:rsidP="00D91D47">
            <w:pPr>
              <w:jc w:val="center"/>
              <w:rPr>
                <w:rFonts w:ascii="Times New Roman" w:eastAsiaTheme="minorEastAsia" w:hAnsi="Times New Roman" w:cs="Times New Roman"/>
                <w:b/>
                <w:sz w:val="24"/>
                <w:szCs w:val="24"/>
              </w:rPr>
            </w:pPr>
            <w:r w:rsidRPr="001900D5">
              <w:rPr>
                <w:rFonts w:ascii="Times New Roman" w:eastAsiaTheme="minorEastAsia" w:hAnsi="Times New Roman" w:cs="Times New Roman"/>
                <w:b/>
                <w:sz w:val="24"/>
                <w:szCs w:val="24"/>
              </w:rPr>
              <w:t>841,686</w:t>
            </w:r>
          </w:p>
        </w:tc>
        <w:tc>
          <w:tcPr>
            <w:tcW w:w="1417" w:type="dxa"/>
          </w:tcPr>
          <w:p w:rsidR="001900D5" w:rsidRPr="001900D5" w:rsidRDefault="001900D5" w:rsidP="00D91D47">
            <w:pPr>
              <w:jc w:val="center"/>
              <w:rPr>
                <w:rFonts w:ascii="Times New Roman" w:eastAsiaTheme="minorEastAsia" w:hAnsi="Times New Roman" w:cs="Times New Roman"/>
                <w:b/>
                <w:sz w:val="24"/>
                <w:szCs w:val="24"/>
              </w:rPr>
            </w:pPr>
            <w:r w:rsidRPr="001900D5">
              <w:rPr>
                <w:rFonts w:ascii="Times New Roman" w:eastAsiaTheme="minorEastAsia" w:hAnsi="Times New Roman" w:cs="Times New Roman"/>
                <w:b/>
                <w:sz w:val="24"/>
                <w:szCs w:val="24"/>
              </w:rPr>
              <w:t>21,271</w:t>
            </w:r>
          </w:p>
        </w:tc>
      </w:tr>
    </w:tbl>
    <w:p w:rsidR="002A5108" w:rsidRPr="001D0A40" w:rsidRDefault="002A5108" w:rsidP="00D91D47">
      <w:pPr>
        <w:spacing w:after="0" w:line="240" w:lineRule="auto"/>
        <w:ind w:firstLine="720"/>
        <w:jc w:val="both"/>
        <w:rPr>
          <w:rFonts w:ascii="Times New Roman" w:eastAsia="Times New Roman" w:hAnsi="Times New Roman" w:cs="Times New Roman"/>
          <w:sz w:val="24"/>
          <w:szCs w:val="24"/>
          <w:lang w:eastAsia="ru-RU"/>
        </w:rPr>
      </w:pPr>
    </w:p>
    <w:p w:rsidR="002A5108" w:rsidRPr="001D0A40" w:rsidRDefault="001900D5" w:rsidP="00D91D47">
      <w:pPr>
        <w:spacing w:after="0" w:line="240" w:lineRule="auto"/>
        <w:ind w:right="142"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 2019</w:t>
      </w:r>
      <w:r w:rsidR="002A5108" w:rsidRPr="001D0A40">
        <w:rPr>
          <w:rFonts w:ascii="Times New Roman" w:eastAsia="Times New Roman" w:hAnsi="Times New Roman" w:cs="Times New Roman"/>
          <w:bCs/>
          <w:sz w:val="24"/>
          <w:szCs w:val="24"/>
          <w:lang w:eastAsia="ru-RU"/>
        </w:rPr>
        <w:t xml:space="preserve"> году на территории с. Красноселькуп продажу коммунальных ресурсов осуществляет ООО Энергетическая Компания «Тепло-Водо-Электро-Сервис». Управление, эксплуатация, техническое и санитарное содержание многоквартирных домов - филиал ООО УК «</w:t>
      </w:r>
      <w:proofErr w:type="spellStart"/>
      <w:r w:rsidR="002A5108" w:rsidRPr="001D0A40">
        <w:rPr>
          <w:rFonts w:ascii="Times New Roman" w:eastAsia="Times New Roman" w:hAnsi="Times New Roman" w:cs="Times New Roman"/>
          <w:bCs/>
          <w:sz w:val="24"/>
          <w:szCs w:val="24"/>
          <w:lang w:eastAsia="ru-RU"/>
        </w:rPr>
        <w:t>Часелька</w:t>
      </w:r>
      <w:proofErr w:type="spellEnd"/>
      <w:r w:rsidR="002A5108" w:rsidRPr="001D0A40">
        <w:rPr>
          <w:rFonts w:ascii="Times New Roman" w:eastAsia="Times New Roman" w:hAnsi="Times New Roman" w:cs="Times New Roman"/>
          <w:bCs/>
          <w:sz w:val="24"/>
          <w:szCs w:val="24"/>
          <w:lang w:eastAsia="ru-RU"/>
        </w:rPr>
        <w:t>».</w:t>
      </w:r>
    </w:p>
    <w:p w:rsidR="002A5108" w:rsidRPr="001D0A40" w:rsidRDefault="002A5108" w:rsidP="00D91D47">
      <w:pPr>
        <w:spacing w:after="0" w:line="240" w:lineRule="auto"/>
        <w:ind w:right="142" w:firstLine="709"/>
        <w:jc w:val="both"/>
        <w:rPr>
          <w:rFonts w:ascii="Times New Roman" w:eastAsia="Times New Roman" w:hAnsi="Times New Roman" w:cs="Times New Roman"/>
          <w:bCs/>
          <w:sz w:val="24"/>
          <w:szCs w:val="24"/>
          <w:lang w:eastAsia="ru-RU"/>
        </w:rPr>
      </w:pPr>
      <w:r w:rsidRPr="001D0A40">
        <w:rPr>
          <w:rFonts w:ascii="Times New Roman" w:eastAsia="Times New Roman" w:hAnsi="Times New Roman" w:cs="Times New Roman"/>
          <w:bCs/>
          <w:sz w:val="24"/>
          <w:szCs w:val="24"/>
          <w:lang w:eastAsia="ru-RU"/>
        </w:rPr>
        <w:t>В муниципальных образованиях Толькинское и село Ратта коммунальные ресурсы реализует ООО «Ямал-</w:t>
      </w:r>
      <w:proofErr w:type="spellStart"/>
      <w:r w:rsidRPr="001D0A40">
        <w:rPr>
          <w:rFonts w:ascii="Times New Roman" w:eastAsia="Times New Roman" w:hAnsi="Times New Roman" w:cs="Times New Roman"/>
          <w:bCs/>
          <w:sz w:val="24"/>
          <w:szCs w:val="24"/>
          <w:lang w:eastAsia="ru-RU"/>
        </w:rPr>
        <w:t>Энерго</w:t>
      </w:r>
      <w:proofErr w:type="spellEnd"/>
      <w:r w:rsidRPr="001D0A40">
        <w:rPr>
          <w:rFonts w:ascii="Times New Roman" w:eastAsia="Times New Roman" w:hAnsi="Times New Roman" w:cs="Times New Roman"/>
          <w:bCs/>
          <w:sz w:val="24"/>
          <w:szCs w:val="24"/>
          <w:lang w:eastAsia="ru-RU"/>
        </w:rPr>
        <w:t xml:space="preserve">» (базируется в селе Толька), управляющая компания ООО «Дом» ведет свою деятельность исключительно в селе Толька. В селе Ратта на сегодняшний день потребность в управляющих организациях отсутствует. </w:t>
      </w:r>
    </w:p>
    <w:p w:rsidR="001900D5" w:rsidRDefault="001900D5" w:rsidP="00D91D47">
      <w:pPr>
        <w:spacing w:after="0" w:line="240" w:lineRule="auto"/>
        <w:ind w:firstLine="567"/>
        <w:jc w:val="both"/>
        <w:rPr>
          <w:rFonts w:ascii="Times New Roman" w:eastAsia="Times New Roman" w:hAnsi="Times New Roman" w:cs="Times New Roman"/>
          <w:b/>
          <w:sz w:val="24"/>
          <w:szCs w:val="24"/>
          <w:lang w:eastAsia="ru-RU"/>
        </w:rPr>
      </w:pPr>
    </w:p>
    <w:p w:rsidR="002A5108" w:rsidRPr="001D0A40" w:rsidRDefault="002A5108" w:rsidP="00D91D47">
      <w:pPr>
        <w:spacing w:after="0" w:line="240" w:lineRule="auto"/>
        <w:ind w:firstLine="567"/>
        <w:jc w:val="both"/>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Предприятиями жилищно-коммунального комплекса за отчетный период было произведено:</w:t>
      </w:r>
    </w:p>
    <w:p w:rsidR="002A5108" w:rsidRPr="001D0A40" w:rsidRDefault="002A5108" w:rsidP="00D91D4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proofErr w:type="spellStart"/>
      <w:r w:rsidRPr="001D0A40">
        <w:rPr>
          <w:rFonts w:ascii="Times New Roman" w:eastAsia="Times New Roman" w:hAnsi="Times New Roman" w:cs="Times New Roman"/>
          <w:sz w:val="24"/>
          <w:szCs w:val="24"/>
          <w:lang w:eastAsia="ru-RU"/>
        </w:rPr>
        <w:t>теплоэнергии</w:t>
      </w:r>
      <w:proofErr w:type="spellEnd"/>
      <w:r w:rsidRPr="001D0A40">
        <w:rPr>
          <w:rFonts w:ascii="Times New Roman" w:eastAsia="Times New Roman" w:hAnsi="Times New Roman" w:cs="Times New Roman"/>
          <w:sz w:val="24"/>
          <w:szCs w:val="24"/>
          <w:lang w:eastAsia="ru-RU"/>
        </w:rPr>
        <w:t xml:space="preserve"> – </w:t>
      </w:r>
      <w:r w:rsidR="001900D5">
        <w:rPr>
          <w:rFonts w:ascii="Times New Roman" w:eastAsia="Times New Roman" w:hAnsi="Times New Roman" w:cs="Times New Roman"/>
          <w:sz w:val="24"/>
          <w:szCs w:val="24"/>
          <w:lang w:eastAsia="ru-RU"/>
        </w:rPr>
        <w:t>114</w:t>
      </w:r>
      <w:r w:rsidRPr="001D0A40">
        <w:rPr>
          <w:rFonts w:ascii="Times New Roman" w:eastAsia="Times New Roman" w:hAnsi="Times New Roman" w:cs="Times New Roman"/>
          <w:sz w:val="24"/>
          <w:szCs w:val="24"/>
          <w:lang w:eastAsia="ru-RU"/>
        </w:rPr>
        <w:t xml:space="preserve"> тысяч </w:t>
      </w:r>
      <w:proofErr w:type="spellStart"/>
      <w:r w:rsidRPr="001D0A40">
        <w:rPr>
          <w:rFonts w:ascii="Times New Roman" w:eastAsia="Times New Roman" w:hAnsi="Times New Roman" w:cs="Times New Roman"/>
          <w:sz w:val="24"/>
          <w:szCs w:val="24"/>
          <w:lang w:eastAsia="ru-RU"/>
        </w:rPr>
        <w:t>гекокаллорий</w:t>
      </w:r>
      <w:proofErr w:type="spellEnd"/>
      <w:r w:rsidRPr="001D0A40">
        <w:rPr>
          <w:rFonts w:ascii="Times New Roman" w:eastAsia="Times New Roman" w:hAnsi="Times New Roman" w:cs="Times New Roman"/>
          <w:sz w:val="24"/>
          <w:szCs w:val="24"/>
          <w:lang w:eastAsia="ru-RU"/>
        </w:rPr>
        <w:t>.</w:t>
      </w:r>
    </w:p>
    <w:p w:rsidR="002A5108" w:rsidRPr="001D0A40" w:rsidRDefault="002A5108" w:rsidP="00D91D4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электроэнергии – </w:t>
      </w:r>
      <w:r w:rsidR="00EB4858">
        <w:rPr>
          <w:rFonts w:ascii="Times New Roman" w:eastAsia="Times New Roman" w:hAnsi="Times New Roman" w:cs="Times New Roman"/>
          <w:sz w:val="24"/>
          <w:szCs w:val="24"/>
          <w:lang w:eastAsia="ru-RU"/>
        </w:rPr>
        <w:t>28</w:t>
      </w:r>
      <w:r w:rsidRPr="001D0A40">
        <w:rPr>
          <w:rFonts w:ascii="Times New Roman" w:eastAsia="Times New Roman" w:hAnsi="Times New Roman" w:cs="Times New Roman"/>
          <w:sz w:val="24"/>
          <w:szCs w:val="24"/>
          <w:lang w:eastAsia="ru-RU"/>
        </w:rPr>
        <w:t xml:space="preserve"> миллионов киловатт-час.</w:t>
      </w:r>
    </w:p>
    <w:p w:rsidR="002A5108" w:rsidRPr="001D0A40" w:rsidRDefault="00EB4858" w:rsidP="00D91D4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воды – 451</w:t>
      </w:r>
      <w:r w:rsidR="002A5108" w:rsidRPr="001D0A40">
        <w:rPr>
          <w:rFonts w:ascii="Times New Roman" w:eastAsia="Times New Roman" w:hAnsi="Times New Roman" w:cs="Times New Roman"/>
          <w:sz w:val="24"/>
          <w:szCs w:val="24"/>
          <w:lang w:eastAsia="ru-RU"/>
        </w:rPr>
        <w:t xml:space="preserve"> тысяч м3.</w:t>
      </w:r>
    </w:p>
    <w:p w:rsidR="002A5108" w:rsidRPr="001D0A40" w:rsidRDefault="002A5108" w:rsidP="00D91D47">
      <w:pPr>
        <w:spacing w:after="0" w:line="240" w:lineRule="auto"/>
        <w:jc w:val="both"/>
        <w:rPr>
          <w:rFonts w:ascii="Times New Roman" w:eastAsia="Times New Roman" w:hAnsi="Times New Roman" w:cs="Times New Roman"/>
          <w:b/>
          <w:sz w:val="24"/>
          <w:szCs w:val="24"/>
          <w:lang w:eastAsia="ru-RU"/>
        </w:rPr>
      </w:pPr>
    </w:p>
    <w:p w:rsidR="002A5108" w:rsidRPr="001D0A40" w:rsidRDefault="002A5108" w:rsidP="00D91D47">
      <w:pPr>
        <w:spacing w:after="0" w:line="240" w:lineRule="auto"/>
        <w:jc w:val="center"/>
        <w:rPr>
          <w:rFonts w:ascii="Times New Roman" w:eastAsia="Calibri" w:hAnsi="Times New Roman" w:cs="Times New Roman"/>
          <w:b/>
          <w:sz w:val="24"/>
          <w:szCs w:val="24"/>
          <w:lang w:eastAsia="ru-RU"/>
        </w:rPr>
      </w:pPr>
      <w:r w:rsidRPr="001D0A40">
        <w:rPr>
          <w:rFonts w:ascii="Times New Roman" w:eastAsia="Calibri" w:hAnsi="Times New Roman" w:cs="Times New Roman"/>
          <w:b/>
          <w:sz w:val="24"/>
          <w:szCs w:val="24"/>
          <w:lang w:eastAsia="ru-RU"/>
        </w:rPr>
        <w:t xml:space="preserve">Динамика изменения объёмов производства коммунальных услуг </w:t>
      </w:r>
    </w:p>
    <w:p w:rsidR="002A5108" w:rsidRPr="001D0A40" w:rsidRDefault="00EB4858" w:rsidP="00D91D4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за 2017 – 2019</w:t>
      </w:r>
      <w:r w:rsidR="002A5108" w:rsidRPr="001D0A40">
        <w:rPr>
          <w:rFonts w:ascii="Times New Roman" w:eastAsia="Calibri" w:hAnsi="Times New Roman" w:cs="Times New Roman"/>
          <w:b/>
          <w:sz w:val="24"/>
          <w:szCs w:val="24"/>
        </w:rPr>
        <w:t xml:space="preserve"> гг. в </w:t>
      </w:r>
      <w:proofErr w:type="gramStart"/>
      <w:r w:rsidR="002A5108" w:rsidRPr="001D0A40">
        <w:rPr>
          <w:rFonts w:ascii="Times New Roman" w:eastAsia="Calibri" w:hAnsi="Times New Roman" w:cs="Times New Roman"/>
          <w:b/>
          <w:sz w:val="24"/>
          <w:szCs w:val="24"/>
        </w:rPr>
        <w:t>натуральных</w:t>
      </w:r>
      <w:proofErr w:type="gramEnd"/>
      <w:r w:rsidR="002A5108" w:rsidRPr="001D0A40">
        <w:rPr>
          <w:rFonts w:ascii="Times New Roman" w:eastAsia="Calibri" w:hAnsi="Times New Roman" w:cs="Times New Roman"/>
          <w:b/>
          <w:sz w:val="24"/>
          <w:szCs w:val="24"/>
        </w:rPr>
        <w:t xml:space="preserve"> показателя</w:t>
      </w:r>
    </w:p>
    <w:p w:rsidR="002A5108" w:rsidRPr="001D0A40" w:rsidRDefault="002A5108" w:rsidP="00D91D47">
      <w:pPr>
        <w:spacing w:after="0" w:line="240" w:lineRule="auto"/>
        <w:jc w:val="both"/>
        <w:rPr>
          <w:rFonts w:ascii="Times New Roman" w:eastAsia="Times New Roman" w:hAnsi="Times New Roman" w:cs="Times New Roman"/>
          <w:sz w:val="24"/>
          <w:szCs w:val="24"/>
          <w:lang w:eastAsia="ru-RU"/>
        </w:rPr>
      </w:pPr>
    </w:p>
    <w:p w:rsidR="002A5108" w:rsidRPr="001D0A40" w:rsidRDefault="00EB4858" w:rsidP="00D91D47">
      <w:pPr>
        <w:spacing w:after="0" w:line="240" w:lineRule="auto"/>
        <w:jc w:val="center"/>
        <w:rPr>
          <w:rFonts w:ascii="Times New Roman" w:eastAsia="Calibri" w:hAnsi="Times New Roman" w:cs="Times New Roman"/>
          <w:b/>
          <w:sz w:val="24"/>
          <w:szCs w:val="24"/>
          <w:lang w:eastAsia="ru-RU"/>
        </w:rPr>
      </w:pPr>
      <w:r w:rsidRPr="00EB4858">
        <w:rPr>
          <w:rFonts w:ascii="Times New Roman" w:eastAsia="Calibri" w:hAnsi="Times New Roman" w:cs="Times New Roman"/>
          <w:b/>
          <w:noProof/>
          <w:sz w:val="24"/>
          <w:szCs w:val="24"/>
          <w:lang w:eastAsia="ru-RU"/>
        </w:rPr>
        <w:drawing>
          <wp:inline distT="0" distB="0" distL="0" distR="0" wp14:anchorId="1C761FBB" wp14:editId="7AAC0566">
            <wp:extent cx="6098722" cy="1706336"/>
            <wp:effectExtent l="57150" t="19050" r="35378" b="8164"/>
            <wp:docPr id="1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5108" w:rsidRPr="001D0A40" w:rsidRDefault="002A5108" w:rsidP="00D91D47">
      <w:pPr>
        <w:pStyle w:val="aff"/>
        <w:ind w:firstLine="709"/>
        <w:jc w:val="both"/>
      </w:pPr>
      <w:r w:rsidRPr="001D0A40">
        <w:rPr>
          <w:b/>
        </w:rPr>
        <w:t>Агропромышленный комплекс района</w:t>
      </w:r>
      <w:r w:rsidRPr="001D0A40">
        <w:t xml:space="preserve">, ориентированный на традиционные отрасли - оленеводство, рыболовство, животноводство, представлен следующими предприятиями: </w:t>
      </w:r>
      <w:proofErr w:type="gramStart"/>
      <w:r w:rsidRPr="001D0A40">
        <w:t>ООО «Агрофирма «Приполярная», ООО «Агрофирма «</w:t>
      </w:r>
      <w:proofErr w:type="spellStart"/>
      <w:r w:rsidRPr="001D0A40">
        <w:t>Толькинская</w:t>
      </w:r>
      <w:proofErr w:type="spellEnd"/>
      <w:r w:rsidRPr="001D0A40">
        <w:t>», ООО «</w:t>
      </w:r>
      <w:proofErr w:type="spellStart"/>
      <w:r w:rsidRPr="001D0A40">
        <w:t>Верхнетазовская</w:t>
      </w:r>
      <w:proofErr w:type="spellEnd"/>
      <w:r w:rsidRPr="001D0A40">
        <w:t xml:space="preserve"> рыбодобывающая компания», ООО «</w:t>
      </w:r>
      <w:proofErr w:type="spellStart"/>
      <w:r w:rsidRPr="001D0A40">
        <w:t>Алькор</w:t>
      </w:r>
      <w:proofErr w:type="spellEnd"/>
      <w:r w:rsidRPr="001D0A40">
        <w:t xml:space="preserve">» и крестьянско-фермерское хозяйство «Лисицын», «Крестьянское (фермерское) хозяйство </w:t>
      </w:r>
      <w:proofErr w:type="spellStart"/>
      <w:r w:rsidRPr="001D0A40">
        <w:t>Рокин</w:t>
      </w:r>
      <w:proofErr w:type="spellEnd"/>
      <w:r w:rsidRPr="001D0A40">
        <w:t xml:space="preserve"> П.П., семейно-родовая община коренных малочисленных народов Севера «</w:t>
      </w:r>
      <w:proofErr w:type="spellStart"/>
      <w:r w:rsidRPr="001D0A40">
        <w:t>Хэндыя</w:t>
      </w:r>
      <w:proofErr w:type="spellEnd"/>
      <w:r w:rsidRPr="001D0A40">
        <w:t>».</w:t>
      </w:r>
      <w:proofErr w:type="gramEnd"/>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CA6150" w:rsidRDefault="00CA6150" w:rsidP="00D91D47">
      <w:pPr>
        <w:spacing w:after="0" w:line="240" w:lineRule="auto"/>
        <w:jc w:val="center"/>
        <w:rPr>
          <w:rFonts w:ascii="Times New Roman" w:eastAsia="Times New Roman" w:hAnsi="Times New Roman" w:cs="Times New Roman"/>
          <w:b/>
          <w:sz w:val="24"/>
          <w:szCs w:val="24"/>
          <w:lang w:eastAsia="ru-RU"/>
        </w:rPr>
      </w:pPr>
    </w:p>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lastRenderedPageBreak/>
        <w:t xml:space="preserve">Поголовье животных в агрофирмах </w:t>
      </w:r>
    </w:p>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по состоянию на 01.01.20</w:t>
      </w:r>
      <w:r w:rsidR="00EB4858">
        <w:rPr>
          <w:rFonts w:ascii="Times New Roman" w:eastAsia="Times New Roman" w:hAnsi="Times New Roman" w:cs="Times New Roman"/>
          <w:b/>
          <w:sz w:val="24"/>
          <w:szCs w:val="24"/>
          <w:lang w:eastAsia="ru-RU"/>
        </w:rPr>
        <w:t>20</w:t>
      </w:r>
      <w:r w:rsidRPr="001D0A40">
        <w:rPr>
          <w:rFonts w:ascii="Times New Roman" w:eastAsia="Times New Roman" w:hAnsi="Times New Roman" w:cs="Times New Roman"/>
          <w:b/>
          <w:sz w:val="24"/>
          <w:szCs w:val="24"/>
          <w:lang w:eastAsia="ru-RU"/>
        </w:rPr>
        <w:t xml:space="preserve"> года</w:t>
      </w:r>
    </w:p>
    <w:tbl>
      <w:tblPr>
        <w:tblW w:w="13633" w:type="dxa"/>
        <w:jc w:val="center"/>
        <w:tblInd w:w="-3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2126"/>
        <w:gridCol w:w="1224"/>
        <w:gridCol w:w="1186"/>
        <w:gridCol w:w="1275"/>
        <w:gridCol w:w="1276"/>
        <w:gridCol w:w="1276"/>
        <w:gridCol w:w="1343"/>
      </w:tblGrid>
      <w:tr w:rsidR="002A5108" w:rsidRPr="001D0A40" w:rsidTr="002A5108">
        <w:trPr>
          <w:trHeight w:val="300"/>
          <w:jc w:val="center"/>
        </w:trPr>
        <w:tc>
          <w:tcPr>
            <w:tcW w:w="3927" w:type="dxa"/>
            <w:vMerge w:val="restart"/>
            <w:shd w:val="clear" w:color="auto" w:fill="auto"/>
            <w:vAlign w:val="center"/>
            <w:hideMark/>
          </w:tcPr>
          <w:p w:rsidR="002A5108" w:rsidRPr="001D0A40" w:rsidRDefault="002A5108" w:rsidP="00D91D47">
            <w:pPr>
              <w:spacing w:after="0" w:line="240" w:lineRule="auto"/>
              <w:jc w:val="center"/>
              <w:rPr>
                <w:rFonts w:ascii="Times New Roman" w:eastAsia="Times New Roman" w:hAnsi="Times New Roman" w:cs="Times New Roman"/>
                <w:b/>
                <w:bCs/>
                <w:sz w:val="24"/>
                <w:szCs w:val="24"/>
                <w:lang w:eastAsia="ru-RU"/>
              </w:rPr>
            </w:pPr>
            <w:r w:rsidRPr="001D0A40">
              <w:rPr>
                <w:rFonts w:ascii="Times New Roman" w:eastAsia="Times New Roman" w:hAnsi="Times New Roman" w:cs="Times New Roman"/>
                <w:b/>
                <w:bCs/>
                <w:sz w:val="24"/>
                <w:szCs w:val="24"/>
                <w:lang w:eastAsia="ru-RU"/>
              </w:rPr>
              <w:t>Наименование</w:t>
            </w:r>
          </w:p>
        </w:tc>
        <w:tc>
          <w:tcPr>
            <w:tcW w:w="2126" w:type="dxa"/>
            <w:vMerge w:val="restart"/>
            <w:shd w:val="clear" w:color="auto" w:fill="auto"/>
            <w:noWrap/>
            <w:vAlign w:val="center"/>
            <w:hideMark/>
          </w:tcPr>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ед. изм.</w:t>
            </w:r>
          </w:p>
        </w:tc>
        <w:tc>
          <w:tcPr>
            <w:tcW w:w="2410" w:type="dxa"/>
            <w:gridSpan w:val="2"/>
            <w:shd w:val="clear" w:color="auto" w:fill="auto"/>
            <w:noWrap/>
            <w:vAlign w:val="center"/>
            <w:hideMark/>
          </w:tcPr>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ООО Агрофирма «Приполярная»</w:t>
            </w:r>
          </w:p>
        </w:tc>
        <w:tc>
          <w:tcPr>
            <w:tcW w:w="2551" w:type="dxa"/>
            <w:gridSpan w:val="2"/>
            <w:shd w:val="clear" w:color="auto" w:fill="auto"/>
            <w:noWrap/>
            <w:vAlign w:val="center"/>
            <w:hideMark/>
          </w:tcPr>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 xml:space="preserve">ООО Агрофирма </w:t>
            </w:r>
          </w:p>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w:t>
            </w:r>
            <w:proofErr w:type="spellStart"/>
            <w:r w:rsidRPr="001D0A40">
              <w:rPr>
                <w:rFonts w:ascii="Times New Roman" w:eastAsia="Times New Roman" w:hAnsi="Times New Roman" w:cs="Times New Roman"/>
                <w:b/>
                <w:sz w:val="24"/>
                <w:szCs w:val="24"/>
                <w:lang w:eastAsia="ru-RU"/>
              </w:rPr>
              <w:t>Толькинская</w:t>
            </w:r>
            <w:proofErr w:type="spellEnd"/>
            <w:r w:rsidRPr="001D0A40">
              <w:rPr>
                <w:rFonts w:ascii="Times New Roman" w:eastAsia="Times New Roman" w:hAnsi="Times New Roman" w:cs="Times New Roman"/>
                <w:b/>
                <w:sz w:val="24"/>
                <w:szCs w:val="24"/>
                <w:lang w:eastAsia="ru-RU"/>
              </w:rPr>
              <w:t>»</w:t>
            </w:r>
          </w:p>
        </w:tc>
        <w:tc>
          <w:tcPr>
            <w:tcW w:w="2619" w:type="dxa"/>
            <w:gridSpan w:val="2"/>
            <w:shd w:val="clear" w:color="auto" w:fill="auto"/>
            <w:noWrap/>
            <w:vAlign w:val="center"/>
            <w:hideMark/>
          </w:tcPr>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Итого</w:t>
            </w:r>
          </w:p>
        </w:tc>
      </w:tr>
      <w:tr w:rsidR="002A5108" w:rsidRPr="001D0A40" w:rsidTr="002A5108">
        <w:trPr>
          <w:trHeight w:val="300"/>
          <w:jc w:val="center"/>
        </w:trPr>
        <w:tc>
          <w:tcPr>
            <w:tcW w:w="3927" w:type="dxa"/>
            <w:vMerge/>
            <w:shd w:val="clear" w:color="auto" w:fill="auto"/>
            <w:noWrap/>
            <w:vAlign w:val="bottom"/>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noWrap/>
            <w:vAlign w:val="bottom"/>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224" w:type="dxa"/>
            <w:shd w:val="clear" w:color="auto" w:fill="auto"/>
            <w:noWrap/>
            <w:vAlign w:val="bottom"/>
            <w:hideMark/>
          </w:tcPr>
          <w:p w:rsidR="002A5108" w:rsidRPr="001D0A40" w:rsidRDefault="00EB4858" w:rsidP="00D91D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2018</w:t>
            </w:r>
          </w:p>
        </w:tc>
        <w:tc>
          <w:tcPr>
            <w:tcW w:w="1186" w:type="dxa"/>
          </w:tcPr>
          <w:p w:rsidR="002A5108" w:rsidRPr="001D0A40" w:rsidRDefault="00EB4858" w:rsidP="00D91D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2019</w:t>
            </w:r>
          </w:p>
        </w:tc>
        <w:tc>
          <w:tcPr>
            <w:tcW w:w="1275" w:type="dxa"/>
            <w:shd w:val="clear" w:color="auto" w:fill="auto"/>
            <w:noWrap/>
            <w:hideMark/>
          </w:tcPr>
          <w:p w:rsidR="002A5108" w:rsidRPr="001D0A40" w:rsidRDefault="00EB4858" w:rsidP="00D91D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2018</w:t>
            </w:r>
          </w:p>
        </w:tc>
        <w:tc>
          <w:tcPr>
            <w:tcW w:w="1276" w:type="dxa"/>
          </w:tcPr>
          <w:p w:rsidR="002A5108" w:rsidRPr="001D0A40" w:rsidRDefault="00EB4858" w:rsidP="00D91D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2019</w:t>
            </w:r>
          </w:p>
        </w:tc>
        <w:tc>
          <w:tcPr>
            <w:tcW w:w="1276" w:type="dxa"/>
            <w:shd w:val="clear" w:color="auto" w:fill="auto"/>
            <w:noWrap/>
            <w:hideMark/>
          </w:tcPr>
          <w:p w:rsidR="002A5108" w:rsidRPr="001D0A40" w:rsidRDefault="00EB4858" w:rsidP="00D91D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2018</w:t>
            </w:r>
          </w:p>
        </w:tc>
        <w:tc>
          <w:tcPr>
            <w:tcW w:w="1343" w:type="dxa"/>
          </w:tcPr>
          <w:p w:rsidR="002A5108" w:rsidRPr="001D0A40" w:rsidRDefault="00EB4858" w:rsidP="00D91D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2019</w:t>
            </w:r>
          </w:p>
        </w:tc>
      </w:tr>
      <w:tr w:rsidR="002A5108" w:rsidRPr="001D0A40" w:rsidTr="002A5108">
        <w:trPr>
          <w:trHeight w:val="300"/>
          <w:jc w:val="center"/>
        </w:trPr>
        <w:tc>
          <w:tcPr>
            <w:tcW w:w="3927" w:type="dxa"/>
            <w:shd w:val="clear" w:color="auto" w:fill="auto"/>
            <w:noWrap/>
            <w:vAlign w:val="bottom"/>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КРС,</w:t>
            </w:r>
            <w:r w:rsidR="00080317">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в том числе:</w:t>
            </w:r>
          </w:p>
        </w:tc>
        <w:tc>
          <w:tcPr>
            <w:tcW w:w="2126" w:type="dxa"/>
            <w:shd w:val="clear" w:color="auto" w:fill="auto"/>
            <w:noWrap/>
            <w:vAlign w:val="bottom"/>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голов</w:t>
            </w:r>
          </w:p>
        </w:tc>
        <w:tc>
          <w:tcPr>
            <w:tcW w:w="1224"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1186" w:type="dxa"/>
            <w:vAlign w:val="center"/>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275"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276" w:type="dxa"/>
            <w:vAlign w:val="center"/>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1276"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1343" w:type="dxa"/>
            <w:vAlign w:val="center"/>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r>
      <w:tr w:rsidR="002A5108" w:rsidRPr="001D0A40" w:rsidTr="002A5108">
        <w:trPr>
          <w:trHeight w:val="300"/>
          <w:jc w:val="center"/>
        </w:trPr>
        <w:tc>
          <w:tcPr>
            <w:tcW w:w="3927" w:type="dxa"/>
            <w:shd w:val="clear" w:color="auto" w:fill="auto"/>
            <w:noWrap/>
            <w:vAlign w:val="bottom"/>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 коровы</w:t>
            </w:r>
          </w:p>
        </w:tc>
        <w:tc>
          <w:tcPr>
            <w:tcW w:w="2126" w:type="dxa"/>
            <w:shd w:val="clear" w:color="auto" w:fill="auto"/>
            <w:noWrap/>
            <w:vAlign w:val="bottom"/>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голов</w:t>
            </w:r>
          </w:p>
        </w:tc>
        <w:tc>
          <w:tcPr>
            <w:tcW w:w="1224"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1186"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1275"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276" w:type="dxa"/>
            <w:vAlign w:val="center"/>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76"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1343" w:type="dxa"/>
            <w:vAlign w:val="center"/>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r>
      <w:tr w:rsidR="002A5108" w:rsidRPr="001D0A40" w:rsidTr="002A5108">
        <w:trPr>
          <w:trHeight w:val="300"/>
          <w:jc w:val="center"/>
        </w:trPr>
        <w:tc>
          <w:tcPr>
            <w:tcW w:w="3927" w:type="dxa"/>
            <w:shd w:val="clear" w:color="auto" w:fill="auto"/>
            <w:noWrap/>
            <w:vAlign w:val="bottom"/>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2) свиньи</w:t>
            </w:r>
          </w:p>
        </w:tc>
        <w:tc>
          <w:tcPr>
            <w:tcW w:w="2126" w:type="dxa"/>
            <w:shd w:val="clear" w:color="auto" w:fill="auto"/>
            <w:noWrap/>
            <w:vAlign w:val="bottom"/>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голов</w:t>
            </w:r>
          </w:p>
        </w:tc>
        <w:tc>
          <w:tcPr>
            <w:tcW w:w="1224"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205</w:t>
            </w:r>
          </w:p>
        </w:tc>
        <w:tc>
          <w:tcPr>
            <w:tcW w:w="1186"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w:t>
            </w:r>
          </w:p>
        </w:tc>
        <w:tc>
          <w:tcPr>
            <w:tcW w:w="1275"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233</w:t>
            </w:r>
          </w:p>
        </w:tc>
        <w:tc>
          <w:tcPr>
            <w:tcW w:w="1276"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224</w:t>
            </w:r>
          </w:p>
        </w:tc>
        <w:tc>
          <w:tcPr>
            <w:tcW w:w="1276"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438</w:t>
            </w:r>
          </w:p>
        </w:tc>
        <w:tc>
          <w:tcPr>
            <w:tcW w:w="1343"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397</w:t>
            </w:r>
          </w:p>
        </w:tc>
      </w:tr>
      <w:tr w:rsidR="002A5108" w:rsidRPr="001D0A40" w:rsidTr="002A5108">
        <w:trPr>
          <w:trHeight w:val="300"/>
          <w:jc w:val="center"/>
        </w:trPr>
        <w:tc>
          <w:tcPr>
            <w:tcW w:w="3927" w:type="dxa"/>
            <w:shd w:val="clear" w:color="auto" w:fill="auto"/>
            <w:noWrap/>
            <w:vAlign w:val="bottom"/>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3) лошади</w:t>
            </w:r>
          </w:p>
        </w:tc>
        <w:tc>
          <w:tcPr>
            <w:tcW w:w="2126" w:type="dxa"/>
            <w:shd w:val="clear" w:color="auto" w:fill="auto"/>
            <w:noWrap/>
            <w:vAlign w:val="bottom"/>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голов</w:t>
            </w:r>
          </w:p>
        </w:tc>
        <w:tc>
          <w:tcPr>
            <w:tcW w:w="1224"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6" w:type="dxa"/>
            <w:vAlign w:val="center"/>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5"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1276"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1276"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343" w:type="dxa"/>
            <w:vAlign w:val="center"/>
          </w:tcPr>
          <w:p w:rsidR="002A5108" w:rsidRPr="001D0A40" w:rsidRDefault="00080317"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r>
      <w:tr w:rsidR="002A5108" w:rsidRPr="001D0A40" w:rsidTr="002A5108">
        <w:trPr>
          <w:trHeight w:val="300"/>
          <w:jc w:val="center"/>
        </w:trPr>
        <w:tc>
          <w:tcPr>
            <w:tcW w:w="3927" w:type="dxa"/>
            <w:shd w:val="clear" w:color="auto" w:fill="auto"/>
            <w:noWrap/>
            <w:vAlign w:val="bottom"/>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4) олени</w:t>
            </w:r>
          </w:p>
        </w:tc>
        <w:tc>
          <w:tcPr>
            <w:tcW w:w="2126" w:type="dxa"/>
            <w:shd w:val="clear" w:color="auto" w:fill="auto"/>
            <w:noWrap/>
            <w:vAlign w:val="bottom"/>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голов</w:t>
            </w:r>
          </w:p>
        </w:tc>
        <w:tc>
          <w:tcPr>
            <w:tcW w:w="1224"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675</w:t>
            </w:r>
          </w:p>
        </w:tc>
        <w:tc>
          <w:tcPr>
            <w:tcW w:w="1186"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639</w:t>
            </w:r>
          </w:p>
        </w:tc>
        <w:tc>
          <w:tcPr>
            <w:tcW w:w="1275"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w:t>
            </w:r>
          </w:p>
        </w:tc>
        <w:tc>
          <w:tcPr>
            <w:tcW w:w="1276"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310</w:t>
            </w:r>
          </w:p>
        </w:tc>
        <w:tc>
          <w:tcPr>
            <w:tcW w:w="1276" w:type="dxa"/>
            <w:shd w:val="clear" w:color="auto" w:fill="auto"/>
            <w:noWrap/>
            <w:vAlign w:val="center"/>
            <w:hideMark/>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915</w:t>
            </w:r>
          </w:p>
        </w:tc>
        <w:tc>
          <w:tcPr>
            <w:tcW w:w="1343" w:type="dxa"/>
            <w:vAlign w:val="center"/>
          </w:tcPr>
          <w:p w:rsidR="002A5108" w:rsidRPr="001D0A40" w:rsidRDefault="00080317" w:rsidP="00D91D4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949</w:t>
            </w:r>
          </w:p>
        </w:tc>
      </w:tr>
    </w:tbl>
    <w:p w:rsidR="002A5108" w:rsidRPr="001D0A40" w:rsidRDefault="002A5108" w:rsidP="00D91D47">
      <w:pPr>
        <w:spacing w:after="0" w:line="240" w:lineRule="auto"/>
        <w:ind w:firstLine="567"/>
        <w:jc w:val="both"/>
        <w:rPr>
          <w:rFonts w:ascii="Times New Roman" w:eastAsia="Calibri" w:hAnsi="Times New Roman" w:cs="Times New Roman"/>
          <w:i/>
          <w:sz w:val="24"/>
          <w:szCs w:val="24"/>
          <w:u w:val="single"/>
          <w:lang w:eastAsia="ru-RU"/>
        </w:rPr>
      </w:pPr>
    </w:p>
    <w:p w:rsidR="002A5108" w:rsidRPr="001D0A40" w:rsidRDefault="002A5108" w:rsidP="00D91D47">
      <w:pPr>
        <w:spacing w:after="0" w:line="240" w:lineRule="auto"/>
        <w:ind w:firstLine="709"/>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В отчётном периоде на территории района осуществлялся вылов рыб</w:t>
      </w:r>
      <w:proofErr w:type="gramStart"/>
      <w:r w:rsidRPr="001D0A40">
        <w:rPr>
          <w:rFonts w:ascii="Times New Roman" w:eastAsia="Times New Roman" w:hAnsi="Times New Roman" w:cs="Times New Roman"/>
          <w:sz w:val="24"/>
          <w:szCs w:val="24"/>
          <w:lang w:eastAsia="ru-RU"/>
        </w:rPr>
        <w:t>ы ООО</w:t>
      </w:r>
      <w:proofErr w:type="gramEnd"/>
      <w:r w:rsidRPr="001D0A40">
        <w:rPr>
          <w:rFonts w:ascii="Times New Roman" w:eastAsia="Times New Roman" w:hAnsi="Times New Roman" w:cs="Times New Roman"/>
          <w:sz w:val="24"/>
          <w:szCs w:val="24"/>
          <w:lang w:eastAsia="ru-RU"/>
        </w:rPr>
        <w:t xml:space="preserve"> «Агрофирма «Приполярная», ООО «Агрофирма «</w:t>
      </w:r>
      <w:proofErr w:type="spellStart"/>
      <w:r w:rsidRPr="001D0A40">
        <w:rPr>
          <w:rFonts w:ascii="Times New Roman" w:eastAsia="Times New Roman" w:hAnsi="Times New Roman" w:cs="Times New Roman"/>
          <w:sz w:val="24"/>
          <w:szCs w:val="24"/>
          <w:lang w:eastAsia="ru-RU"/>
        </w:rPr>
        <w:t>Толькинская</w:t>
      </w:r>
      <w:proofErr w:type="spellEnd"/>
      <w:r w:rsidRPr="001D0A40">
        <w:rPr>
          <w:rFonts w:ascii="Times New Roman" w:eastAsia="Times New Roman" w:hAnsi="Times New Roman" w:cs="Times New Roman"/>
          <w:sz w:val="24"/>
          <w:szCs w:val="24"/>
          <w:lang w:eastAsia="ru-RU"/>
        </w:rPr>
        <w:t>», ООО «</w:t>
      </w:r>
      <w:proofErr w:type="spellStart"/>
      <w:r w:rsidRPr="001D0A40">
        <w:rPr>
          <w:rFonts w:ascii="Times New Roman" w:eastAsia="Times New Roman" w:hAnsi="Times New Roman" w:cs="Times New Roman"/>
          <w:sz w:val="24"/>
          <w:szCs w:val="24"/>
          <w:lang w:eastAsia="ru-RU"/>
        </w:rPr>
        <w:t>Верхнетазовская</w:t>
      </w:r>
      <w:proofErr w:type="spellEnd"/>
      <w:r w:rsidRPr="001D0A40">
        <w:rPr>
          <w:rFonts w:ascii="Times New Roman" w:eastAsia="Times New Roman" w:hAnsi="Times New Roman" w:cs="Times New Roman"/>
          <w:sz w:val="24"/>
          <w:szCs w:val="24"/>
          <w:lang w:eastAsia="ru-RU"/>
        </w:rPr>
        <w:t xml:space="preserve"> рыбод</w:t>
      </w:r>
      <w:r w:rsidRPr="001D0A40">
        <w:rPr>
          <w:rFonts w:ascii="Times New Roman" w:eastAsia="Times New Roman" w:hAnsi="Times New Roman" w:cs="Times New Roman"/>
          <w:color w:val="FFFFFF"/>
          <w:sz w:val="24"/>
          <w:szCs w:val="24"/>
          <w:lang w:eastAsia="ru-RU"/>
        </w:rPr>
        <w:t>о</w:t>
      </w:r>
      <w:r w:rsidRPr="001D0A40">
        <w:rPr>
          <w:rFonts w:ascii="Times New Roman" w:eastAsia="Times New Roman" w:hAnsi="Times New Roman" w:cs="Times New Roman"/>
          <w:sz w:val="24"/>
          <w:szCs w:val="24"/>
          <w:lang w:eastAsia="ru-RU"/>
        </w:rPr>
        <w:t>бывающая компания», ООО «</w:t>
      </w:r>
      <w:proofErr w:type="spellStart"/>
      <w:r w:rsidRPr="001D0A40">
        <w:rPr>
          <w:rFonts w:ascii="Times New Roman" w:eastAsia="Times New Roman" w:hAnsi="Times New Roman" w:cs="Times New Roman"/>
          <w:sz w:val="24"/>
          <w:szCs w:val="24"/>
          <w:lang w:eastAsia="ru-RU"/>
        </w:rPr>
        <w:t>Алькор</w:t>
      </w:r>
      <w:proofErr w:type="spellEnd"/>
      <w:r w:rsidRPr="001D0A40">
        <w:rPr>
          <w:rFonts w:ascii="Times New Roman" w:eastAsia="Times New Roman" w:hAnsi="Times New Roman" w:cs="Times New Roman"/>
          <w:sz w:val="24"/>
          <w:szCs w:val="24"/>
          <w:lang w:eastAsia="ru-RU"/>
        </w:rPr>
        <w:t xml:space="preserve">», КФК </w:t>
      </w:r>
      <w:proofErr w:type="spellStart"/>
      <w:r w:rsidRPr="001D0A40">
        <w:rPr>
          <w:rFonts w:ascii="Times New Roman" w:eastAsia="Times New Roman" w:hAnsi="Times New Roman" w:cs="Times New Roman"/>
          <w:sz w:val="24"/>
          <w:szCs w:val="24"/>
          <w:lang w:eastAsia="ru-RU"/>
        </w:rPr>
        <w:t>Рокин</w:t>
      </w:r>
      <w:proofErr w:type="spellEnd"/>
      <w:r w:rsidRPr="001D0A40">
        <w:rPr>
          <w:rFonts w:ascii="Times New Roman" w:eastAsia="Times New Roman" w:hAnsi="Times New Roman" w:cs="Times New Roman"/>
          <w:sz w:val="24"/>
          <w:szCs w:val="24"/>
          <w:lang w:eastAsia="ru-RU"/>
        </w:rPr>
        <w:t xml:space="preserve"> П.П. Общий объем вылова составил </w:t>
      </w:r>
      <w:r w:rsidR="00EB4858">
        <w:rPr>
          <w:rFonts w:ascii="Times New Roman" w:eastAsia="Times New Roman" w:hAnsi="Times New Roman" w:cs="Times New Roman"/>
          <w:sz w:val="24"/>
          <w:szCs w:val="24"/>
          <w:lang w:eastAsia="ru-RU"/>
        </w:rPr>
        <w:t>1007</w:t>
      </w:r>
      <w:r w:rsidRPr="001D0A40">
        <w:rPr>
          <w:rFonts w:ascii="Times New Roman" w:eastAsia="Times New Roman" w:hAnsi="Times New Roman" w:cs="Times New Roman"/>
          <w:sz w:val="24"/>
          <w:szCs w:val="24"/>
          <w:lang w:eastAsia="ru-RU"/>
        </w:rPr>
        <w:t xml:space="preserve"> </w:t>
      </w:r>
      <w:proofErr w:type="spellStart"/>
      <w:r w:rsidRPr="001D0A40">
        <w:rPr>
          <w:rFonts w:ascii="Times New Roman" w:eastAsia="Times New Roman" w:hAnsi="Times New Roman" w:cs="Times New Roman"/>
          <w:sz w:val="24"/>
          <w:szCs w:val="24"/>
          <w:lang w:eastAsia="ru-RU"/>
        </w:rPr>
        <w:t>тн</w:t>
      </w:r>
      <w:proofErr w:type="spellEnd"/>
      <w:r w:rsidRPr="001D0A40">
        <w:rPr>
          <w:rFonts w:ascii="Times New Roman" w:eastAsia="Times New Roman" w:hAnsi="Times New Roman" w:cs="Times New Roman"/>
          <w:sz w:val="24"/>
          <w:szCs w:val="24"/>
          <w:lang w:eastAsia="ru-RU"/>
        </w:rPr>
        <w:t>.</w:t>
      </w:r>
    </w:p>
    <w:p w:rsidR="002A5108" w:rsidRPr="001D0A40" w:rsidRDefault="00080317" w:rsidP="00D91D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Объем вылова рыбы за 2018-2019</w:t>
      </w:r>
      <w:r w:rsidR="002A5108" w:rsidRPr="001D0A40">
        <w:rPr>
          <w:rFonts w:ascii="Times New Roman" w:eastAsia="Times New Roman" w:hAnsi="Times New Roman" w:cs="Times New Roman"/>
          <w:b/>
          <w:sz w:val="24"/>
          <w:szCs w:val="24"/>
          <w:lang w:eastAsia="ru-RU"/>
        </w:rPr>
        <w:t xml:space="preserve"> </w:t>
      </w:r>
      <w:proofErr w:type="spellStart"/>
      <w:r w:rsidR="002A5108" w:rsidRPr="001D0A40">
        <w:rPr>
          <w:rFonts w:ascii="Times New Roman" w:eastAsia="Times New Roman" w:hAnsi="Times New Roman" w:cs="Times New Roman"/>
          <w:b/>
          <w:sz w:val="24"/>
          <w:szCs w:val="24"/>
          <w:lang w:eastAsia="ru-RU"/>
        </w:rPr>
        <w:t>г.</w:t>
      </w:r>
      <w:proofErr w:type="gramStart"/>
      <w:r w:rsidR="002A5108" w:rsidRPr="001D0A40">
        <w:rPr>
          <w:rFonts w:ascii="Times New Roman" w:eastAsia="Times New Roman" w:hAnsi="Times New Roman" w:cs="Times New Roman"/>
          <w:b/>
          <w:sz w:val="24"/>
          <w:szCs w:val="24"/>
          <w:lang w:eastAsia="ru-RU"/>
        </w:rPr>
        <w:t>г</w:t>
      </w:r>
      <w:proofErr w:type="spellEnd"/>
      <w:proofErr w:type="gramEnd"/>
      <w:r w:rsidR="002A5108" w:rsidRPr="001D0A40">
        <w:rPr>
          <w:rFonts w:ascii="Times New Roman" w:eastAsia="Times New Roman" w:hAnsi="Times New Roman" w:cs="Times New Roman"/>
          <w:b/>
          <w:sz w:val="24"/>
          <w:szCs w:val="24"/>
          <w:lang w:eastAsia="ru-RU"/>
        </w:rPr>
        <w:t xml:space="preserve">. </w:t>
      </w:r>
    </w:p>
    <w:tbl>
      <w:tblPr>
        <w:tblW w:w="13581" w:type="dxa"/>
        <w:jc w:val="center"/>
        <w:tblInd w:w="-4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3119"/>
        <w:gridCol w:w="2554"/>
        <w:gridCol w:w="2165"/>
      </w:tblGrid>
      <w:tr w:rsidR="002A5108" w:rsidRPr="001D0A40" w:rsidTr="00CC223F">
        <w:trPr>
          <w:trHeight w:val="300"/>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2A5108" w:rsidRPr="00080317" w:rsidRDefault="00080317" w:rsidP="00D91D47">
            <w:pPr>
              <w:keepNext/>
              <w:spacing w:after="0" w:line="240" w:lineRule="auto"/>
              <w:jc w:val="center"/>
              <w:outlineLvl w:val="2"/>
              <w:rPr>
                <w:rFonts w:ascii="Times New Roman" w:eastAsia="Calibri" w:hAnsi="Times New Roman" w:cs="Times New Roman"/>
                <w:b/>
              </w:rPr>
            </w:pPr>
            <w:r w:rsidRPr="00080317">
              <w:rPr>
                <w:rFonts w:ascii="Times New Roman" w:eastAsia="Calibri" w:hAnsi="Times New Roman" w:cs="Times New Roman"/>
                <w:b/>
              </w:rPr>
              <w:t>Н</w:t>
            </w:r>
            <w:r w:rsidR="002A5108" w:rsidRPr="00080317">
              <w:rPr>
                <w:rFonts w:ascii="Times New Roman" w:eastAsia="Calibri" w:hAnsi="Times New Roman" w:cs="Times New Roman"/>
                <w:b/>
              </w:rPr>
              <w:t>аименование организации</w:t>
            </w:r>
          </w:p>
        </w:tc>
        <w:tc>
          <w:tcPr>
            <w:tcW w:w="3119" w:type="dxa"/>
            <w:tcBorders>
              <w:top w:val="single" w:sz="4" w:space="0" w:color="auto"/>
              <w:left w:val="single" w:sz="4" w:space="0" w:color="auto"/>
              <w:bottom w:val="single" w:sz="4" w:space="0" w:color="auto"/>
              <w:right w:val="single" w:sz="4" w:space="0" w:color="auto"/>
            </w:tcBorders>
            <w:shd w:val="clear" w:color="auto" w:fill="auto"/>
            <w:noWrap/>
          </w:tcPr>
          <w:p w:rsidR="002A5108" w:rsidRPr="00080317" w:rsidRDefault="00CC223F" w:rsidP="00D91D47">
            <w:pPr>
              <w:keepNext/>
              <w:spacing w:after="0" w:line="240" w:lineRule="auto"/>
              <w:jc w:val="center"/>
              <w:outlineLvl w:val="2"/>
              <w:rPr>
                <w:rFonts w:ascii="Times New Roman" w:eastAsia="Calibri" w:hAnsi="Times New Roman" w:cs="Times New Roman"/>
                <w:b/>
              </w:rPr>
            </w:pPr>
            <w:r>
              <w:rPr>
                <w:rFonts w:ascii="Times New Roman" w:eastAsia="Calibri" w:hAnsi="Times New Roman" w:cs="Times New Roman"/>
                <w:b/>
              </w:rPr>
              <w:t>2018</w:t>
            </w:r>
            <w:r w:rsidR="002A5108" w:rsidRPr="00080317">
              <w:rPr>
                <w:rFonts w:ascii="Times New Roman" w:eastAsia="Calibri" w:hAnsi="Times New Roman" w:cs="Times New Roman"/>
                <w:b/>
              </w:rPr>
              <w:t xml:space="preserve"> года</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rsidR="002A5108" w:rsidRPr="00080317" w:rsidRDefault="00CC223F" w:rsidP="00D91D47">
            <w:pPr>
              <w:keepNext/>
              <w:spacing w:after="0" w:line="240" w:lineRule="auto"/>
              <w:jc w:val="center"/>
              <w:outlineLvl w:val="2"/>
              <w:rPr>
                <w:rFonts w:ascii="Times New Roman" w:eastAsia="Calibri" w:hAnsi="Times New Roman" w:cs="Times New Roman"/>
                <w:b/>
              </w:rPr>
            </w:pPr>
            <w:r>
              <w:rPr>
                <w:rFonts w:ascii="Times New Roman" w:eastAsia="Calibri" w:hAnsi="Times New Roman" w:cs="Times New Roman"/>
                <w:b/>
              </w:rPr>
              <w:t>20189</w:t>
            </w:r>
            <w:r w:rsidR="002A5108" w:rsidRPr="00080317">
              <w:rPr>
                <w:rFonts w:ascii="Times New Roman" w:eastAsia="Calibri" w:hAnsi="Times New Roman" w:cs="Times New Roman"/>
                <w:b/>
              </w:rPr>
              <w:t>года</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5108" w:rsidRPr="00080317" w:rsidRDefault="002A5108" w:rsidP="00D91D47">
            <w:pPr>
              <w:spacing w:after="0" w:line="240" w:lineRule="auto"/>
              <w:jc w:val="center"/>
              <w:rPr>
                <w:rFonts w:ascii="Times New Roman" w:eastAsia="Times New Roman" w:hAnsi="Times New Roman" w:cs="Times New Roman"/>
                <w:b/>
                <w:color w:val="000000"/>
                <w:lang w:eastAsia="ru-RU"/>
              </w:rPr>
            </w:pPr>
            <w:r w:rsidRPr="00080317">
              <w:rPr>
                <w:rFonts w:ascii="Times New Roman" w:eastAsia="Times New Roman" w:hAnsi="Times New Roman" w:cs="Times New Roman"/>
                <w:b/>
                <w:color w:val="000000"/>
                <w:lang w:eastAsia="ru-RU"/>
              </w:rPr>
              <w:t xml:space="preserve">Темп прироста,% </w:t>
            </w:r>
          </w:p>
        </w:tc>
      </w:tr>
      <w:tr w:rsidR="00CC223F" w:rsidRPr="001D0A40" w:rsidTr="00CC223F">
        <w:trPr>
          <w:trHeight w:val="300"/>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CC223F" w:rsidRPr="00080317" w:rsidRDefault="00CC223F" w:rsidP="00D91D47">
            <w:pPr>
              <w:keepNext/>
              <w:spacing w:after="0" w:line="240" w:lineRule="auto"/>
              <w:outlineLvl w:val="2"/>
              <w:rPr>
                <w:rFonts w:ascii="Times New Roman" w:eastAsia="Calibri" w:hAnsi="Times New Roman" w:cs="Times New Roman"/>
              </w:rPr>
            </w:pPr>
            <w:r w:rsidRPr="00080317">
              <w:rPr>
                <w:rFonts w:ascii="Times New Roman" w:eastAsia="Calibri" w:hAnsi="Times New Roman" w:cs="Times New Roman"/>
              </w:rPr>
              <w:t>ООО Агрофирма «Приполярная»</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248,10</w:t>
            </w:r>
          </w:p>
        </w:tc>
        <w:tc>
          <w:tcPr>
            <w:tcW w:w="25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226,66</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CC223F" w:rsidRDefault="00CC223F" w:rsidP="00D91D47">
            <w:pPr>
              <w:spacing w:after="0" w:line="240" w:lineRule="auto"/>
              <w:jc w:val="center"/>
              <w:rPr>
                <w:rFonts w:ascii="Times New Roman" w:hAnsi="Times New Roman" w:cs="Times New Roman"/>
                <w:color w:val="000000"/>
                <w:sz w:val="24"/>
                <w:szCs w:val="24"/>
              </w:rPr>
            </w:pPr>
            <w:r w:rsidRPr="00CC223F">
              <w:rPr>
                <w:rFonts w:ascii="Times New Roman" w:hAnsi="Times New Roman" w:cs="Times New Roman"/>
                <w:color w:val="000000"/>
              </w:rPr>
              <w:t>91%</w:t>
            </w:r>
          </w:p>
        </w:tc>
      </w:tr>
      <w:tr w:rsidR="00CC223F" w:rsidRPr="001D0A40" w:rsidTr="0020290D">
        <w:trPr>
          <w:trHeight w:val="229"/>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CC223F" w:rsidRPr="00080317" w:rsidRDefault="00CC223F" w:rsidP="00D91D47">
            <w:pPr>
              <w:keepNext/>
              <w:spacing w:after="0" w:line="240" w:lineRule="auto"/>
              <w:outlineLvl w:val="2"/>
              <w:rPr>
                <w:rFonts w:ascii="Times New Roman" w:eastAsia="Calibri" w:hAnsi="Times New Roman" w:cs="Times New Roman"/>
              </w:rPr>
            </w:pPr>
            <w:r w:rsidRPr="00080317">
              <w:rPr>
                <w:rFonts w:ascii="Times New Roman" w:eastAsia="Calibri" w:hAnsi="Times New Roman" w:cs="Times New Roman"/>
              </w:rPr>
              <w:t>ООО Агрофирма «</w:t>
            </w:r>
            <w:proofErr w:type="spellStart"/>
            <w:r w:rsidRPr="00080317">
              <w:rPr>
                <w:rFonts w:ascii="Times New Roman" w:eastAsia="Calibri" w:hAnsi="Times New Roman" w:cs="Times New Roman"/>
              </w:rPr>
              <w:t>Толькинская</w:t>
            </w:r>
            <w:proofErr w:type="spellEnd"/>
            <w:r w:rsidRPr="00080317">
              <w:rPr>
                <w:rFonts w:ascii="Times New Roman" w:eastAsia="Calibri" w:hAnsi="Times New Roman" w:cs="Times New Roman"/>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251,00</w:t>
            </w:r>
          </w:p>
        </w:tc>
        <w:tc>
          <w:tcPr>
            <w:tcW w:w="25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289,90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CC223F" w:rsidRDefault="00CC223F" w:rsidP="00D91D47">
            <w:pPr>
              <w:spacing w:after="0" w:line="240" w:lineRule="auto"/>
              <w:jc w:val="center"/>
              <w:rPr>
                <w:rFonts w:ascii="Times New Roman" w:hAnsi="Times New Roman" w:cs="Times New Roman"/>
                <w:color w:val="000000"/>
                <w:sz w:val="24"/>
                <w:szCs w:val="24"/>
              </w:rPr>
            </w:pPr>
            <w:r w:rsidRPr="00CC223F">
              <w:rPr>
                <w:rFonts w:ascii="Times New Roman" w:hAnsi="Times New Roman" w:cs="Times New Roman"/>
                <w:color w:val="000000"/>
              </w:rPr>
              <w:t>115%</w:t>
            </w:r>
          </w:p>
        </w:tc>
      </w:tr>
      <w:tr w:rsidR="00CC223F" w:rsidRPr="001D0A40" w:rsidTr="00CC223F">
        <w:trPr>
          <w:trHeight w:val="300"/>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CC223F" w:rsidRPr="00080317" w:rsidRDefault="00CC223F" w:rsidP="00D91D47">
            <w:pPr>
              <w:keepNext/>
              <w:spacing w:after="0" w:line="240" w:lineRule="auto"/>
              <w:outlineLvl w:val="2"/>
              <w:rPr>
                <w:rFonts w:ascii="Times New Roman" w:eastAsia="Calibri" w:hAnsi="Times New Roman" w:cs="Times New Roman"/>
              </w:rPr>
            </w:pPr>
            <w:r w:rsidRPr="00080317">
              <w:rPr>
                <w:rFonts w:ascii="Times New Roman" w:eastAsia="Calibri" w:hAnsi="Times New Roman" w:cs="Times New Roman"/>
              </w:rPr>
              <w:t>ООО «</w:t>
            </w:r>
            <w:proofErr w:type="spellStart"/>
            <w:r w:rsidRPr="00080317">
              <w:rPr>
                <w:rFonts w:ascii="Times New Roman" w:eastAsia="Calibri" w:hAnsi="Times New Roman" w:cs="Times New Roman"/>
              </w:rPr>
              <w:t>Верхнетазовская</w:t>
            </w:r>
            <w:proofErr w:type="spellEnd"/>
            <w:r w:rsidRPr="00080317">
              <w:rPr>
                <w:rFonts w:ascii="Times New Roman" w:eastAsia="Calibri" w:hAnsi="Times New Roman" w:cs="Times New Roman"/>
              </w:rPr>
              <w:t xml:space="preserve"> рыбодобывающая компания»</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203,00</w:t>
            </w:r>
          </w:p>
        </w:tc>
        <w:tc>
          <w:tcPr>
            <w:tcW w:w="25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250,09</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CC223F" w:rsidRDefault="00CC223F" w:rsidP="00D91D47">
            <w:pPr>
              <w:spacing w:after="0" w:line="240" w:lineRule="auto"/>
              <w:jc w:val="center"/>
              <w:rPr>
                <w:rFonts w:ascii="Times New Roman" w:hAnsi="Times New Roman" w:cs="Times New Roman"/>
                <w:color w:val="000000"/>
                <w:sz w:val="24"/>
                <w:szCs w:val="24"/>
              </w:rPr>
            </w:pPr>
            <w:r w:rsidRPr="00CC223F">
              <w:rPr>
                <w:rFonts w:ascii="Times New Roman" w:hAnsi="Times New Roman" w:cs="Times New Roman"/>
                <w:color w:val="000000"/>
              </w:rPr>
              <w:t>123%</w:t>
            </w:r>
          </w:p>
        </w:tc>
      </w:tr>
      <w:tr w:rsidR="00CC223F" w:rsidRPr="001D0A40" w:rsidTr="00CC223F">
        <w:trPr>
          <w:trHeight w:val="300"/>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CC223F" w:rsidRPr="00080317" w:rsidRDefault="00CC223F" w:rsidP="00D91D47">
            <w:pPr>
              <w:keepNext/>
              <w:spacing w:after="0" w:line="240" w:lineRule="auto"/>
              <w:outlineLvl w:val="2"/>
              <w:rPr>
                <w:rFonts w:ascii="Times New Roman" w:eastAsia="Calibri" w:hAnsi="Times New Roman" w:cs="Times New Roman"/>
              </w:rPr>
            </w:pPr>
            <w:r w:rsidRPr="00080317">
              <w:rPr>
                <w:rFonts w:ascii="Times New Roman" w:eastAsia="Calibri" w:hAnsi="Times New Roman" w:cs="Times New Roman"/>
              </w:rPr>
              <w:t>ООО «</w:t>
            </w:r>
            <w:proofErr w:type="spellStart"/>
            <w:r w:rsidRPr="00080317">
              <w:rPr>
                <w:rFonts w:ascii="Times New Roman" w:eastAsia="Calibri" w:hAnsi="Times New Roman" w:cs="Times New Roman"/>
              </w:rPr>
              <w:t>Алькор</w:t>
            </w:r>
            <w:proofErr w:type="spellEnd"/>
            <w:r w:rsidRPr="00080317">
              <w:rPr>
                <w:rFonts w:ascii="Times New Roman" w:eastAsia="Calibri" w:hAnsi="Times New Roman" w:cs="Times New Roman"/>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232,00</w:t>
            </w:r>
          </w:p>
        </w:tc>
        <w:tc>
          <w:tcPr>
            <w:tcW w:w="25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235,10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CC223F" w:rsidRDefault="00CC223F" w:rsidP="00D91D47">
            <w:pPr>
              <w:spacing w:after="0" w:line="240" w:lineRule="auto"/>
              <w:jc w:val="center"/>
              <w:rPr>
                <w:rFonts w:ascii="Times New Roman" w:hAnsi="Times New Roman" w:cs="Times New Roman"/>
                <w:color w:val="000000"/>
                <w:sz w:val="24"/>
                <w:szCs w:val="24"/>
              </w:rPr>
            </w:pPr>
            <w:r w:rsidRPr="00CC223F">
              <w:rPr>
                <w:rFonts w:ascii="Times New Roman" w:hAnsi="Times New Roman" w:cs="Times New Roman"/>
                <w:color w:val="000000"/>
              </w:rPr>
              <w:t>101%</w:t>
            </w:r>
          </w:p>
        </w:tc>
      </w:tr>
      <w:tr w:rsidR="00CC223F" w:rsidRPr="001D0A40" w:rsidTr="00CC223F">
        <w:trPr>
          <w:trHeight w:val="300"/>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CC223F" w:rsidRPr="00080317" w:rsidRDefault="00CC223F" w:rsidP="00D91D47">
            <w:pPr>
              <w:keepNext/>
              <w:spacing w:after="0" w:line="240" w:lineRule="auto"/>
              <w:outlineLvl w:val="2"/>
              <w:rPr>
                <w:rFonts w:ascii="Times New Roman" w:eastAsia="Calibri" w:hAnsi="Times New Roman" w:cs="Times New Roman"/>
              </w:rPr>
            </w:pPr>
            <w:r w:rsidRPr="00080317">
              <w:rPr>
                <w:rFonts w:ascii="Times New Roman" w:eastAsia="Calibri" w:hAnsi="Times New Roman" w:cs="Times New Roman"/>
              </w:rPr>
              <w:t>СРО КМНС «</w:t>
            </w:r>
            <w:proofErr w:type="spellStart"/>
            <w:r w:rsidRPr="00080317">
              <w:rPr>
                <w:rFonts w:ascii="Times New Roman" w:eastAsia="Calibri" w:hAnsi="Times New Roman" w:cs="Times New Roman"/>
              </w:rPr>
              <w:t>Хэндыя</w:t>
            </w:r>
            <w:proofErr w:type="spellEnd"/>
            <w:r w:rsidRPr="00080317">
              <w:rPr>
                <w:rFonts w:ascii="Times New Roman" w:eastAsia="Calibri" w:hAnsi="Times New Roman" w:cs="Times New Roman"/>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0,00</w:t>
            </w:r>
          </w:p>
        </w:tc>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0,00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CC223F" w:rsidRDefault="00CC223F"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rPr>
              <w:t>0 %</w:t>
            </w:r>
          </w:p>
        </w:tc>
      </w:tr>
      <w:tr w:rsidR="00CC223F" w:rsidRPr="001D0A40" w:rsidTr="00CC223F">
        <w:trPr>
          <w:trHeight w:val="324"/>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CC223F" w:rsidRPr="00080317" w:rsidRDefault="00CC223F" w:rsidP="00D91D47">
            <w:pPr>
              <w:keepNext/>
              <w:spacing w:after="0" w:line="240" w:lineRule="auto"/>
              <w:outlineLvl w:val="2"/>
              <w:rPr>
                <w:rFonts w:ascii="Times New Roman" w:eastAsia="Calibri" w:hAnsi="Times New Roman" w:cs="Times New Roman"/>
              </w:rPr>
            </w:pPr>
            <w:r w:rsidRPr="00080317">
              <w:rPr>
                <w:rFonts w:ascii="Times New Roman" w:eastAsia="Calibri" w:hAnsi="Times New Roman" w:cs="Times New Roman"/>
              </w:rPr>
              <w:t xml:space="preserve">КФК </w:t>
            </w:r>
            <w:proofErr w:type="spellStart"/>
            <w:r w:rsidRPr="00080317">
              <w:rPr>
                <w:rFonts w:ascii="Times New Roman" w:eastAsia="Calibri" w:hAnsi="Times New Roman" w:cs="Times New Roman"/>
              </w:rPr>
              <w:t>Рокин</w:t>
            </w:r>
            <w:proofErr w:type="spellEnd"/>
            <w:r w:rsidRPr="00080317">
              <w:rPr>
                <w:rFonts w:ascii="Times New Roman" w:eastAsia="Calibri" w:hAnsi="Times New Roman" w:cs="Times New Roman"/>
              </w:rPr>
              <w:t xml:space="preserve"> П.П.</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6,00</w:t>
            </w:r>
          </w:p>
        </w:tc>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223F" w:rsidRPr="00080317" w:rsidRDefault="00CC223F" w:rsidP="00D91D47">
            <w:pPr>
              <w:spacing w:after="0" w:line="240" w:lineRule="auto"/>
              <w:jc w:val="center"/>
              <w:rPr>
                <w:rFonts w:ascii="Times New Roman" w:hAnsi="Times New Roman" w:cs="Times New Roman"/>
                <w:color w:val="000000"/>
              </w:rPr>
            </w:pPr>
            <w:r w:rsidRPr="00080317">
              <w:rPr>
                <w:rFonts w:ascii="Times New Roman" w:hAnsi="Times New Roman" w:cs="Times New Roman"/>
                <w:color w:val="000000"/>
              </w:rPr>
              <w:t>5,00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23F" w:rsidRPr="00CC223F" w:rsidRDefault="00CC223F" w:rsidP="00D91D47">
            <w:pPr>
              <w:spacing w:after="0" w:line="240" w:lineRule="auto"/>
              <w:jc w:val="center"/>
              <w:rPr>
                <w:rFonts w:ascii="Times New Roman" w:hAnsi="Times New Roman" w:cs="Times New Roman"/>
                <w:color w:val="000000"/>
                <w:sz w:val="24"/>
                <w:szCs w:val="24"/>
              </w:rPr>
            </w:pPr>
            <w:r w:rsidRPr="00CC223F">
              <w:rPr>
                <w:rFonts w:ascii="Times New Roman" w:hAnsi="Times New Roman" w:cs="Times New Roman"/>
                <w:color w:val="000000"/>
              </w:rPr>
              <w:t>83%</w:t>
            </w:r>
          </w:p>
        </w:tc>
      </w:tr>
      <w:tr w:rsidR="00080317" w:rsidRPr="001D0A40" w:rsidTr="00CC223F">
        <w:trPr>
          <w:trHeight w:val="300"/>
          <w:jc w:val="center"/>
        </w:trPr>
        <w:tc>
          <w:tcPr>
            <w:tcW w:w="5743" w:type="dxa"/>
            <w:tcBorders>
              <w:top w:val="single" w:sz="4" w:space="0" w:color="auto"/>
              <w:left w:val="single" w:sz="4" w:space="0" w:color="auto"/>
              <w:bottom w:val="single" w:sz="4" w:space="0" w:color="auto"/>
              <w:right w:val="single" w:sz="4" w:space="0" w:color="auto"/>
            </w:tcBorders>
            <w:shd w:val="clear" w:color="auto" w:fill="auto"/>
          </w:tcPr>
          <w:p w:rsidR="00080317" w:rsidRPr="00080317" w:rsidRDefault="00080317" w:rsidP="00D91D47">
            <w:pPr>
              <w:keepNext/>
              <w:spacing w:after="0" w:line="240" w:lineRule="auto"/>
              <w:jc w:val="center"/>
              <w:outlineLvl w:val="2"/>
              <w:rPr>
                <w:rFonts w:ascii="Times New Roman" w:eastAsia="Calibri" w:hAnsi="Times New Roman" w:cs="Times New Roman"/>
                <w:b/>
              </w:rPr>
            </w:pPr>
            <w:r w:rsidRPr="00080317">
              <w:rPr>
                <w:rFonts w:ascii="Times New Roman" w:eastAsia="Calibri" w:hAnsi="Times New Roman" w:cs="Times New Roman"/>
                <w:b/>
              </w:rPr>
              <w:t>ИТОГО:</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0317" w:rsidRPr="00080317" w:rsidRDefault="00080317" w:rsidP="00D91D47">
            <w:pPr>
              <w:spacing w:after="0" w:line="240" w:lineRule="auto"/>
              <w:jc w:val="center"/>
              <w:rPr>
                <w:rFonts w:ascii="Times New Roman" w:hAnsi="Times New Roman" w:cs="Times New Roman"/>
                <w:b/>
                <w:color w:val="000000"/>
              </w:rPr>
            </w:pPr>
            <w:r w:rsidRPr="00080317">
              <w:rPr>
                <w:rFonts w:ascii="Times New Roman" w:hAnsi="Times New Roman" w:cs="Times New Roman"/>
                <w:b/>
                <w:color w:val="000000"/>
              </w:rPr>
              <w:t>940,10</w:t>
            </w:r>
          </w:p>
        </w:tc>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0317" w:rsidRPr="00080317" w:rsidRDefault="00080317" w:rsidP="00D91D47">
            <w:pPr>
              <w:spacing w:after="0" w:line="240" w:lineRule="auto"/>
              <w:jc w:val="center"/>
              <w:rPr>
                <w:rFonts w:ascii="Times New Roman" w:hAnsi="Times New Roman" w:cs="Times New Roman"/>
                <w:b/>
                <w:color w:val="000000"/>
              </w:rPr>
            </w:pPr>
            <w:r w:rsidRPr="00080317">
              <w:rPr>
                <w:rFonts w:ascii="Times New Roman" w:hAnsi="Times New Roman" w:cs="Times New Roman"/>
                <w:b/>
                <w:color w:val="000000"/>
              </w:rPr>
              <w:t>1 006,75</w:t>
            </w:r>
          </w:p>
        </w:tc>
        <w:tc>
          <w:tcPr>
            <w:tcW w:w="2165" w:type="dxa"/>
            <w:tcBorders>
              <w:top w:val="single" w:sz="4" w:space="0" w:color="auto"/>
              <w:left w:val="single" w:sz="4" w:space="0" w:color="auto"/>
              <w:bottom w:val="single" w:sz="4" w:space="0" w:color="auto"/>
              <w:right w:val="single" w:sz="4" w:space="0" w:color="auto"/>
            </w:tcBorders>
            <w:shd w:val="clear" w:color="auto" w:fill="auto"/>
            <w:noWrap/>
          </w:tcPr>
          <w:p w:rsidR="00080317" w:rsidRPr="00080317" w:rsidRDefault="00CC223F" w:rsidP="00D91D47">
            <w:pPr>
              <w:keepNext/>
              <w:spacing w:after="0" w:line="240" w:lineRule="auto"/>
              <w:jc w:val="center"/>
              <w:outlineLvl w:val="2"/>
              <w:rPr>
                <w:rFonts w:ascii="Times New Roman" w:eastAsia="Calibri" w:hAnsi="Times New Roman" w:cs="Times New Roman"/>
                <w:b/>
              </w:rPr>
            </w:pPr>
            <w:r>
              <w:rPr>
                <w:rFonts w:ascii="Times New Roman" w:eastAsia="Calibri" w:hAnsi="Times New Roman" w:cs="Times New Roman"/>
                <w:b/>
              </w:rPr>
              <w:t>7 %</w:t>
            </w:r>
          </w:p>
        </w:tc>
      </w:tr>
    </w:tbl>
    <w:p w:rsidR="002A5108" w:rsidRPr="001D0A40" w:rsidRDefault="002A5108" w:rsidP="00D91D47">
      <w:pPr>
        <w:spacing w:after="0" w:line="240" w:lineRule="auto"/>
        <w:ind w:firstLine="709"/>
        <w:jc w:val="both"/>
        <w:rPr>
          <w:rFonts w:ascii="Times New Roman" w:eastAsia="Times New Roman" w:hAnsi="Times New Roman" w:cs="Times New Roman"/>
          <w:sz w:val="24"/>
          <w:szCs w:val="24"/>
          <w:lang w:eastAsia="ru-RU"/>
        </w:rPr>
      </w:pPr>
    </w:p>
    <w:p w:rsidR="00CC223F" w:rsidRPr="00CC223F" w:rsidRDefault="00CC223F" w:rsidP="00D91D47">
      <w:pPr>
        <w:tabs>
          <w:tab w:val="left" w:pos="1134"/>
        </w:tabs>
        <w:autoSpaceDE w:val="0"/>
        <w:autoSpaceDN w:val="0"/>
        <w:adjustRightInd w:val="0"/>
        <w:spacing w:after="0" w:line="240" w:lineRule="auto"/>
        <w:ind w:firstLine="851"/>
        <w:jc w:val="both"/>
        <w:rPr>
          <w:rFonts w:ascii="Times New Roman" w:hAnsi="Times New Roman" w:cs="Times New Roman"/>
          <w:sz w:val="24"/>
          <w:szCs w:val="24"/>
        </w:rPr>
      </w:pPr>
      <w:r w:rsidRPr="00CC223F">
        <w:rPr>
          <w:rFonts w:ascii="Times New Roman" w:hAnsi="Times New Roman" w:cs="Times New Roman"/>
          <w:sz w:val="24"/>
          <w:szCs w:val="24"/>
        </w:rPr>
        <w:t xml:space="preserve">За счет муниципального бюджета в рамках муниципальной программы «Развитие агропромышленного комплекса, рыбного хозяйства и регулирования рынков сельскохозяйственной продукции, сырья и продовольствия на 2014-2020 годы» </w:t>
      </w:r>
      <w:r w:rsidRPr="00CC223F">
        <w:rPr>
          <w:rFonts w:ascii="Times New Roman" w:hAnsi="Times New Roman" w:cs="Times New Roman"/>
          <w:b/>
          <w:sz w:val="24"/>
          <w:szCs w:val="24"/>
        </w:rPr>
        <w:t>в 2019 году</w:t>
      </w:r>
      <w:r w:rsidRPr="00CC223F">
        <w:rPr>
          <w:rFonts w:ascii="Times New Roman" w:hAnsi="Times New Roman" w:cs="Times New Roman"/>
          <w:sz w:val="24"/>
          <w:szCs w:val="24"/>
        </w:rPr>
        <w:t xml:space="preserve"> была оказана поддержка на сумму </w:t>
      </w:r>
      <w:r w:rsidRPr="00CC223F">
        <w:rPr>
          <w:rFonts w:ascii="Times New Roman" w:hAnsi="Times New Roman" w:cs="Times New Roman"/>
          <w:b/>
          <w:sz w:val="24"/>
          <w:szCs w:val="24"/>
        </w:rPr>
        <w:t xml:space="preserve">10 086, 50 тыс. руб. </w:t>
      </w:r>
      <w:r w:rsidRPr="00CC223F">
        <w:rPr>
          <w:rFonts w:ascii="Times New Roman" w:hAnsi="Times New Roman" w:cs="Times New Roman"/>
          <w:sz w:val="24"/>
          <w:szCs w:val="24"/>
        </w:rPr>
        <w:t>в том числе на исполнение следующих мероприятий:</w:t>
      </w:r>
    </w:p>
    <w:p w:rsidR="00CC223F" w:rsidRPr="00CC223F" w:rsidRDefault="00CC223F" w:rsidP="00D91D47">
      <w:pPr>
        <w:tabs>
          <w:tab w:val="left" w:pos="1134"/>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CC223F">
        <w:rPr>
          <w:rFonts w:ascii="Times New Roman" w:hAnsi="Times New Roman" w:cs="Times New Roman"/>
          <w:sz w:val="24"/>
          <w:szCs w:val="24"/>
        </w:rPr>
        <w:t>- приобретение средств речного и маломерного флота – 459,79 тыс. руб.;</w:t>
      </w:r>
    </w:p>
    <w:p w:rsidR="00CC223F" w:rsidRPr="00CC223F" w:rsidRDefault="00CC223F" w:rsidP="00D91D47">
      <w:pPr>
        <w:tabs>
          <w:tab w:val="left" w:pos="1134"/>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CC223F">
        <w:rPr>
          <w:rFonts w:ascii="Times New Roman" w:hAnsi="Times New Roman" w:cs="Times New Roman"/>
          <w:sz w:val="24"/>
          <w:szCs w:val="24"/>
        </w:rPr>
        <w:t>- приобретение снегоходной и вездеходной техники – 2 179,90 тыс. руб.;</w:t>
      </w:r>
    </w:p>
    <w:p w:rsidR="00CC223F" w:rsidRPr="00CC223F" w:rsidRDefault="00CC223F" w:rsidP="00D91D47">
      <w:pPr>
        <w:tabs>
          <w:tab w:val="left" w:pos="1134"/>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CC223F">
        <w:rPr>
          <w:rFonts w:ascii="Times New Roman" w:hAnsi="Times New Roman" w:cs="Times New Roman"/>
          <w:sz w:val="24"/>
          <w:szCs w:val="24"/>
        </w:rPr>
        <w:t>- приобретение судового двигателя – 1 048,09 тыс. руб.;</w:t>
      </w:r>
    </w:p>
    <w:p w:rsidR="00CC223F" w:rsidRPr="00CC223F" w:rsidRDefault="00CC223F" w:rsidP="00D91D47">
      <w:pPr>
        <w:tabs>
          <w:tab w:val="left" w:pos="1134"/>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CC223F">
        <w:rPr>
          <w:rFonts w:ascii="Times New Roman" w:hAnsi="Times New Roman" w:cs="Times New Roman"/>
          <w:sz w:val="24"/>
          <w:szCs w:val="24"/>
        </w:rPr>
        <w:t>- поставка и монтаж оборудования для животноводческой фермы – 3 852,08 тыс. руб.;</w:t>
      </w:r>
    </w:p>
    <w:p w:rsidR="00CC223F" w:rsidRPr="00CC223F" w:rsidRDefault="00CC223F" w:rsidP="00D91D47">
      <w:pPr>
        <w:tabs>
          <w:tab w:val="left" w:pos="1134"/>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CC223F">
        <w:rPr>
          <w:rFonts w:ascii="Times New Roman" w:hAnsi="Times New Roman" w:cs="Times New Roman"/>
          <w:sz w:val="24"/>
          <w:szCs w:val="24"/>
        </w:rPr>
        <w:t>- приобретение трактора – 1 446,00 тыс. руб.;</w:t>
      </w:r>
    </w:p>
    <w:p w:rsidR="00CC223F" w:rsidRPr="00CC223F" w:rsidRDefault="00CC223F" w:rsidP="00D91D47">
      <w:pPr>
        <w:tabs>
          <w:tab w:val="left" w:pos="1134"/>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CC223F">
        <w:rPr>
          <w:rFonts w:ascii="Times New Roman" w:hAnsi="Times New Roman" w:cs="Times New Roman"/>
          <w:sz w:val="24"/>
          <w:szCs w:val="24"/>
        </w:rPr>
        <w:t xml:space="preserve">- приобретение </w:t>
      </w:r>
      <w:proofErr w:type="spellStart"/>
      <w:r w:rsidRPr="00CC223F">
        <w:rPr>
          <w:rFonts w:ascii="Times New Roman" w:hAnsi="Times New Roman" w:cs="Times New Roman"/>
          <w:sz w:val="24"/>
          <w:szCs w:val="24"/>
        </w:rPr>
        <w:t>гребнеобразователя</w:t>
      </w:r>
      <w:proofErr w:type="spellEnd"/>
      <w:r w:rsidRPr="00CC223F">
        <w:rPr>
          <w:rFonts w:ascii="Times New Roman" w:hAnsi="Times New Roman" w:cs="Times New Roman"/>
          <w:sz w:val="24"/>
          <w:szCs w:val="24"/>
        </w:rPr>
        <w:t xml:space="preserve"> окучивающего – 1 100,64 тыс. руб.</w:t>
      </w:r>
    </w:p>
    <w:p w:rsidR="00CC223F" w:rsidRPr="00CC223F" w:rsidRDefault="00CC223F" w:rsidP="00D91D47">
      <w:pPr>
        <w:spacing w:after="0" w:line="240" w:lineRule="auto"/>
        <w:ind w:firstLine="708"/>
        <w:contextualSpacing/>
        <w:jc w:val="both"/>
        <w:rPr>
          <w:rFonts w:ascii="Times New Roman" w:hAnsi="Times New Roman" w:cs="Times New Roman"/>
          <w:sz w:val="24"/>
          <w:szCs w:val="24"/>
        </w:rPr>
      </w:pPr>
      <w:r w:rsidRPr="00CC223F">
        <w:rPr>
          <w:rFonts w:ascii="Times New Roman" w:hAnsi="Times New Roman" w:cs="Times New Roman"/>
          <w:sz w:val="24"/>
          <w:szCs w:val="24"/>
        </w:rPr>
        <w:lastRenderedPageBreak/>
        <w:t xml:space="preserve">Собственникам факторий за счет средств, выделяемых из окружного бюджета бюджету муниципального образования Красноселькупский район в виде субвенций, было возмещено затрат на обслуживание факторий в сумме 12 093, 59 тыс. руб. </w:t>
      </w:r>
    </w:p>
    <w:p w:rsidR="00CC223F" w:rsidRPr="00CC223F" w:rsidRDefault="00CC223F" w:rsidP="00D91D47">
      <w:pPr>
        <w:spacing w:after="0" w:line="240" w:lineRule="auto"/>
        <w:ind w:firstLine="708"/>
        <w:contextualSpacing/>
        <w:jc w:val="both"/>
        <w:rPr>
          <w:rFonts w:ascii="Times New Roman" w:hAnsi="Times New Roman" w:cs="Times New Roman"/>
          <w:sz w:val="24"/>
          <w:szCs w:val="24"/>
        </w:rPr>
      </w:pPr>
      <w:r w:rsidRPr="00CC223F">
        <w:rPr>
          <w:rFonts w:ascii="Times New Roman" w:hAnsi="Times New Roman" w:cs="Times New Roman"/>
          <w:sz w:val="24"/>
          <w:szCs w:val="24"/>
        </w:rPr>
        <w:t xml:space="preserve">Приобретена и введена в эксплуатацию хлебопекарня </w:t>
      </w:r>
      <w:proofErr w:type="gramStart"/>
      <w:r w:rsidRPr="00CC223F">
        <w:rPr>
          <w:rFonts w:ascii="Times New Roman" w:hAnsi="Times New Roman" w:cs="Times New Roman"/>
          <w:sz w:val="24"/>
          <w:szCs w:val="24"/>
        </w:rPr>
        <w:t>в</w:t>
      </w:r>
      <w:proofErr w:type="gramEnd"/>
      <w:r w:rsidRPr="00CC223F">
        <w:rPr>
          <w:rFonts w:ascii="Times New Roman" w:hAnsi="Times New Roman" w:cs="Times New Roman"/>
          <w:sz w:val="24"/>
          <w:szCs w:val="24"/>
        </w:rPr>
        <w:t xml:space="preserve"> с. Ратта. Стоимость хлебопекарни составляет 9 180, 00 тыс. руб. из них 8 996,40 тыс. руб. средства окружного бюджета, 183,60 тыс. руб. </w:t>
      </w:r>
      <w:proofErr w:type="spellStart"/>
      <w:r w:rsidRPr="00CC223F">
        <w:rPr>
          <w:rFonts w:ascii="Times New Roman" w:hAnsi="Times New Roman" w:cs="Times New Roman"/>
          <w:sz w:val="24"/>
          <w:szCs w:val="24"/>
        </w:rPr>
        <w:t>софинансирования</w:t>
      </w:r>
      <w:proofErr w:type="spellEnd"/>
      <w:r w:rsidRPr="00CC223F">
        <w:rPr>
          <w:rFonts w:ascii="Times New Roman" w:hAnsi="Times New Roman" w:cs="Times New Roman"/>
          <w:sz w:val="24"/>
          <w:szCs w:val="24"/>
        </w:rPr>
        <w:t xml:space="preserve"> местного бюджета. </w:t>
      </w:r>
    </w:p>
    <w:p w:rsidR="00CC223F" w:rsidRDefault="00CC223F" w:rsidP="00D91D47">
      <w:pPr>
        <w:spacing w:after="0" w:line="240" w:lineRule="auto"/>
        <w:ind w:firstLine="708"/>
        <w:contextualSpacing/>
        <w:jc w:val="both"/>
        <w:rPr>
          <w:rFonts w:ascii="Times New Roman" w:hAnsi="Times New Roman" w:cs="Times New Roman"/>
          <w:sz w:val="24"/>
          <w:szCs w:val="24"/>
        </w:rPr>
      </w:pPr>
      <w:r w:rsidRPr="00CC223F">
        <w:rPr>
          <w:rFonts w:ascii="Times New Roman" w:hAnsi="Times New Roman" w:cs="Times New Roman"/>
          <w:sz w:val="24"/>
          <w:szCs w:val="24"/>
        </w:rPr>
        <w:t xml:space="preserve">Приобретена хлебопекарня </w:t>
      </w:r>
      <w:proofErr w:type="gramStart"/>
      <w:r w:rsidRPr="00CC223F">
        <w:rPr>
          <w:rFonts w:ascii="Times New Roman" w:hAnsi="Times New Roman" w:cs="Times New Roman"/>
          <w:sz w:val="24"/>
          <w:szCs w:val="24"/>
        </w:rPr>
        <w:t>в</w:t>
      </w:r>
      <w:proofErr w:type="gramEnd"/>
      <w:r w:rsidRPr="00CC223F">
        <w:rPr>
          <w:rFonts w:ascii="Times New Roman" w:hAnsi="Times New Roman" w:cs="Times New Roman"/>
          <w:sz w:val="24"/>
          <w:szCs w:val="24"/>
        </w:rPr>
        <w:t xml:space="preserve"> с. Красноселькуп. Стоимость хлебопекарни с учетом доставки, монтажа и пуско-наладочных работ составляет 26 347, 85 тыс</w:t>
      </w:r>
      <w:proofErr w:type="gramStart"/>
      <w:r w:rsidRPr="00CC223F">
        <w:rPr>
          <w:rFonts w:ascii="Times New Roman" w:hAnsi="Times New Roman" w:cs="Times New Roman"/>
          <w:sz w:val="24"/>
          <w:szCs w:val="24"/>
        </w:rPr>
        <w:t>.р</w:t>
      </w:r>
      <w:proofErr w:type="gramEnd"/>
      <w:r w:rsidRPr="00CC223F">
        <w:rPr>
          <w:rFonts w:ascii="Times New Roman" w:hAnsi="Times New Roman" w:cs="Times New Roman"/>
          <w:sz w:val="24"/>
          <w:szCs w:val="24"/>
        </w:rPr>
        <w:t xml:space="preserve">уб., средства в размере 25 030, 46 тыс. руб. выделены в рамках программы «Сотрудничество, а часть средств 5 % (1 317, 39 тыс. руб.) </w:t>
      </w:r>
      <w:proofErr w:type="spellStart"/>
      <w:r w:rsidRPr="00CC223F">
        <w:rPr>
          <w:rFonts w:ascii="Times New Roman" w:hAnsi="Times New Roman" w:cs="Times New Roman"/>
          <w:sz w:val="24"/>
          <w:szCs w:val="24"/>
        </w:rPr>
        <w:t>софинансирование</w:t>
      </w:r>
      <w:proofErr w:type="spellEnd"/>
      <w:r w:rsidRPr="00CC223F">
        <w:rPr>
          <w:rFonts w:ascii="Times New Roman" w:hAnsi="Times New Roman" w:cs="Times New Roman"/>
          <w:sz w:val="24"/>
          <w:szCs w:val="24"/>
        </w:rPr>
        <w:t xml:space="preserve"> получателя субсидии (ООО Ямал-хлеб).</w:t>
      </w:r>
    </w:p>
    <w:p w:rsidR="00CC223F" w:rsidRDefault="00CC223F" w:rsidP="00D91D47">
      <w:pPr>
        <w:spacing w:after="0" w:line="240" w:lineRule="auto"/>
        <w:ind w:firstLine="708"/>
        <w:contextualSpacing/>
        <w:jc w:val="both"/>
        <w:rPr>
          <w:rFonts w:ascii="Times New Roman" w:hAnsi="Times New Roman" w:cs="Times New Roman"/>
          <w:sz w:val="24"/>
          <w:szCs w:val="24"/>
        </w:rPr>
      </w:pPr>
      <w:r w:rsidRPr="00CC223F">
        <w:rPr>
          <w:rFonts w:ascii="Times New Roman" w:hAnsi="Times New Roman" w:cs="Times New Roman"/>
          <w:sz w:val="24"/>
          <w:szCs w:val="24"/>
        </w:rPr>
        <w:t>В 2020 году планируется осуществить ремонт рыбопромыслового флота в количестве 6 единиц техники. Объем средств межбюджетных субсидий на реализацию мероприятий составляет 9 905,00 тыс. руб.</w:t>
      </w:r>
    </w:p>
    <w:p w:rsidR="00CC223F" w:rsidRPr="00CC223F" w:rsidRDefault="00CC223F" w:rsidP="00D91D47">
      <w:pPr>
        <w:spacing w:after="0" w:line="240" w:lineRule="auto"/>
        <w:ind w:firstLine="708"/>
        <w:contextualSpacing/>
        <w:jc w:val="both"/>
        <w:rPr>
          <w:rFonts w:ascii="Times New Roman" w:hAnsi="Times New Roman" w:cs="Times New Roman"/>
          <w:sz w:val="24"/>
          <w:szCs w:val="24"/>
        </w:rPr>
      </w:pPr>
      <w:proofErr w:type="gramStart"/>
      <w:r w:rsidRPr="00CC223F">
        <w:rPr>
          <w:rFonts w:ascii="Times New Roman" w:hAnsi="Times New Roman" w:cs="Times New Roman"/>
          <w:sz w:val="24"/>
          <w:szCs w:val="24"/>
        </w:rPr>
        <w:t>За счет субвенции из окружного бюджета на осуществление государственных полномочий в области обращения с животными в размере</w:t>
      </w:r>
      <w:proofErr w:type="gramEnd"/>
      <w:r w:rsidRPr="00CC223F">
        <w:rPr>
          <w:rFonts w:ascii="Times New Roman" w:hAnsi="Times New Roman" w:cs="Times New Roman"/>
          <w:sz w:val="24"/>
          <w:szCs w:val="24"/>
        </w:rPr>
        <w:t xml:space="preserve"> 7 532,00 тыс. руб. планируется реализация мероприятия направлена на снижение численности животных без владельцев, защиту животных и обеспечение безопасности граждан при обращении с животными.</w:t>
      </w:r>
    </w:p>
    <w:p w:rsidR="00CC223F" w:rsidRPr="00CC223F" w:rsidRDefault="00CC223F" w:rsidP="00D91D47">
      <w:pPr>
        <w:tabs>
          <w:tab w:val="left" w:pos="1134"/>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CC223F">
        <w:rPr>
          <w:rFonts w:ascii="Times New Roman" w:hAnsi="Times New Roman" w:cs="Times New Roman"/>
          <w:b/>
          <w:sz w:val="24"/>
          <w:szCs w:val="24"/>
        </w:rPr>
        <w:t>В 2020 году</w:t>
      </w:r>
      <w:r w:rsidRPr="00CC223F">
        <w:rPr>
          <w:rFonts w:ascii="Times New Roman" w:hAnsi="Times New Roman" w:cs="Times New Roman"/>
          <w:sz w:val="24"/>
          <w:szCs w:val="24"/>
        </w:rPr>
        <w:t xml:space="preserve"> за счет сре</w:t>
      </w:r>
      <w:proofErr w:type="gramStart"/>
      <w:r w:rsidRPr="00CC223F">
        <w:rPr>
          <w:rFonts w:ascii="Times New Roman" w:hAnsi="Times New Roman" w:cs="Times New Roman"/>
          <w:sz w:val="24"/>
          <w:szCs w:val="24"/>
        </w:rPr>
        <w:t>дств пр</w:t>
      </w:r>
      <w:proofErr w:type="gramEnd"/>
      <w:r w:rsidRPr="00CC223F">
        <w:rPr>
          <w:rFonts w:ascii="Times New Roman" w:hAnsi="Times New Roman" w:cs="Times New Roman"/>
          <w:sz w:val="24"/>
          <w:szCs w:val="24"/>
        </w:rPr>
        <w:t xml:space="preserve">едприятий ТЭК планируется оказать поддержку предприятиям агропромышленного комплекса в виде приобретения имущества на сумму </w:t>
      </w:r>
      <w:r w:rsidRPr="00CC223F">
        <w:rPr>
          <w:rFonts w:ascii="Times New Roman" w:hAnsi="Times New Roman" w:cs="Times New Roman"/>
          <w:b/>
          <w:sz w:val="24"/>
          <w:szCs w:val="24"/>
        </w:rPr>
        <w:t>7 000,000 тыс. руб.</w:t>
      </w:r>
    </w:p>
    <w:p w:rsidR="00CC223F" w:rsidRDefault="00CC223F" w:rsidP="00D91D47">
      <w:pPr>
        <w:spacing w:after="0" w:line="240" w:lineRule="auto"/>
        <w:ind w:firstLine="709"/>
        <w:contextualSpacing/>
        <w:jc w:val="both"/>
        <w:rPr>
          <w:rFonts w:ascii="Times New Roman" w:hAnsi="Times New Roman" w:cs="Times New Roman"/>
          <w:sz w:val="24"/>
          <w:szCs w:val="24"/>
        </w:rPr>
      </w:pPr>
      <w:r w:rsidRPr="00CC223F">
        <w:rPr>
          <w:rFonts w:ascii="Times New Roman" w:hAnsi="Times New Roman" w:cs="Times New Roman"/>
          <w:sz w:val="24"/>
          <w:szCs w:val="24"/>
        </w:rPr>
        <w:t>Планируется завершить газификацию тепличного хозяйства в с. Красноселькуп, объем средств, выделенных из местного бюджета, составляет 7 556, 67 тыс. руб.</w:t>
      </w:r>
    </w:p>
    <w:p w:rsidR="00CC223F" w:rsidRPr="00CC223F" w:rsidRDefault="00CC223F" w:rsidP="00D91D47">
      <w:pPr>
        <w:spacing w:after="0" w:line="240" w:lineRule="auto"/>
        <w:ind w:firstLine="709"/>
        <w:contextualSpacing/>
        <w:jc w:val="both"/>
        <w:rPr>
          <w:rFonts w:ascii="Times New Roman" w:hAnsi="Times New Roman" w:cs="Times New Roman"/>
          <w:sz w:val="24"/>
          <w:szCs w:val="24"/>
        </w:rPr>
      </w:pPr>
      <w:r w:rsidRPr="00CC223F">
        <w:rPr>
          <w:rFonts w:ascii="Times New Roman" w:hAnsi="Times New Roman" w:cs="Times New Roman"/>
          <w:sz w:val="24"/>
          <w:szCs w:val="24"/>
        </w:rPr>
        <w:t xml:space="preserve">На 01.01.2020 года численность поголовья оленей на территории Красноселькупского района составляет 1593 голы из них: частные оленеводческие хозяйства 644 головы (с. Красноселькуп 182 головы, </w:t>
      </w:r>
      <w:proofErr w:type="gramStart"/>
      <w:r w:rsidRPr="00CC223F">
        <w:rPr>
          <w:rFonts w:ascii="Times New Roman" w:hAnsi="Times New Roman" w:cs="Times New Roman"/>
          <w:sz w:val="24"/>
          <w:szCs w:val="24"/>
        </w:rPr>
        <w:t>с</w:t>
      </w:r>
      <w:proofErr w:type="gramEnd"/>
      <w:r w:rsidRPr="00CC223F">
        <w:rPr>
          <w:rFonts w:ascii="Times New Roman" w:hAnsi="Times New Roman" w:cs="Times New Roman"/>
          <w:sz w:val="24"/>
          <w:szCs w:val="24"/>
        </w:rPr>
        <w:t xml:space="preserve">. </w:t>
      </w:r>
      <w:proofErr w:type="gramStart"/>
      <w:r w:rsidRPr="00CC223F">
        <w:rPr>
          <w:rFonts w:ascii="Times New Roman" w:hAnsi="Times New Roman" w:cs="Times New Roman"/>
          <w:sz w:val="24"/>
          <w:szCs w:val="24"/>
        </w:rPr>
        <w:t>Толька</w:t>
      </w:r>
      <w:proofErr w:type="gramEnd"/>
      <w:r w:rsidRPr="00CC223F">
        <w:rPr>
          <w:rFonts w:ascii="Times New Roman" w:hAnsi="Times New Roman" w:cs="Times New Roman"/>
          <w:sz w:val="24"/>
          <w:szCs w:val="24"/>
        </w:rPr>
        <w:t xml:space="preserve"> 158 голов, с. Ратта 304 головы), предприятия: ООО Агрофирма «Приполярная» 639 голов, ООО Агрофирма «</w:t>
      </w:r>
      <w:proofErr w:type="spellStart"/>
      <w:r w:rsidRPr="00CC223F">
        <w:rPr>
          <w:rFonts w:ascii="Times New Roman" w:hAnsi="Times New Roman" w:cs="Times New Roman"/>
          <w:sz w:val="24"/>
          <w:szCs w:val="24"/>
        </w:rPr>
        <w:t>Толькинская</w:t>
      </w:r>
      <w:proofErr w:type="spellEnd"/>
      <w:r w:rsidRPr="00CC223F">
        <w:rPr>
          <w:rFonts w:ascii="Times New Roman" w:hAnsi="Times New Roman" w:cs="Times New Roman"/>
          <w:sz w:val="24"/>
          <w:szCs w:val="24"/>
        </w:rPr>
        <w:t>» 310 голов.</w:t>
      </w:r>
    </w:p>
    <w:p w:rsidR="00CC223F" w:rsidRPr="00CC223F" w:rsidRDefault="00CC223F" w:rsidP="00D91D47">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C223F">
        <w:rPr>
          <w:rFonts w:ascii="Times New Roman" w:hAnsi="Times New Roman" w:cs="Times New Roman"/>
          <w:sz w:val="24"/>
          <w:szCs w:val="24"/>
        </w:rPr>
        <w:t xml:space="preserve">Снижение поголовья оленей связано с </w:t>
      </w:r>
      <w:proofErr w:type="spellStart"/>
      <w:r w:rsidRPr="00CC223F">
        <w:rPr>
          <w:rFonts w:ascii="Times New Roman" w:hAnsi="Times New Roman" w:cs="Times New Roman"/>
          <w:sz w:val="24"/>
          <w:szCs w:val="24"/>
        </w:rPr>
        <w:t>травяжем</w:t>
      </w:r>
      <w:proofErr w:type="spellEnd"/>
      <w:r w:rsidRPr="00CC223F">
        <w:rPr>
          <w:rFonts w:ascii="Times New Roman" w:hAnsi="Times New Roman" w:cs="Times New Roman"/>
          <w:sz w:val="24"/>
          <w:szCs w:val="24"/>
        </w:rPr>
        <w:t xml:space="preserve"> оленей волками, а также увода дикими оленями.</w:t>
      </w:r>
    </w:p>
    <w:p w:rsidR="00CC223F" w:rsidRDefault="00CC223F" w:rsidP="00D91D47">
      <w:pPr>
        <w:spacing w:after="0" w:line="240" w:lineRule="auto"/>
        <w:jc w:val="center"/>
        <w:rPr>
          <w:rFonts w:ascii="Times New Roman" w:eastAsia="Times New Roman" w:hAnsi="Times New Roman" w:cs="Times New Roman"/>
          <w:b/>
          <w:bCs/>
          <w:sz w:val="24"/>
          <w:szCs w:val="24"/>
          <w:lang w:eastAsia="ru-RU"/>
        </w:rPr>
      </w:pPr>
    </w:p>
    <w:p w:rsidR="002A5108" w:rsidRPr="001D0A40" w:rsidRDefault="002A5108" w:rsidP="00D91D47">
      <w:pPr>
        <w:spacing w:after="0" w:line="240" w:lineRule="auto"/>
        <w:jc w:val="center"/>
        <w:rPr>
          <w:rFonts w:ascii="Times New Roman" w:eastAsia="Times New Roman" w:hAnsi="Times New Roman" w:cs="Times New Roman"/>
          <w:b/>
          <w:bCs/>
          <w:sz w:val="24"/>
          <w:szCs w:val="24"/>
          <w:lang w:eastAsia="ru-RU"/>
        </w:rPr>
      </w:pPr>
      <w:r w:rsidRPr="001D0A40">
        <w:rPr>
          <w:rFonts w:ascii="Times New Roman" w:eastAsia="Times New Roman" w:hAnsi="Times New Roman" w:cs="Times New Roman"/>
          <w:b/>
          <w:bCs/>
          <w:sz w:val="24"/>
          <w:szCs w:val="24"/>
          <w:lang w:eastAsia="ru-RU"/>
        </w:rPr>
        <w:t>Жилищная политика</w:t>
      </w:r>
    </w:p>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p>
    <w:p w:rsidR="00941D93" w:rsidRPr="00941D93" w:rsidRDefault="00941D93" w:rsidP="00D91D47">
      <w:pPr>
        <w:pStyle w:val="22"/>
        <w:spacing w:line="240" w:lineRule="auto"/>
        <w:contextualSpacing/>
        <w:rPr>
          <w:sz w:val="24"/>
          <w:szCs w:val="24"/>
        </w:rPr>
      </w:pPr>
      <w:r w:rsidRPr="00941D93">
        <w:rPr>
          <w:sz w:val="24"/>
          <w:szCs w:val="24"/>
        </w:rPr>
        <w:t xml:space="preserve">В рамках реализации мероприятий федеральных, окружных и муниципальных программ по улучшению жилищных условий граждан в 2019 году отделом жилищной политики проводилась работа по предоставлению социальных выплат на приобретение (строительство) жилья гражданам Красноселькупского района, по организации мероприятий по предоставлению средств окружной субсидии поселениям для расселения и ликвидации аварийного жилищного фонда. </w:t>
      </w:r>
    </w:p>
    <w:p w:rsidR="00941D93" w:rsidRPr="00941D93" w:rsidRDefault="00941D93" w:rsidP="00D91D47">
      <w:pPr>
        <w:pStyle w:val="22"/>
        <w:spacing w:line="240" w:lineRule="auto"/>
        <w:contextualSpacing/>
        <w:rPr>
          <w:sz w:val="24"/>
          <w:szCs w:val="24"/>
        </w:rPr>
      </w:pPr>
      <w:r w:rsidRPr="00941D93">
        <w:rPr>
          <w:sz w:val="24"/>
          <w:szCs w:val="24"/>
        </w:rPr>
        <w:t xml:space="preserve">Всего за отчетный год получили социальные выплаты на приобретение жилья, готовые жилые помещения, а также возмещение за изымаемые жилые помещения аварийного жилищного фонда </w:t>
      </w:r>
      <w:r w:rsidRPr="00941D93">
        <w:rPr>
          <w:b/>
          <w:sz w:val="24"/>
          <w:szCs w:val="24"/>
        </w:rPr>
        <w:t>113 семей (275 человек)</w:t>
      </w:r>
      <w:r w:rsidRPr="00941D93">
        <w:rPr>
          <w:sz w:val="24"/>
          <w:szCs w:val="24"/>
        </w:rPr>
        <w:t xml:space="preserve"> Красноселькупского района, в том числе:</w:t>
      </w:r>
    </w:p>
    <w:p w:rsidR="00941D93" w:rsidRPr="00941D93" w:rsidRDefault="00941D93" w:rsidP="00D91D47">
      <w:pPr>
        <w:spacing w:after="0" w:line="240" w:lineRule="auto"/>
        <w:ind w:firstLine="709"/>
        <w:contextualSpacing/>
        <w:rPr>
          <w:rFonts w:ascii="Times New Roman" w:hAnsi="Times New Roman" w:cs="Times New Roman"/>
          <w:b/>
          <w:sz w:val="24"/>
          <w:szCs w:val="24"/>
        </w:rPr>
      </w:pPr>
      <w:r w:rsidRPr="00941D93">
        <w:rPr>
          <w:rFonts w:ascii="Times New Roman" w:hAnsi="Times New Roman" w:cs="Times New Roman"/>
          <w:sz w:val="24"/>
          <w:szCs w:val="24"/>
        </w:rPr>
        <w:t xml:space="preserve">- на территории Ямало-Ненецкого автономного округа приобрели за счет предоставленных социальных выплат жилые помещения и получили готовые жилые помещения в новостройках или возмещение за аварийное жилье </w:t>
      </w:r>
      <w:r w:rsidRPr="00941D93">
        <w:rPr>
          <w:rFonts w:ascii="Times New Roman" w:hAnsi="Times New Roman" w:cs="Times New Roman"/>
          <w:b/>
          <w:sz w:val="24"/>
          <w:szCs w:val="24"/>
        </w:rPr>
        <w:t>76 семей</w:t>
      </w:r>
      <w:r w:rsidRPr="00941D93">
        <w:rPr>
          <w:rFonts w:ascii="Times New Roman" w:hAnsi="Times New Roman" w:cs="Times New Roman"/>
          <w:sz w:val="24"/>
          <w:szCs w:val="24"/>
        </w:rPr>
        <w:t xml:space="preserve"> </w:t>
      </w:r>
      <w:r w:rsidRPr="00941D93">
        <w:rPr>
          <w:rFonts w:ascii="Times New Roman" w:hAnsi="Times New Roman" w:cs="Times New Roman"/>
          <w:b/>
          <w:sz w:val="24"/>
          <w:szCs w:val="24"/>
        </w:rPr>
        <w:t>(222 человека);</w:t>
      </w:r>
    </w:p>
    <w:p w:rsidR="00941D93" w:rsidRPr="00941D93" w:rsidRDefault="00941D93" w:rsidP="00D91D47">
      <w:pPr>
        <w:spacing w:after="0" w:line="240" w:lineRule="auto"/>
        <w:ind w:firstLine="709"/>
        <w:contextualSpacing/>
        <w:rPr>
          <w:rFonts w:ascii="Times New Roman" w:hAnsi="Times New Roman" w:cs="Times New Roman"/>
          <w:sz w:val="24"/>
          <w:szCs w:val="24"/>
        </w:rPr>
      </w:pPr>
      <w:r w:rsidRPr="00941D93">
        <w:rPr>
          <w:rFonts w:ascii="Times New Roman" w:hAnsi="Times New Roman" w:cs="Times New Roman"/>
          <w:sz w:val="24"/>
          <w:szCs w:val="24"/>
        </w:rPr>
        <w:t xml:space="preserve">- за пределами Ямало-Ненецкого автономного округа приобрели жилье посредством реализации Государственных жилищных сертификатов и за счет средств социальных выплат по программе «Сотрудничество» </w:t>
      </w:r>
      <w:r w:rsidRPr="00941D93">
        <w:rPr>
          <w:rFonts w:ascii="Times New Roman" w:hAnsi="Times New Roman" w:cs="Times New Roman"/>
          <w:b/>
          <w:sz w:val="24"/>
          <w:szCs w:val="24"/>
        </w:rPr>
        <w:t>37 семей (53 человека)</w:t>
      </w:r>
      <w:r w:rsidRPr="00941D93">
        <w:rPr>
          <w:rFonts w:ascii="Times New Roman" w:hAnsi="Times New Roman" w:cs="Times New Roman"/>
          <w:sz w:val="24"/>
          <w:szCs w:val="24"/>
        </w:rPr>
        <w:t>.</w:t>
      </w:r>
    </w:p>
    <w:p w:rsidR="00941D93" w:rsidRPr="00941D93" w:rsidRDefault="00941D93" w:rsidP="00D91D47">
      <w:pPr>
        <w:pStyle w:val="22"/>
        <w:spacing w:line="240" w:lineRule="auto"/>
        <w:contextualSpacing/>
        <w:rPr>
          <w:sz w:val="24"/>
          <w:szCs w:val="24"/>
        </w:rPr>
      </w:pPr>
      <w:r w:rsidRPr="00941D93">
        <w:rPr>
          <w:sz w:val="24"/>
          <w:szCs w:val="24"/>
        </w:rPr>
        <w:t xml:space="preserve">Финансирование по всем программам за 2019 год составило – </w:t>
      </w:r>
      <w:r w:rsidRPr="00941D93">
        <w:rPr>
          <w:b/>
          <w:sz w:val="24"/>
          <w:szCs w:val="24"/>
        </w:rPr>
        <w:t>233,7</w:t>
      </w:r>
      <w:r w:rsidRPr="00941D93">
        <w:rPr>
          <w:sz w:val="24"/>
          <w:szCs w:val="24"/>
        </w:rPr>
        <w:t xml:space="preserve"> </w:t>
      </w:r>
      <w:proofErr w:type="gramStart"/>
      <w:r w:rsidR="00D17651">
        <w:rPr>
          <w:sz w:val="24"/>
          <w:szCs w:val="24"/>
        </w:rPr>
        <w:t>млн</w:t>
      </w:r>
      <w:proofErr w:type="gramEnd"/>
      <w:r w:rsidR="00D17651">
        <w:rPr>
          <w:sz w:val="24"/>
          <w:szCs w:val="24"/>
        </w:rPr>
        <w:t xml:space="preserve"> руб.</w:t>
      </w:r>
      <w:r w:rsidRPr="00941D93">
        <w:rPr>
          <w:sz w:val="24"/>
          <w:szCs w:val="24"/>
        </w:rPr>
        <w:t xml:space="preserve">, в том числе: </w:t>
      </w:r>
    </w:p>
    <w:p w:rsidR="00941D93" w:rsidRPr="00941D93" w:rsidRDefault="00941D93" w:rsidP="00D91D47">
      <w:pPr>
        <w:pStyle w:val="22"/>
        <w:spacing w:line="240" w:lineRule="auto"/>
        <w:contextualSpacing/>
        <w:rPr>
          <w:sz w:val="24"/>
          <w:szCs w:val="24"/>
        </w:rPr>
      </w:pPr>
      <w:r w:rsidRPr="00941D93">
        <w:rPr>
          <w:sz w:val="24"/>
          <w:szCs w:val="24"/>
        </w:rPr>
        <w:t xml:space="preserve">социальные выплаты гражданам - </w:t>
      </w:r>
      <w:r w:rsidRPr="00941D93">
        <w:rPr>
          <w:b/>
          <w:sz w:val="24"/>
          <w:szCs w:val="24"/>
        </w:rPr>
        <w:t>164,4</w:t>
      </w:r>
      <w:r w:rsidRPr="00941D93">
        <w:rPr>
          <w:sz w:val="24"/>
          <w:szCs w:val="24"/>
        </w:rPr>
        <w:t xml:space="preserve"> </w:t>
      </w:r>
      <w:proofErr w:type="gramStart"/>
      <w:r w:rsidR="00D17651">
        <w:rPr>
          <w:sz w:val="24"/>
          <w:szCs w:val="24"/>
        </w:rPr>
        <w:t>млн</w:t>
      </w:r>
      <w:proofErr w:type="gramEnd"/>
      <w:r w:rsidR="00D17651">
        <w:rPr>
          <w:sz w:val="24"/>
          <w:szCs w:val="24"/>
        </w:rPr>
        <w:t xml:space="preserve"> руб.</w:t>
      </w:r>
      <w:r w:rsidRPr="00941D93">
        <w:rPr>
          <w:sz w:val="24"/>
          <w:szCs w:val="24"/>
        </w:rPr>
        <w:t>,</w:t>
      </w:r>
    </w:p>
    <w:p w:rsidR="00941D93" w:rsidRPr="00941D93" w:rsidRDefault="00941D93" w:rsidP="00D91D47">
      <w:pPr>
        <w:pStyle w:val="22"/>
        <w:spacing w:line="240" w:lineRule="auto"/>
        <w:contextualSpacing/>
        <w:rPr>
          <w:sz w:val="24"/>
          <w:szCs w:val="24"/>
        </w:rPr>
      </w:pPr>
      <w:r w:rsidRPr="00941D93">
        <w:rPr>
          <w:sz w:val="24"/>
          <w:szCs w:val="24"/>
        </w:rPr>
        <w:lastRenderedPageBreak/>
        <w:t xml:space="preserve">возмещение аварийное жилье - </w:t>
      </w:r>
      <w:r w:rsidRPr="00941D93">
        <w:rPr>
          <w:b/>
          <w:sz w:val="24"/>
          <w:szCs w:val="24"/>
        </w:rPr>
        <w:t>60,1</w:t>
      </w:r>
      <w:r w:rsidRPr="00941D93">
        <w:rPr>
          <w:sz w:val="24"/>
          <w:szCs w:val="24"/>
        </w:rPr>
        <w:t xml:space="preserve"> </w:t>
      </w:r>
      <w:proofErr w:type="gramStart"/>
      <w:r w:rsidR="00D17651">
        <w:rPr>
          <w:sz w:val="24"/>
          <w:szCs w:val="24"/>
        </w:rPr>
        <w:t>млн</w:t>
      </w:r>
      <w:proofErr w:type="gramEnd"/>
      <w:r w:rsidR="00D17651">
        <w:rPr>
          <w:sz w:val="24"/>
          <w:szCs w:val="24"/>
        </w:rPr>
        <w:t xml:space="preserve"> руб.</w:t>
      </w:r>
      <w:r w:rsidRPr="00941D93">
        <w:rPr>
          <w:sz w:val="24"/>
          <w:szCs w:val="24"/>
        </w:rPr>
        <w:t>,</w:t>
      </w:r>
    </w:p>
    <w:p w:rsidR="00941D93" w:rsidRDefault="00941D93" w:rsidP="00D91D47">
      <w:pPr>
        <w:pStyle w:val="22"/>
        <w:spacing w:line="240" w:lineRule="auto"/>
        <w:contextualSpacing/>
        <w:rPr>
          <w:sz w:val="24"/>
          <w:szCs w:val="24"/>
        </w:rPr>
      </w:pPr>
      <w:r w:rsidRPr="00941D93">
        <w:rPr>
          <w:sz w:val="24"/>
          <w:szCs w:val="24"/>
        </w:rPr>
        <w:t xml:space="preserve">затраты на снос аварийных домов - </w:t>
      </w:r>
      <w:r w:rsidRPr="00941D93">
        <w:rPr>
          <w:b/>
          <w:sz w:val="24"/>
          <w:szCs w:val="24"/>
        </w:rPr>
        <w:t>9,2</w:t>
      </w:r>
      <w:r w:rsidR="0020290D">
        <w:rPr>
          <w:sz w:val="24"/>
          <w:szCs w:val="24"/>
        </w:rPr>
        <w:t xml:space="preserve"> </w:t>
      </w:r>
      <w:proofErr w:type="gramStart"/>
      <w:r w:rsidR="00D17651">
        <w:rPr>
          <w:sz w:val="24"/>
          <w:szCs w:val="24"/>
        </w:rPr>
        <w:t>млн</w:t>
      </w:r>
      <w:proofErr w:type="gramEnd"/>
      <w:r w:rsidR="00D17651">
        <w:rPr>
          <w:sz w:val="24"/>
          <w:szCs w:val="24"/>
        </w:rPr>
        <w:t xml:space="preserve"> руб.</w:t>
      </w:r>
    </w:p>
    <w:p w:rsidR="00AC23F2" w:rsidRPr="00941D93" w:rsidRDefault="00AC23F2" w:rsidP="00D91D47">
      <w:pPr>
        <w:pStyle w:val="22"/>
        <w:spacing w:line="240" w:lineRule="auto"/>
        <w:contextualSpacing/>
        <w:rPr>
          <w:sz w:val="24"/>
          <w:szCs w:val="24"/>
        </w:rPr>
      </w:pPr>
    </w:p>
    <w:tbl>
      <w:tblPr>
        <w:tblW w:w="13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gridCol w:w="3238"/>
      </w:tblGrid>
      <w:tr w:rsidR="00941D93" w:rsidRPr="00894D7B"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b/>
                <w:sz w:val="24"/>
                <w:szCs w:val="24"/>
              </w:rPr>
            </w:pPr>
            <w:r w:rsidRPr="00941D93">
              <w:rPr>
                <w:rFonts w:ascii="Times New Roman" w:hAnsi="Times New Roman" w:cs="Times New Roman"/>
                <w:b/>
                <w:sz w:val="24"/>
                <w:szCs w:val="24"/>
              </w:rPr>
              <w:t>Мероприятия окружных, федеральных программ</w:t>
            </w:r>
          </w:p>
        </w:tc>
        <w:tc>
          <w:tcPr>
            <w:tcW w:w="3238" w:type="dxa"/>
            <w:tcBorders>
              <w:top w:val="single" w:sz="4" w:space="0" w:color="auto"/>
              <w:left w:val="single" w:sz="4" w:space="0" w:color="auto"/>
              <w:bottom w:val="single" w:sz="4" w:space="0" w:color="auto"/>
              <w:right w:val="single" w:sz="4" w:space="0" w:color="auto"/>
            </w:tcBorders>
            <w:vAlign w:val="center"/>
            <w:hideMark/>
          </w:tcPr>
          <w:p w:rsidR="00941D93" w:rsidRPr="00941D93" w:rsidRDefault="00941D93" w:rsidP="00D91D47">
            <w:pPr>
              <w:spacing w:after="0" w:line="240" w:lineRule="auto"/>
              <w:jc w:val="center"/>
              <w:rPr>
                <w:rFonts w:ascii="Times New Roman" w:hAnsi="Times New Roman" w:cs="Times New Roman"/>
                <w:b/>
                <w:sz w:val="24"/>
                <w:szCs w:val="24"/>
              </w:rPr>
            </w:pPr>
            <w:r w:rsidRPr="00941D93">
              <w:rPr>
                <w:rFonts w:ascii="Times New Roman" w:hAnsi="Times New Roman" w:cs="Times New Roman"/>
                <w:b/>
                <w:sz w:val="24"/>
                <w:szCs w:val="24"/>
              </w:rPr>
              <w:t>Количество семей/человек</w:t>
            </w:r>
          </w:p>
        </w:tc>
      </w:tr>
      <w:tr w:rsidR="00941D93" w:rsidRPr="00894D7B" w:rsidTr="00D17651">
        <w:tc>
          <w:tcPr>
            <w:tcW w:w="13269" w:type="dxa"/>
            <w:gridSpan w:val="2"/>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rPr>
                <w:rFonts w:ascii="Times New Roman" w:hAnsi="Times New Roman" w:cs="Times New Roman"/>
                <w:b/>
              </w:rPr>
            </w:pPr>
            <w:r w:rsidRPr="00941D93">
              <w:rPr>
                <w:rFonts w:ascii="Times New Roman" w:hAnsi="Times New Roman" w:cs="Times New Roman"/>
                <w:b/>
              </w:rPr>
              <w:t xml:space="preserve">Государственная поддержка гражданам, </w:t>
            </w:r>
            <w:proofErr w:type="gramStart"/>
            <w:r w:rsidRPr="00941D93">
              <w:rPr>
                <w:rFonts w:ascii="Times New Roman" w:hAnsi="Times New Roman" w:cs="Times New Roman"/>
                <w:b/>
              </w:rPr>
              <w:t>нуждающимися</w:t>
            </w:r>
            <w:proofErr w:type="gramEnd"/>
            <w:r w:rsidRPr="00941D93">
              <w:rPr>
                <w:rFonts w:ascii="Times New Roman" w:hAnsi="Times New Roman" w:cs="Times New Roman"/>
                <w:b/>
              </w:rPr>
              <w:t xml:space="preserve"> в улучшении жилищных условий</w:t>
            </w:r>
          </w:p>
        </w:tc>
      </w:tr>
      <w:tr w:rsidR="00941D93" w:rsidRPr="00894D7B"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6"/>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Социальные выплаты на приобретение жилья молодым семьям</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3/10</w:t>
            </w:r>
          </w:p>
        </w:tc>
      </w:tr>
      <w:tr w:rsidR="00941D93" w:rsidRPr="00894D7B"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6"/>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Обеспечение жилье граждан из числа КМНС</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1/2</w:t>
            </w:r>
          </w:p>
        </w:tc>
      </w:tr>
      <w:tr w:rsidR="00941D93" w:rsidRPr="00894D7B"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6"/>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Обеспечение жильем детей-сирот и детей, оставшихся без попечения родителей</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5/5</w:t>
            </w:r>
          </w:p>
        </w:tc>
      </w:tr>
      <w:tr w:rsidR="00941D93" w:rsidRPr="00894D7B"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6"/>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Социальные выплаты многодетным семьям взамен предоставления земельного участка в собственность бесплатно</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4/41</w:t>
            </w:r>
          </w:p>
        </w:tc>
      </w:tr>
      <w:tr w:rsidR="00941D93" w:rsidRPr="00894D7B" w:rsidTr="00D17651">
        <w:tc>
          <w:tcPr>
            <w:tcW w:w="10031" w:type="dxa"/>
            <w:tcBorders>
              <w:top w:val="single" w:sz="4" w:space="0" w:color="auto"/>
              <w:left w:val="single" w:sz="4" w:space="0" w:color="auto"/>
              <w:bottom w:val="single" w:sz="4" w:space="0" w:color="auto"/>
              <w:right w:val="single" w:sz="4" w:space="0" w:color="auto"/>
            </w:tcBorders>
          </w:tcPr>
          <w:p w:rsidR="00941D93" w:rsidRPr="00941D93" w:rsidRDefault="00941D93" w:rsidP="00D91D47">
            <w:pPr>
              <w:numPr>
                <w:ilvl w:val="0"/>
                <w:numId w:val="36"/>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Социальные выплаты реабилитированным гражданам</w:t>
            </w:r>
          </w:p>
        </w:tc>
        <w:tc>
          <w:tcPr>
            <w:tcW w:w="3238" w:type="dxa"/>
            <w:tcBorders>
              <w:top w:val="single" w:sz="4" w:space="0" w:color="auto"/>
              <w:left w:val="single" w:sz="4" w:space="0" w:color="auto"/>
              <w:bottom w:val="single" w:sz="4" w:space="0" w:color="auto"/>
              <w:right w:val="single" w:sz="4" w:space="0" w:color="auto"/>
            </w:tcBorders>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1</w:t>
            </w:r>
            <w:r w:rsidRPr="00941D93">
              <w:rPr>
                <w:rFonts w:ascii="Times New Roman" w:hAnsi="Times New Roman" w:cs="Times New Roman"/>
                <w:sz w:val="24"/>
                <w:szCs w:val="24"/>
                <w:lang w:val="en-US"/>
              </w:rPr>
              <w:t>/</w:t>
            </w:r>
            <w:r w:rsidRPr="00941D93">
              <w:rPr>
                <w:rFonts w:ascii="Times New Roman" w:hAnsi="Times New Roman" w:cs="Times New Roman"/>
                <w:sz w:val="24"/>
                <w:szCs w:val="24"/>
              </w:rPr>
              <w:t>1</w:t>
            </w:r>
          </w:p>
        </w:tc>
      </w:tr>
      <w:tr w:rsidR="00941D93" w:rsidRPr="005E42B3"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6"/>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Предоставление жилых помещений гражданам, переселяемым из аварийного жилищного фонда, предоставление возмещения за изымаемые жилые помещения аварийного жилищного фонда</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41/106</w:t>
            </w:r>
          </w:p>
        </w:tc>
      </w:tr>
      <w:tr w:rsidR="00941D93" w:rsidRPr="005E42B3"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6"/>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Предоставление социальных выплат на приобретение жилья гражданам, молодым семьям и молодым специалистам, проживающим в сельской местности и работающим в организациях АПК и социальной сферы – участникам направления (подпрограммы) «Устойчивое развитие сельских территорий»</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17/55</w:t>
            </w:r>
          </w:p>
        </w:tc>
      </w:tr>
      <w:tr w:rsidR="00941D93" w:rsidRPr="005E42B3" w:rsidTr="00D17651">
        <w:tc>
          <w:tcPr>
            <w:tcW w:w="13269" w:type="dxa"/>
            <w:gridSpan w:val="2"/>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rPr>
                <w:rFonts w:ascii="Times New Roman" w:hAnsi="Times New Roman" w:cs="Times New Roman"/>
                <w:b/>
              </w:rPr>
            </w:pPr>
            <w:r w:rsidRPr="00941D93">
              <w:rPr>
                <w:rFonts w:ascii="Times New Roman" w:hAnsi="Times New Roman" w:cs="Times New Roman"/>
                <w:b/>
              </w:rPr>
              <w:t>Государственная поддержка гражданам в связи с выездом из районов Крайнего Севера</w:t>
            </w:r>
          </w:p>
        </w:tc>
      </w:tr>
      <w:tr w:rsidR="00941D93" w:rsidRPr="005E42B3"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7"/>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Предоставление Государственных жилищных сертификатов для приобретения жилья на территории Российской Федерации</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2/5</w:t>
            </w:r>
          </w:p>
        </w:tc>
      </w:tr>
      <w:tr w:rsidR="00941D93" w:rsidTr="00D17651">
        <w:tc>
          <w:tcPr>
            <w:tcW w:w="10031"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numPr>
                <w:ilvl w:val="0"/>
                <w:numId w:val="37"/>
              </w:numPr>
              <w:spacing w:after="0" w:line="240" w:lineRule="auto"/>
              <w:ind w:left="284" w:hanging="142"/>
              <w:jc w:val="both"/>
              <w:rPr>
                <w:rFonts w:ascii="Times New Roman" w:hAnsi="Times New Roman" w:cs="Times New Roman"/>
                <w:sz w:val="24"/>
                <w:szCs w:val="24"/>
              </w:rPr>
            </w:pPr>
            <w:r w:rsidRPr="00941D93">
              <w:rPr>
                <w:rFonts w:ascii="Times New Roman" w:hAnsi="Times New Roman" w:cs="Times New Roman"/>
                <w:sz w:val="24"/>
                <w:szCs w:val="24"/>
              </w:rPr>
              <w:t>Предоставление социальных выплат на приобретение жилья в населенных пунктах юга Тюменской области по программе «Сотрудничество»</w:t>
            </w:r>
          </w:p>
        </w:tc>
        <w:tc>
          <w:tcPr>
            <w:tcW w:w="3238" w:type="dxa"/>
            <w:tcBorders>
              <w:top w:val="single" w:sz="4" w:space="0" w:color="auto"/>
              <w:left w:val="single" w:sz="4" w:space="0" w:color="auto"/>
              <w:bottom w:val="single" w:sz="4" w:space="0" w:color="auto"/>
              <w:right w:val="single" w:sz="4" w:space="0" w:color="auto"/>
            </w:tcBorders>
            <w:hideMark/>
          </w:tcPr>
          <w:p w:rsidR="00941D93" w:rsidRPr="00941D93" w:rsidRDefault="00941D93" w:rsidP="00D91D47">
            <w:pPr>
              <w:spacing w:after="0" w:line="240" w:lineRule="auto"/>
              <w:jc w:val="center"/>
              <w:rPr>
                <w:rFonts w:ascii="Times New Roman" w:hAnsi="Times New Roman" w:cs="Times New Roman"/>
                <w:sz w:val="24"/>
                <w:szCs w:val="24"/>
              </w:rPr>
            </w:pPr>
            <w:r w:rsidRPr="00941D93">
              <w:rPr>
                <w:rFonts w:ascii="Times New Roman" w:hAnsi="Times New Roman" w:cs="Times New Roman"/>
                <w:sz w:val="24"/>
                <w:szCs w:val="24"/>
              </w:rPr>
              <w:t>35/48</w:t>
            </w:r>
          </w:p>
        </w:tc>
      </w:tr>
    </w:tbl>
    <w:p w:rsidR="002A5108" w:rsidRPr="001D0A40" w:rsidRDefault="002A5108" w:rsidP="00D91D47">
      <w:pPr>
        <w:spacing w:after="0" w:line="240" w:lineRule="auto"/>
        <w:ind w:firstLine="720"/>
        <w:jc w:val="both"/>
        <w:rPr>
          <w:rFonts w:ascii="Times New Roman" w:eastAsia="Times New Roman" w:hAnsi="Times New Roman" w:cs="Times New Roman"/>
          <w:sz w:val="28"/>
          <w:szCs w:val="28"/>
          <w:lang w:eastAsia="ru-RU"/>
        </w:rPr>
      </w:pPr>
    </w:p>
    <w:p w:rsidR="00941D93" w:rsidRPr="00941D93" w:rsidRDefault="00941D93" w:rsidP="00D91D47">
      <w:pPr>
        <w:widowControl w:val="0"/>
        <w:spacing w:after="0" w:line="240" w:lineRule="auto"/>
        <w:ind w:firstLine="709"/>
        <w:contextualSpacing/>
        <w:rPr>
          <w:rFonts w:ascii="Times New Roman" w:hAnsi="Times New Roman" w:cs="Times New Roman"/>
          <w:sz w:val="24"/>
          <w:szCs w:val="24"/>
        </w:rPr>
      </w:pPr>
      <w:r w:rsidRPr="00941D93">
        <w:rPr>
          <w:rFonts w:ascii="Times New Roman" w:hAnsi="Times New Roman" w:cs="Times New Roman"/>
          <w:sz w:val="24"/>
          <w:szCs w:val="24"/>
        </w:rPr>
        <w:t xml:space="preserve">Показатель доступности жилья по Красноселькупскому району чуть ниже среднеокружного, на 1 жителя приходится 25 квадратных метров жилья. </w:t>
      </w:r>
    </w:p>
    <w:p w:rsidR="00941D93" w:rsidRPr="00941D93" w:rsidRDefault="00941D93" w:rsidP="00D91D47">
      <w:pPr>
        <w:widowControl w:val="0"/>
        <w:spacing w:after="0" w:line="240" w:lineRule="auto"/>
        <w:ind w:firstLine="709"/>
        <w:contextualSpacing/>
        <w:rPr>
          <w:rFonts w:ascii="Times New Roman" w:hAnsi="Times New Roman" w:cs="Times New Roman"/>
          <w:sz w:val="24"/>
          <w:szCs w:val="24"/>
        </w:rPr>
      </w:pPr>
      <w:r w:rsidRPr="00941D93">
        <w:rPr>
          <w:rFonts w:ascii="Times New Roman" w:hAnsi="Times New Roman" w:cs="Times New Roman"/>
          <w:sz w:val="24"/>
          <w:szCs w:val="24"/>
        </w:rPr>
        <w:t xml:space="preserve">Крайне остро стоит проблема ветхого и аварийного жилья и требует безотлагательного решения, более 20% жилья района признано аварийным. </w:t>
      </w:r>
    </w:p>
    <w:p w:rsidR="00941D93" w:rsidRPr="00941D93" w:rsidRDefault="00941D93" w:rsidP="00D91D47">
      <w:pPr>
        <w:widowControl w:val="0"/>
        <w:spacing w:after="0" w:line="240" w:lineRule="auto"/>
        <w:ind w:firstLine="709"/>
        <w:contextualSpacing/>
        <w:rPr>
          <w:rFonts w:ascii="Times New Roman" w:hAnsi="Times New Roman" w:cs="Times New Roman"/>
          <w:sz w:val="24"/>
          <w:szCs w:val="24"/>
        </w:rPr>
      </w:pPr>
      <w:r w:rsidRPr="00941D93">
        <w:rPr>
          <w:rFonts w:ascii="Times New Roman" w:hAnsi="Times New Roman" w:cs="Times New Roman"/>
          <w:sz w:val="24"/>
          <w:szCs w:val="24"/>
        </w:rPr>
        <w:t>За 2019 год в рамках Адресной программы капитального ремонта отремонтировано 13 многоквартирных домов в с. Красноселькуп, общей площадью 6 тысяч квадратных метров, на сумму 55 миллионов рублей.</w:t>
      </w:r>
    </w:p>
    <w:p w:rsidR="00941D93" w:rsidRPr="00941D93" w:rsidRDefault="00941D93" w:rsidP="00D91D47">
      <w:pPr>
        <w:widowControl w:val="0"/>
        <w:spacing w:after="0" w:line="240" w:lineRule="auto"/>
        <w:ind w:firstLine="709"/>
        <w:contextualSpacing/>
        <w:rPr>
          <w:rFonts w:ascii="Times New Roman" w:hAnsi="Times New Roman" w:cs="Times New Roman"/>
          <w:sz w:val="24"/>
          <w:szCs w:val="24"/>
        </w:rPr>
      </w:pPr>
      <w:r w:rsidRPr="00941D93">
        <w:rPr>
          <w:rFonts w:ascii="Times New Roman" w:hAnsi="Times New Roman" w:cs="Times New Roman"/>
          <w:sz w:val="24"/>
          <w:szCs w:val="24"/>
        </w:rPr>
        <w:t>В планах на текущий год провести капитальный ремонт общего имущества 9 многоквартирных домов:</w:t>
      </w:r>
    </w:p>
    <w:p w:rsidR="00941D93" w:rsidRPr="00941D93" w:rsidRDefault="00941D93" w:rsidP="00D91D47">
      <w:pPr>
        <w:widowControl w:val="0"/>
        <w:spacing w:after="0" w:line="240" w:lineRule="auto"/>
        <w:ind w:firstLine="709"/>
        <w:contextualSpacing/>
        <w:rPr>
          <w:rFonts w:ascii="Times New Roman" w:hAnsi="Times New Roman" w:cs="Times New Roman"/>
          <w:i/>
          <w:sz w:val="24"/>
          <w:szCs w:val="24"/>
        </w:rPr>
      </w:pPr>
      <w:r w:rsidRPr="00941D93">
        <w:rPr>
          <w:rFonts w:ascii="Times New Roman" w:hAnsi="Times New Roman" w:cs="Times New Roman"/>
          <w:i/>
          <w:sz w:val="24"/>
          <w:szCs w:val="24"/>
        </w:rPr>
        <w:t xml:space="preserve">- </w:t>
      </w:r>
      <w:proofErr w:type="gramStart"/>
      <w:r w:rsidRPr="00941D93">
        <w:rPr>
          <w:rFonts w:ascii="Times New Roman" w:hAnsi="Times New Roman" w:cs="Times New Roman"/>
          <w:i/>
          <w:sz w:val="24"/>
          <w:szCs w:val="24"/>
        </w:rPr>
        <w:t>с</w:t>
      </w:r>
      <w:proofErr w:type="gramEnd"/>
      <w:r w:rsidRPr="00941D93">
        <w:rPr>
          <w:rFonts w:ascii="Times New Roman" w:hAnsi="Times New Roman" w:cs="Times New Roman"/>
          <w:i/>
          <w:sz w:val="24"/>
          <w:szCs w:val="24"/>
        </w:rPr>
        <w:t>. Толька, ул. Набережная 29; ул. Таежная 28; ул. Советская 2;ул. Набережная 40;</w:t>
      </w:r>
    </w:p>
    <w:p w:rsidR="00941D93" w:rsidRPr="00941D93" w:rsidRDefault="00941D93" w:rsidP="00D91D47">
      <w:pPr>
        <w:widowControl w:val="0"/>
        <w:spacing w:after="0" w:line="240" w:lineRule="auto"/>
        <w:ind w:firstLine="709"/>
        <w:contextualSpacing/>
        <w:rPr>
          <w:rFonts w:ascii="Times New Roman" w:hAnsi="Times New Roman" w:cs="Times New Roman"/>
          <w:i/>
          <w:sz w:val="24"/>
          <w:szCs w:val="24"/>
        </w:rPr>
      </w:pPr>
      <w:r w:rsidRPr="00941D93">
        <w:rPr>
          <w:rFonts w:ascii="Times New Roman" w:hAnsi="Times New Roman" w:cs="Times New Roman"/>
          <w:i/>
          <w:sz w:val="24"/>
          <w:szCs w:val="24"/>
        </w:rPr>
        <w:t xml:space="preserve">- с. Красноселькуп, ул. </w:t>
      </w:r>
      <w:proofErr w:type="gramStart"/>
      <w:r w:rsidRPr="00941D93">
        <w:rPr>
          <w:rFonts w:ascii="Times New Roman" w:hAnsi="Times New Roman" w:cs="Times New Roman"/>
          <w:i/>
          <w:sz w:val="24"/>
          <w:szCs w:val="24"/>
        </w:rPr>
        <w:t>Полярная</w:t>
      </w:r>
      <w:proofErr w:type="gramEnd"/>
      <w:r w:rsidRPr="00941D93">
        <w:rPr>
          <w:rFonts w:ascii="Times New Roman" w:hAnsi="Times New Roman" w:cs="Times New Roman"/>
          <w:i/>
          <w:sz w:val="24"/>
          <w:szCs w:val="24"/>
        </w:rPr>
        <w:t xml:space="preserve"> 23; ул. Геологоразведчиков 6; ул. Нагорная 60; ул. Полярная 1Б; ул. Авиаторов 5.</w:t>
      </w:r>
    </w:p>
    <w:p w:rsidR="00941D93" w:rsidRPr="00941D93" w:rsidRDefault="00941D93" w:rsidP="00D91D47">
      <w:pPr>
        <w:widowControl w:val="0"/>
        <w:spacing w:after="0" w:line="240" w:lineRule="auto"/>
        <w:ind w:firstLine="709"/>
        <w:contextualSpacing/>
        <w:rPr>
          <w:rFonts w:ascii="Times New Roman" w:hAnsi="Times New Roman" w:cs="Times New Roman"/>
          <w:sz w:val="24"/>
          <w:szCs w:val="24"/>
        </w:rPr>
      </w:pPr>
      <w:r w:rsidRPr="00941D93">
        <w:rPr>
          <w:rFonts w:ascii="Times New Roman" w:hAnsi="Times New Roman" w:cs="Times New Roman"/>
          <w:sz w:val="24"/>
          <w:szCs w:val="24"/>
        </w:rPr>
        <w:t>В 2019 году введено 3 тысячи 400 квадратных метров жилья:</w:t>
      </w:r>
    </w:p>
    <w:p w:rsidR="00941D93" w:rsidRPr="00941D93" w:rsidRDefault="00941D93" w:rsidP="00D91D47">
      <w:pPr>
        <w:widowControl w:val="0"/>
        <w:spacing w:after="0" w:line="240" w:lineRule="auto"/>
        <w:ind w:firstLine="709"/>
        <w:contextualSpacing/>
        <w:rPr>
          <w:rFonts w:ascii="Times New Roman" w:hAnsi="Times New Roman" w:cs="Times New Roman"/>
          <w:sz w:val="24"/>
          <w:szCs w:val="24"/>
        </w:rPr>
      </w:pPr>
      <w:proofErr w:type="gramStart"/>
      <w:r w:rsidRPr="00941D93">
        <w:rPr>
          <w:rFonts w:ascii="Times New Roman" w:hAnsi="Times New Roman" w:cs="Times New Roman"/>
          <w:sz w:val="24"/>
          <w:szCs w:val="24"/>
        </w:rPr>
        <w:t xml:space="preserve">2 многоквартирных дома в с. Толька, общей площадью 2 тысячи 400 квадратных метра и 10 объектов индивидуального жилищного </w:t>
      </w:r>
      <w:r w:rsidRPr="00941D93">
        <w:rPr>
          <w:rFonts w:ascii="Times New Roman" w:hAnsi="Times New Roman" w:cs="Times New Roman"/>
          <w:sz w:val="24"/>
          <w:szCs w:val="24"/>
        </w:rPr>
        <w:lastRenderedPageBreak/>
        <w:t>строительства, общей площадью 927 квадратных метров.</w:t>
      </w:r>
      <w:proofErr w:type="gramEnd"/>
    </w:p>
    <w:p w:rsidR="00941D93" w:rsidRPr="00941D93" w:rsidRDefault="00941D93" w:rsidP="00D91D47">
      <w:pPr>
        <w:widowControl w:val="0"/>
        <w:spacing w:after="0" w:line="240" w:lineRule="auto"/>
        <w:ind w:firstLine="709"/>
        <w:contextualSpacing/>
        <w:rPr>
          <w:rFonts w:ascii="Times New Roman" w:hAnsi="Times New Roman" w:cs="Times New Roman"/>
          <w:color w:val="000000" w:themeColor="text1"/>
          <w:sz w:val="24"/>
          <w:szCs w:val="24"/>
        </w:rPr>
      </w:pPr>
      <w:r w:rsidRPr="00941D93">
        <w:rPr>
          <w:rFonts w:ascii="Times New Roman" w:hAnsi="Times New Roman" w:cs="Times New Roman"/>
          <w:color w:val="000000" w:themeColor="text1"/>
          <w:sz w:val="24"/>
          <w:szCs w:val="24"/>
        </w:rPr>
        <w:t xml:space="preserve">На текущий год запланирован ввод трёх многоквартирных домов общей площадью 3 тысячи 200 квадратных метров: 1 МКД </w:t>
      </w:r>
      <w:proofErr w:type="gramStart"/>
      <w:r w:rsidRPr="00941D93">
        <w:rPr>
          <w:rFonts w:ascii="Times New Roman" w:hAnsi="Times New Roman" w:cs="Times New Roman"/>
          <w:color w:val="000000" w:themeColor="text1"/>
          <w:sz w:val="24"/>
          <w:szCs w:val="24"/>
        </w:rPr>
        <w:t>в</w:t>
      </w:r>
      <w:proofErr w:type="gramEnd"/>
      <w:r w:rsidRPr="00941D93">
        <w:rPr>
          <w:rFonts w:ascii="Times New Roman" w:hAnsi="Times New Roman" w:cs="Times New Roman"/>
          <w:color w:val="000000" w:themeColor="text1"/>
          <w:sz w:val="24"/>
          <w:szCs w:val="24"/>
        </w:rPr>
        <w:t xml:space="preserve"> с. Красноселькуп и 2 МКД в с. Толька.</w:t>
      </w:r>
    </w:p>
    <w:p w:rsidR="00941D93" w:rsidRDefault="00941D93" w:rsidP="00D91D47">
      <w:pPr>
        <w:widowControl w:val="0"/>
        <w:spacing w:after="0" w:line="240" w:lineRule="auto"/>
        <w:ind w:firstLine="709"/>
        <w:contextualSpacing/>
        <w:rPr>
          <w:rFonts w:ascii="Times New Roman" w:hAnsi="Times New Roman" w:cs="Times New Roman"/>
          <w:color w:val="000000" w:themeColor="text1"/>
          <w:sz w:val="24"/>
          <w:szCs w:val="24"/>
        </w:rPr>
      </w:pPr>
      <w:r w:rsidRPr="00941D93">
        <w:rPr>
          <w:rFonts w:ascii="Times New Roman" w:hAnsi="Times New Roman" w:cs="Times New Roman"/>
          <w:color w:val="000000" w:themeColor="text1"/>
          <w:sz w:val="24"/>
          <w:szCs w:val="24"/>
        </w:rPr>
        <w:t xml:space="preserve">К 2022 году запланирован ввод двух многоквартирных домов в с. Красноселькуп общей площадью 2 тысячи 700 квадратных метров. </w:t>
      </w:r>
    </w:p>
    <w:p w:rsidR="00941D93" w:rsidRDefault="00941D93" w:rsidP="00D91D47">
      <w:pPr>
        <w:widowControl w:val="0"/>
        <w:spacing w:after="0" w:line="240" w:lineRule="auto"/>
        <w:ind w:firstLine="709"/>
        <w:contextualSpacing/>
        <w:rPr>
          <w:rFonts w:ascii="Times New Roman" w:hAnsi="Times New Roman" w:cs="Times New Roman"/>
          <w:color w:val="000000" w:themeColor="text1"/>
          <w:sz w:val="24"/>
          <w:szCs w:val="24"/>
        </w:rPr>
      </w:pPr>
      <w:r w:rsidRPr="00941D93">
        <w:rPr>
          <w:rFonts w:ascii="Times New Roman" w:hAnsi="Times New Roman" w:cs="Times New Roman"/>
          <w:noProof/>
          <w:color w:val="000000" w:themeColor="text1"/>
          <w:sz w:val="24"/>
          <w:szCs w:val="24"/>
          <w:lang w:eastAsia="ru-RU"/>
        </w:rPr>
        <w:drawing>
          <wp:inline distT="0" distB="0" distL="0" distR="0" wp14:anchorId="201ECFC5" wp14:editId="59158EF5">
            <wp:extent cx="5661060" cy="1931541"/>
            <wp:effectExtent l="0" t="0" r="0" b="0"/>
            <wp:docPr id="488"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41D93" w:rsidRDefault="00941D93" w:rsidP="00D91D47">
      <w:pPr>
        <w:widowControl w:val="0"/>
        <w:spacing w:after="0" w:line="240" w:lineRule="auto"/>
        <w:ind w:firstLine="709"/>
        <w:contextualSpacing/>
        <w:rPr>
          <w:rFonts w:ascii="Times New Roman" w:hAnsi="Times New Roman" w:cs="Times New Roman"/>
          <w:color w:val="000000" w:themeColor="text1"/>
          <w:sz w:val="24"/>
          <w:szCs w:val="24"/>
        </w:rPr>
      </w:pPr>
    </w:p>
    <w:p w:rsidR="00941D93" w:rsidRDefault="00941D93" w:rsidP="00D91D47">
      <w:pPr>
        <w:widowControl w:val="0"/>
        <w:spacing w:after="0" w:line="240" w:lineRule="auto"/>
        <w:ind w:firstLine="709"/>
        <w:contextualSpacing/>
        <w:rPr>
          <w:rFonts w:ascii="Times New Roman" w:hAnsi="Times New Roman" w:cs="Times New Roman"/>
          <w:color w:val="000000" w:themeColor="text1"/>
          <w:sz w:val="24"/>
          <w:szCs w:val="24"/>
        </w:rPr>
      </w:pPr>
    </w:p>
    <w:p w:rsidR="00941D93" w:rsidRDefault="00941D93" w:rsidP="00D91D47">
      <w:pPr>
        <w:widowControl w:val="0"/>
        <w:spacing w:after="0" w:line="240" w:lineRule="auto"/>
        <w:ind w:firstLine="709"/>
        <w:contextualSpacing/>
        <w:rPr>
          <w:rFonts w:ascii="Times New Roman" w:hAnsi="Times New Roman" w:cs="Times New Roman"/>
          <w:color w:val="000000" w:themeColor="text1"/>
          <w:sz w:val="24"/>
          <w:szCs w:val="24"/>
        </w:rPr>
      </w:pPr>
      <w:r w:rsidRPr="00941D93">
        <w:rPr>
          <w:rFonts w:ascii="Times New Roman" w:hAnsi="Times New Roman" w:cs="Times New Roman"/>
          <w:noProof/>
          <w:color w:val="000000" w:themeColor="text1"/>
          <w:sz w:val="24"/>
          <w:szCs w:val="24"/>
          <w:lang w:eastAsia="ru-RU"/>
        </w:rPr>
        <w:drawing>
          <wp:inline distT="0" distB="0" distL="0" distR="0" wp14:anchorId="2B1A3767" wp14:editId="27CC4190">
            <wp:extent cx="5812633" cy="986319"/>
            <wp:effectExtent l="0" t="0" r="0" b="0"/>
            <wp:docPr id="489"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41D93" w:rsidRPr="00941D93" w:rsidRDefault="00941D93" w:rsidP="00D91D47">
      <w:pPr>
        <w:widowControl w:val="0"/>
        <w:spacing w:after="0" w:line="240" w:lineRule="auto"/>
        <w:ind w:firstLine="709"/>
        <w:contextualSpacing/>
        <w:rPr>
          <w:rFonts w:ascii="Times New Roman" w:hAnsi="Times New Roman" w:cs="Times New Roman"/>
          <w:color w:val="000000" w:themeColor="text1"/>
          <w:sz w:val="24"/>
          <w:szCs w:val="24"/>
        </w:rPr>
      </w:pPr>
      <w:r w:rsidRPr="00941D93">
        <w:rPr>
          <w:rFonts w:ascii="Times New Roman" w:hAnsi="Times New Roman" w:cs="Times New Roman"/>
          <w:noProof/>
          <w:color w:val="000000" w:themeColor="text1"/>
          <w:sz w:val="24"/>
          <w:szCs w:val="24"/>
          <w:lang w:eastAsia="ru-RU"/>
        </w:rPr>
        <w:drawing>
          <wp:inline distT="0" distB="0" distL="0" distR="0" wp14:anchorId="61FBEE4D" wp14:editId="18F1FAA2">
            <wp:extent cx="5815173" cy="934948"/>
            <wp:effectExtent l="0" t="0" r="0" b="0"/>
            <wp:docPr id="490"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941D93">
        <w:rPr>
          <w:rFonts w:ascii="Times New Roman" w:hAnsi="Times New Roman" w:cs="Times New Roman"/>
          <w:noProof/>
          <w:color w:val="000000" w:themeColor="text1"/>
          <w:sz w:val="24"/>
          <w:szCs w:val="24"/>
          <w:lang w:eastAsia="ru-RU"/>
        </w:rPr>
        <w:drawing>
          <wp:inline distT="0" distB="0" distL="0" distR="0" wp14:anchorId="1628D998" wp14:editId="38304D4C">
            <wp:extent cx="6258460" cy="974775"/>
            <wp:effectExtent l="0" t="0" r="0" b="0"/>
            <wp:docPr id="491"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A5108" w:rsidRPr="001D0A40" w:rsidRDefault="002A5108" w:rsidP="00D91D47">
      <w:pPr>
        <w:pStyle w:val="ac"/>
        <w:spacing w:before="0" w:beforeAutospacing="0" w:after="0" w:afterAutospacing="0"/>
        <w:jc w:val="center"/>
        <w:rPr>
          <w:rFonts w:eastAsia="Calibri"/>
          <w:b/>
        </w:rPr>
      </w:pPr>
    </w:p>
    <w:p w:rsidR="00D17651" w:rsidRDefault="00D17651" w:rsidP="00D91D47">
      <w:pPr>
        <w:spacing w:after="0" w:line="240" w:lineRule="auto"/>
        <w:ind w:firstLine="709"/>
        <w:jc w:val="both"/>
        <w:rPr>
          <w:rFonts w:ascii="Times New Roman" w:eastAsia="Times New Roman" w:hAnsi="Times New Roman" w:cs="Times New Roman"/>
          <w:b/>
          <w:bCs/>
          <w:sz w:val="24"/>
          <w:szCs w:val="24"/>
          <w:lang w:eastAsia="ru-RU"/>
        </w:rPr>
      </w:pPr>
    </w:p>
    <w:p w:rsidR="002A5108" w:rsidRPr="001D0A40" w:rsidRDefault="002A5108" w:rsidP="00D91D47">
      <w:pPr>
        <w:spacing w:after="0" w:line="240" w:lineRule="auto"/>
        <w:ind w:firstLine="709"/>
        <w:jc w:val="both"/>
        <w:rPr>
          <w:rFonts w:ascii="Times New Roman" w:eastAsia="Times New Roman" w:hAnsi="Times New Roman" w:cs="Times New Roman"/>
          <w:b/>
          <w:bCs/>
          <w:sz w:val="24"/>
          <w:szCs w:val="24"/>
          <w:lang w:eastAsia="ru-RU"/>
        </w:rPr>
      </w:pPr>
      <w:r w:rsidRPr="001D0A40">
        <w:rPr>
          <w:rFonts w:ascii="Times New Roman" w:eastAsia="Times New Roman" w:hAnsi="Times New Roman" w:cs="Times New Roman"/>
          <w:b/>
          <w:bCs/>
          <w:sz w:val="24"/>
          <w:szCs w:val="24"/>
          <w:lang w:eastAsia="ru-RU"/>
        </w:rPr>
        <w:lastRenderedPageBreak/>
        <w:t xml:space="preserve">Основными объектами в инвестиции в 2018 году были: </w:t>
      </w:r>
    </w:p>
    <w:p w:rsidR="002A5108" w:rsidRPr="001D0A40" w:rsidRDefault="002A5108" w:rsidP="00D91D47">
      <w:pPr>
        <w:spacing w:after="0" w:line="240" w:lineRule="auto"/>
        <w:ind w:firstLine="709"/>
        <w:jc w:val="both"/>
        <w:rPr>
          <w:rFonts w:ascii="Times New Roman" w:eastAsia="Times New Roman" w:hAnsi="Times New Roman" w:cs="Times New Roman"/>
          <w:b/>
          <w:bCs/>
          <w:sz w:val="24"/>
          <w:szCs w:val="24"/>
          <w:lang w:eastAsia="ru-RU"/>
        </w:rPr>
      </w:pPr>
    </w:p>
    <w:p w:rsidR="002A5108" w:rsidRPr="001D0A40" w:rsidRDefault="002A5108" w:rsidP="00D91D47">
      <w:pPr>
        <w:spacing w:after="0" w:line="240" w:lineRule="auto"/>
        <w:ind w:firstLine="709"/>
        <w:jc w:val="both"/>
        <w:rPr>
          <w:rFonts w:ascii="Times New Roman" w:eastAsia="Calibri" w:hAnsi="Times New Roman" w:cs="Times New Roman"/>
          <w:sz w:val="24"/>
          <w:szCs w:val="24"/>
        </w:rPr>
      </w:pPr>
      <w:r w:rsidRPr="001D0A40">
        <w:rPr>
          <w:rFonts w:ascii="Times New Roman" w:eastAsia="Calibri" w:hAnsi="Times New Roman" w:cs="Times New Roman"/>
          <w:sz w:val="24"/>
          <w:szCs w:val="24"/>
        </w:rPr>
        <w:t xml:space="preserve">За 2018 год инвестиции в основной капитал по Красноселькупскому району  составили 12 548,1 </w:t>
      </w:r>
      <w:proofErr w:type="gramStart"/>
      <w:r w:rsidR="00D17651">
        <w:rPr>
          <w:rFonts w:ascii="Times New Roman" w:eastAsia="Calibri" w:hAnsi="Times New Roman" w:cs="Times New Roman"/>
          <w:sz w:val="24"/>
          <w:szCs w:val="24"/>
        </w:rPr>
        <w:t>млн</w:t>
      </w:r>
      <w:proofErr w:type="gramEnd"/>
      <w:r w:rsidR="00D17651">
        <w:rPr>
          <w:rFonts w:ascii="Times New Roman" w:eastAsia="Calibri" w:hAnsi="Times New Roman" w:cs="Times New Roman"/>
          <w:sz w:val="24"/>
          <w:szCs w:val="24"/>
        </w:rPr>
        <w:t xml:space="preserve"> руб.</w:t>
      </w:r>
      <w:r w:rsidRPr="001D0A40">
        <w:rPr>
          <w:rFonts w:ascii="Times New Roman" w:eastAsia="Calibri" w:hAnsi="Times New Roman" w:cs="Times New Roman"/>
          <w:sz w:val="24"/>
          <w:szCs w:val="24"/>
        </w:rPr>
        <w:t xml:space="preserve">, что на 17,3% больше, чем за 2017 год, более 66% инвестиций -  это собственные средства организаций, привлеченные средства  в основном -  это кредиты иностранных банков – 21,9% и бюджетные средства – 8,8%. </w:t>
      </w:r>
    </w:p>
    <w:p w:rsidR="002A5108" w:rsidRPr="001D0A40" w:rsidRDefault="002A5108" w:rsidP="00D91D47">
      <w:pPr>
        <w:spacing w:after="0" w:line="240" w:lineRule="auto"/>
        <w:ind w:firstLine="709"/>
        <w:jc w:val="both"/>
        <w:rPr>
          <w:rFonts w:ascii="Times New Roman" w:eastAsia="Calibri" w:hAnsi="Times New Roman" w:cs="Times New Roman"/>
          <w:sz w:val="24"/>
          <w:szCs w:val="24"/>
        </w:rPr>
      </w:pPr>
      <w:r w:rsidRPr="001D0A40">
        <w:rPr>
          <w:rFonts w:ascii="Times New Roman" w:eastAsia="Calibri" w:hAnsi="Times New Roman" w:cs="Times New Roman"/>
          <w:sz w:val="24"/>
          <w:szCs w:val="24"/>
        </w:rPr>
        <w:t>Причем в 2018 году по сравнению с прошлым годом отмечается рост инвестиций как за счет собственных средств на 8,4%, так и за счет привлеченных на 39,6%, в основном за счет увеличения кредитов иностранных банков на 66,4%, роста бюджетных инвестиций в 2,3 раза.</w:t>
      </w:r>
    </w:p>
    <w:p w:rsidR="002A5108" w:rsidRPr="001D0A40" w:rsidRDefault="002A5108" w:rsidP="00D91D47">
      <w:pPr>
        <w:spacing w:after="0" w:line="240" w:lineRule="auto"/>
        <w:ind w:firstLine="709"/>
        <w:jc w:val="both"/>
        <w:rPr>
          <w:rFonts w:ascii="Times New Roman" w:eastAsia="Calibri" w:hAnsi="Times New Roman" w:cs="Times New Roman"/>
          <w:sz w:val="24"/>
          <w:szCs w:val="24"/>
        </w:rPr>
      </w:pPr>
      <w:r w:rsidRPr="001D0A40">
        <w:rPr>
          <w:rFonts w:ascii="Times New Roman" w:eastAsia="Calibri" w:hAnsi="Times New Roman" w:cs="Times New Roman"/>
          <w:sz w:val="24"/>
          <w:szCs w:val="24"/>
        </w:rPr>
        <w:t xml:space="preserve">По видам деятельности наибольший объем инвестиций приходится на  добычу полезных ископаемых –  91,1% всех инвестиций – 11 427,2 </w:t>
      </w:r>
      <w:proofErr w:type="spellStart"/>
      <w:r w:rsidRPr="001D0A40">
        <w:rPr>
          <w:rFonts w:ascii="Times New Roman" w:eastAsia="Calibri" w:hAnsi="Times New Roman" w:cs="Times New Roman"/>
          <w:sz w:val="24"/>
          <w:szCs w:val="24"/>
        </w:rPr>
        <w:t>млн</w:t>
      </w:r>
      <w:proofErr w:type="gramStart"/>
      <w:r w:rsidRPr="001D0A40">
        <w:rPr>
          <w:rFonts w:ascii="Times New Roman" w:eastAsia="Calibri" w:hAnsi="Times New Roman" w:cs="Times New Roman"/>
          <w:sz w:val="24"/>
          <w:szCs w:val="24"/>
        </w:rPr>
        <w:t>.р</w:t>
      </w:r>
      <w:proofErr w:type="gramEnd"/>
      <w:r w:rsidRPr="001D0A40">
        <w:rPr>
          <w:rFonts w:ascii="Times New Roman" w:eastAsia="Calibri" w:hAnsi="Times New Roman" w:cs="Times New Roman"/>
          <w:sz w:val="24"/>
          <w:szCs w:val="24"/>
        </w:rPr>
        <w:t>уб</w:t>
      </w:r>
      <w:proofErr w:type="spellEnd"/>
      <w:r w:rsidRPr="001D0A40">
        <w:rPr>
          <w:rFonts w:ascii="Times New Roman" w:eastAsia="Calibri" w:hAnsi="Times New Roman" w:cs="Times New Roman"/>
          <w:sz w:val="24"/>
          <w:szCs w:val="24"/>
        </w:rPr>
        <w:t xml:space="preserve">., что на 12,25% больше, чем за прошлый год. </w:t>
      </w:r>
    </w:p>
    <w:p w:rsidR="00D17651" w:rsidRDefault="002A5108" w:rsidP="00D91D47">
      <w:pPr>
        <w:spacing w:after="0" w:line="240" w:lineRule="auto"/>
        <w:ind w:firstLine="709"/>
        <w:jc w:val="both"/>
        <w:rPr>
          <w:rFonts w:ascii="Times New Roman" w:eastAsia="Calibri" w:hAnsi="Times New Roman" w:cs="Times New Roman"/>
          <w:sz w:val="24"/>
          <w:szCs w:val="24"/>
        </w:rPr>
      </w:pPr>
      <w:r w:rsidRPr="001D0A40">
        <w:rPr>
          <w:rFonts w:ascii="Times New Roman" w:eastAsia="Calibri" w:hAnsi="Times New Roman" w:cs="Times New Roman"/>
          <w:sz w:val="24"/>
          <w:szCs w:val="24"/>
        </w:rPr>
        <w:t xml:space="preserve">В структуре инвестиций преобладают инвестиции в сооружения 77,9 % от общего объема инвестиций и здания – 7,4%. </w:t>
      </w:r>
    </w:p>
    <w:p w:rsidR="002A5108" w:rsidRPr="001D0A40" w:rsidRDefault="002A5108" w:rsidP="00D91D47">
      <w:pPr>
        <w:spacing w:after="0" w:line="240" w:lineRule="auto"/>
        <w:ind w:firstLine="709"/>
        <w:jc w:val="both"/>
        <w:rPr>
          <w:rFonts w:ascii="Times New Roman" w:eastAsia="Calibri" w:hAnsi="Times New Roman" w:cs="Times New Roman"/>
          <w:sz w:val="24"/>
          <w:szCs w:val="24"/>
        </w:rPr>
      </w:pPr>
      <w:r w:rsidRPr="001D0A40">
        <w:rPr>
          <w:rFonts w:ascii="Times New Roman" w:eastAsia="Calibri" w:hAnsi="Times New Roman" w:cs="Times New Roman"/>
          <w:sz w:val="24"/>
          <w:szCs w:val="24"/>
        </w:rPr>
        <w:t xml:space="preserve">В динамике с прошлым годом отмечается рост инвестиций в сооружения на 60,4% в жилые здания и помещения в 2,1 раза, в информационное, компьютерное и телекоммуникационное оборудование в 19 раз и прочие инвестиции в 2 раза, в то же время сократились инвестиции в прочие машины и </w:t>
      </w:r>
      <w:proofErr w:type="gramStart"/>
      <w:r w:rsidRPr="001D0A40">
        <w:rPr>
          <w:rFonts w:ascii="Times New Roman" w:eastAsia="Calibri" w:hAnsi="Times New Roman" w:cs="Times New Roman"/>
          <w:sz w:val="24"/>
          <w:szCs w:val="24"/>
        </w:rPr>
        <w:t>оборудование</w:t>
      </w:r>
      <w:proofErr w:type="gramEnd"/>
      <w:r w:rsidRPr="001D0A40">
        <w:rPr>
          <w:rFonts w:ascii="Times New Roman" w:eastAsia="Calibri" w:hAnsi="Times New Roman" w:cs="Times New Roman"/>
          <w:sz w:val="24"/>
          <w:szCs w:val="24"/>
        </w:rPr>
        <w:t xml:space="preserve"> и инвентарь на 89,3% и объекты интеллектуальной собственности на 76,1%. </w:t>
      </w:r>
    </w:p>
    <w:p w:rsidR="00941D93" w:rsidRDefault="00941D93" w:rsidP="00D91D47">
      <w:pPr>
        <w:spacing w:after="0" w:line="240" w:lineRule="auto"/>
        <w:jc w:val="center"/>
        <w:rPr>
          <w:rFonts w:ascii="Times New Roman" w:eastAsia="Times New Roman" w:hAnsi="Times New Roman" w:cs="Times New Roman"/>
          <w:b/>
          <w:sz w:val="24"/>
          <w:szCs w:val="24"/>
          <w:lang w:eastAsia="ru-RU"/>
        </w:rPr>
      </w:pPr>
    </w:p>
    <w:p w:rsidR="002A5108" w:rsidRPr="001D0A40" w:rsidRDefault="002A5108" w:rsidP="00D91D47">
      <w:pPr>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Образование</w:t>
      </w:r>
    </w:p>
    <w:p w:rsidR="00252A2B" w:rsidRPr="00252A2B" w:rsidRDefault="00252A2B" w:rsidP="00D91D47">
      <w:pPr>
        <w:suppressAutoHyphens/>
        <w:spacing w:after="0" w:line="240" w:lineRule="auto"/>
        <w:ind w:firstLine="485"/>
        <w:contextualSpacing/>
        <w:jc w:val="both"/>
        <w:rPr>
          <w:rFonts w:ascii="Times New Roman" w:hAnsi="Times New Roman" w:cs="Times New Roman"/>
          <w:iCs/>
          <w:color w:val="000000" w:themeColor="text1"/>
          <w:sz w:val="24"/>
          <w:szCs w:val="24"/>
        </w:rPr>
      </w:pPr>
      <w:bookmarkStart w:id="1" w:name="_Toc530558827"/>
      <w:r w:rsidRPr="00252A2B">
        <w:rPr>
          <w:rFonts w:ascii="Times New Roman" w:hAnsi="Times New Roman" w:cs="Times New Roman"/>
          <w:bCs/>
          <w:color w:val="000000" w:themeColor="text1"/>
          <w:sz w:val="24"/>
          <w:szCs w:val="24"/>
        </w:rPr>
        <w:t xml:space="preserve">Основной целью </w:t>
      </w:r>
      <w:r w:rsidRPr="00252A2B">
        <w:rPr>
          <w:rFonts w:ascii="Times New Roman" w:hAnsi="Times New Roman" w:cs="Times New Roman"/>
          <w:bCs/>
          <w:iCs/>
          <w:color w:val="000000" w:themeColor="text1"/>
          <w:sz w:val="24"/>
          <w:szCs w:val="24"/>
        </w:rPr>
        <w:t xml:space="preserve">развития муниципальной системы образования в 2019 году являлось обеспечение доступного качественного образования, отвечающего современным потребностям социума и каждого гражданина. </w:t>
      </w:r>
      <w:r w:rsidRPr="00252A2B">
        <w:rPr>
          <w:rFonts w:ascii="Times New Roman" w:hAnsi="Times New Roman" w:cs="Times New Roman"/>
          <w:iCs/>
          <w:color w:val="000000" w:themeColor="text1"/>
          <w:sz w:val="24"/>
          <w:szCs w:val="24"/>
        </w:rPr>
        <w:t>Основным условием обеспечения высокого качества образования является развитие кадрового потенциала.</w:t>
      </w:r>
      <w:bookmarkEnd w:id="1"/>
    </w:p>
    <w:p w:rsidR="00252A2B" w:rsidRPr="00252A2B" w:rsidRDefault="00252A2B" w:rsidP="00D91D47">
      <w:pPr>
        <w:pStyle w:val="ad"/>
        <w:ind w:firstLine="485"/>
        <w:contextualSpacing/>
        <w:jc w:val="both"/>
        <w:rPr>
          <w:color w:val="000000" w:themeColor="text1"/>
          <w:sz w:val="24"/>
          <w:szCs w:val="24"/>
        </w:rPr>
      </w:pPr>
      <w:bookmarkStart w:id="2" w:name="_Toc530558828"/>
      <w:r w:rsidRPr="00252A2B">
        <w:rPr>
          <w:color w:val="000000" w:themeColor="text1"/>
          <w:sz w:val="24"/>
          <w:szCs w:val="24"/>
        </w:rPr>
        <w:t>В течение 2019 года в муниципальной системе образования функционировало 8 образовательных организаций и 1 организация, обеспечивающая деятельность образовательных учреждений, в том числе:</w:t>
      </w:r>
      <w:bookmarkEnd w:id="2"/>
    </w:p>
    <w:p w:rsidR="00252A2B" w:rsidRPr="00252A2B" w:rsidRDefault="00252A2B" w:rsidP="00D91D47">
      <w:pPr>
        <w:pStyle w:val="ad"/>
        <w:ind w:firstLine="567"/>
        <w:contextualSpacing/>
        <w:jc w:val="both"/>
        <w:rPr>
          <w:color w:val="000000" w:themeColor="text1"/>
          <w:sz w:val="24"/>
          <w:szCs w:val="24"/>
        </w:rPr>
      </w:pPr>
      <w:bookmarkStart w:id="3" w:name="_Toc530558829"/>
      <w:r>
        <w:rPr>
          <w:b/>
          <w:color w:val="000000" w:themeColor="text1"/>
          <w:sz w:val="24"/>
          <w:szCs w:val="24"/>
        </w:rPr>
        <w:t xml:space="preserve">- </w:t>
      </w:r>
      <w:r w:rsidRPr="00252A2B">
        <w:rPr>
          <w:b/>
          <w:color w:val="000000" w:themeColor="text1"/>
          <w:sz w:val="24"/>
          <w:szCs w:val="24"/>
        </w:rPr>
        <w:t>3 общеобразовательных учреждения</w:t>
      </w:r>
      <w:r w:rsidRPr="00252A2B">
        <w:rPr>
          <w:color w:val="000000" w:themeColor="text1"/>
          <w:sz w:val="24"/>
          <w:szCs w:val="24"/>
        </w:rPr>
        <w:t xml:space="preserve"> (2 средние школы - муниципальное общеобразовательное учреждение </w:t>
      </w:r>
      <w:proofErr w:type="spellStart"/>
      <w:r w:rsidRPr="00252A2B">
        <w:rPr>
          <w:color w:val="000000" w:themeColor="text1"/>
          <w:sz w:val="24"/>
          <w:szCs w:val="24"/>
        </w:rPr>
        <w:t>Красноселькупская</w:t>
      </w:r>
      <w:proofErr w:type="spellEnd"/>
      <w:r w:rsidRPr="00252A2B">
        <w:rPr>
          <w:color w:val="000000" w:themeColor="text1"/>
          <w:sz w:val="24"/>
          <w:szCs w:val="24"/>
        </w:rPr>
        <w:t xml:space="preserve"> средняя общеобразовательная школа «Радуга» (далее </w:t>
      </w:r>
      <w:proofErr w:type="gramStart"/>
      <w:r w:rsidRPr="00252A2B">
        <w:rPr>
          <w:color w:val="000000" w:themeColor="text1"/>
          <w:sz w:val="24"/>
          <w:szCs w:val="24"/>
        </w:rPr>
        <w:t>–М</w:t>
      </w:r>
      <w:proofErr w:type="gramEnd"/>
      <w:r w:rsidRPr="00252A2B">
        <w:rPr>
          <w:color w:val="000000" w:themeColor="text1"/>
          <w:sz w:val="24"/>
          <w:szCs w:val="24"/>
        </w:rPr>
        <w:t>ОУ КСОШ «Радуга»), муниципальное общеобразовательное учреждение «</w:t>
      </w:r>
      <w:proofErr w:type="spellStart"/>
      <w:r w:rsidRPr="00252A2B">
        <w:rPr>
          <w:color w:val="000000" w:themeColor="text1"/>
          <w:sz w:val="24"/>
          <w:szCs w:val="24"/>
        </w:rPr>
        <w:t>Толькинская</w:t>
      </w:r>
      <w:proofErr w:type="spellEnd"/>
      <w:r w:rsidRPr="00252A2B">
        <w:rPr>
          <w:color w:val="000000" w:themeColor="text1"/>
          <w:sz w:val="24"/>
          <w:szCs w:val="24"/>
        </w:rPr>
        <w:t xml:space="preserve"> школа-интернат среднего общего образования» (далее – МОУ «ТШИСОО»), 1 основная школа -муниципальное общеобразовательное учреждение «</w:t>
      </w:r>
      <w:proofErr w:type="spellStart"/>
      <w:r w:rsidRPr="00252A2B">
        <w:rPr>
          <w:color w:val="000000" w:themeColor="text1"/>
          <w:sz w:val="24"/>
          <w:szCs w:val="24"/>
        </w:rPr>
        <w:t>Раттовская</w:t>
      </w:r>
      <w:proofErr w:type="spellEnd"/>
      <w:r w:rsidRPr="00252A2B">
        <w:rPr>
          <w:color w:val="000000" w:themeColor="text1"/>
          <w:sz w:val="24"/>
          <w:szCs w:val="24"/>
        </w:rPr>
        <w:t xml:space="preserve"> школа-интернат основного общего образования имени С.И. </w:t>
      </w:r>
      <w:proofErr w:type="spellStart"/>
      <w:r w:rsidRPr="00252A2B">
        <w:rPr>
          <w:color w:val="000000" w:themeColor="text1"/>
          <w:sz w:val="24"/>
          <w:szCs w:val="24"/>
        </w:rPr>
        <w:t>Ирикова</w:t>
      </w:r>
      <w:proofErr w:type="spellEnd"/>
      <w:r w:rsidRPr="00252A2B">
        <w:rPr>
          <w:color w:val="000000" w:themeColor="text1"/>
          <w:sz w:val="24"/>
          <w:szCs w:val="24"/>
        </w:rPr>
        <w:t>» (далее – МОУ «РШИООО»);</w:t>
      </w:r>
      <w:bookmarkEnd w:id="3"/>
    </w:p>
    <w:p w:rsidR="00252A2B" w:rsidRDefault="00252A2B" w:rsidP="00D91D47">
      <w:pPr>
        <w:pStyle w:val="ad"/>
        <w:ind w:firstLine="567"/>
        <w:contextualSpacing/>
        <w:jc w:val="both"/>
        <w:rPr>
          <w:color w:val="000000" w:themeColor="text1"/>
          <w:sz w:val="24"/>
          <w:szCs w:val="24"/>
        </w:rPr>
      </w:pPr>
      <w:bookmarkStart w:id="4" w:name="_Toc530558830"/>
      <w:proofErr w:type="gramStart"/>
      <w:r w:rsidRPr="00252A2B">
        <w:rPr>
          <w:b/>
          <w:color w:val="000000" w:themeColor="text1"/>
          <w:sz w:val="24"/>
          <w:szCs w:val="24"/>
        </w:rPr>
        <w:t>- 3 дошкольных образовательных учреждения</w:t>
      </w:r>
      <w:r w:rsidRPr="00252A2B">
        <w:rPr>
          <w:color w:val="000000" w:themeColor="text1"/>
          <w:sz w:val="24"/>
          <w:szCs w:val="24"/>
        </w:rPr>
        <w:t xml:space="preserve"> (муниципальное дошкольное образовательное учреждение детский сад «Буратино» (далее – МДОУ детский сад «Буратино», муниципальное дошкольное образовательное учреждение детский сад «Теремок» (далее – МДОУ детский сад «Теремок»), муниципальное дошкольное образовательное учреждение детский сад «Березка» (далее – МДОУ детский сад «Березка»);</w:t>
      </w:r>
      <w:bookmarkStart w:id="5" w:name="_Toc530558831"/>
      <w:bookmarkEnd w:id="4"/>
      <w:proofErr w:type="gramEnd"/>
    </w:p>
    <w:p w:rsidR="00252A2B" w:rsidRPr="00252A2B" w:rsidRDefault="00252A2B" w:rsidP="00D91D47">
      <w:pPr>
        <w:pStyle w:val="ad"/>
        <w:ind w:firstLine="567"/>
        <w:contextualSpacing/>
        <w:jc w:val="both"/>
        <w:rPr>
          <w:color w:val="000000" w:themeColor="text1"/>
          <w:sz w:val="24"/>
          <w:szCs w:val="24"/>
        </w:rPr>
      </w:pPr>
      <w:proofErr w:type="gramStart"/>
      <w:r>
        <w:rPr>
          <w:color w:val="000000" w:themeColor="text1"/>
          <w:sz w:val="24"/>
          <w:szCs w:val="24"/>
        </w:rPr>
        <w:t xml:space="preserve">- </w:t>
      </w:r>
      <w:r w:rsidRPr="00252A2B">
        <w:rPr>
          <w:b/>
          <w:color w:val="000000" w:themeColor="text1"/>
          <w:sz w:val="24"/>
          <w:szCs w:val="24"/>
        </w:rPr>
        <w:t>2 организации дополнительного образования детей</w:t>
      </w:r>
      <w:r w:rsidRPr="00252A2B">
        <w:rPr>
          <w:color w:val="000000" w:themeColor="text1"/>
          <w:sz w:val="24"/>
          <w:szCs w:val="24"/>
        </w:rPr>
        <w:t xml:space="preserve"> (муниципальное учреждение дополнительного образования  «Красноселькупский центр дополнительного образования детей» (далее – МУДО «КЦДОД»), муниципальное учреждение дополнительного образования  «</w:t>
      </w:r>
      <w:proofErr w:type="spellStart"/>
      <w:r w:rsidRPr="00252A2B">
        <w:rPr>
          <w:color w:val="000000" w:themeColor="text1"/>
          <w:sz w:val="24"/>
          <w:szCs w:val="24"/>
        </w:rPr>
        <w:t>Толькинский</w:t>
      </w:r>
      <w:proofErr w:type="spellEnd"/>
      <w:r w:rsidRPr="00252A2B">
        <w:rPr>
          <w:color w:val="000000" w:themeColor="text1"/>
          <w:sz w:val="24"/>
          <w:szCs w:val="24"/>
        </w:rPr>
        <w:t xml:space="preserve"> центр дополнительного образования детей» (далее – МУДО «ТЦЖОД»)</w:t>
      </w:r>
      <w:bookmarkEnd w:id="5"/>
      <w:proofErr w:type="gramEnd"/>
    </w:p>
    <w:p w:rsidR="00252A2B" w:rsidRPr="00252A2B" w:rsidRDefault="00252A2B" w:rsidP="00D91D47">
      <w:pPr>
        <w:suppressAutoHyphens/>
        <w:spacing w:after="0" w:line="240" w:lineRule="auto"/>
        <w:ind w:firstLine="567"/>
        <w:contextualSpacing/>
        <w:jc w:val="both"/>
        <w:rPr>
          <w:rFonts w:ascii="Times New Roman" w:hAnsi="Times New Roman" w:cs="Times New Roman"/>
          <w:iCs/>
          <w:color w:val="000000" w:themeColor="text1"/>
          <w:sz w:val="24"/>
          <w:szCs w:val="24"/>
        </w:rPr>
      </w:pPr>
      <w:bookmarkStart w:id="6" w:name="_Toc530558832"/>
      <w:r w:rsidRPr="00252A2B">
        <w:rPr>
          <w:rFonts w:ascii="Times New Roman" w:hAnsi="Times New Roman" w:cs="Times New Roman"/>
          <w:iCs/>
          <w:color w:val="000000" w:themeColor="text1"/>
          <w:sz w:val="24"/>
          <w:szCs w:val="24"/>
        </w:rPr>
        <w:t xml:space="preserve">- </w:t>
      </w:r>
      <w:r w:rsidRPr="00252A2B">
        <w:rPr>
          <w:rFonts w:ascii="Times New Roman" w:hAnsi="Times New Roman" w:cs="Times New Roman"/>
          <w:b/>
          <w:iCs/>
          <w:color w:val="000000" w:themeColor="text1"/>
          <w:sz w:val="24"/>
          <w:szCs w:val="24"/>
        </w:rPr>
        <w:t>1 организация, обеспечивающая деятельность образовательных учреждений</w:t>
      </w:r>
      <w:r w:rsidRPr="00252A2B">
        <w:rPr>
          <w:rFonts w:ascii="Times New Roman" w:hAnsi="Times New Roman" w:cs="Times New Roman"/>
          <w:iCs/>
          <w:color w:val="000000" w:themeColor="text1"/>
          <w:sz w:val="24"/>
          <w:szCs w:val="24"/>
        </w:rPr>
        <w:t xml:space="preserve"> (муниципальное учреждение «Центр по обеспечению деятельности муниципальной системы образования)</w:t>
      </w:r>
      <w:bookmarkEnd w:id="6"/>
      <w:r>
        <w:rPr>
          <w:rFonts w:ascii="Times New Roman" w:hAnsi="Times New Roman" w:cs="Times New Roman"/>
          <w:iCs/>
          <w:color w:val="000000" w:themeColor="text1"/>
          <w:sz w:val="24"/>
          <w:szCs w:val="24"/>
        </w:rPr>
        <w:t>.</w:t>
      </w:r>
    </w:p>
    <w:p w:rsidR="00252A2B" w:rsidRPr="00252A2B" w:rsidRDefault="00252A2B" w:rsidP="00D91D47">
      <w:pPr>
        <w:pStyle w:val="25"/>
        <w:spacing w:after="0" w:line="240" w:lineRule="auto"/>
        <w:ind w:firstLine="709"/>
        <w:contextualSpacing/>
        <w:jc w:val="both"/>
        <w:rPr>
          <w:b/>
          <w:i/>
          <w:lang w:eastAsia="ar-SA"/>
        </w:rPr>
      </w:pPr>
      <w:bookmarkStart w:id="7" w:name="_Toc530558833"/>
      <w:r w:rsidRPr="00252A2B">
        <w:rPr>
          <w:b/>
          <w:i/>
          <w:lang w:eastAsia="ar-SA"/>
        </w:rPr>
        <w:lastRenderedPageBreak/>
        <w:t>Дошкольное образование:</w:t>
      </w:r>
      <w:bookmarkEnd w:id="7"/>
    </w:p>
    <w:p w:rsidR="00252A2B" w:rsidRPr="00252A2B" w:rsidRDefault="00252A2B" w:rsidP="00D91D47">
      <w:pPr>
        <w:spacing w:after="0" w:line="240" w:lineRule="auto"/>
        <w:ind w:firstLine="709"/>
        <w:contextualSpacing/>
        <w:jc w:val="both"/>
        <w:rPr>
          <w:rFonts w:ascii="Times New Roman" w:hAnsi="Times New Roman" w:cs="Times New Roman"/>
          <w:color w:val="000000"/>
          <w:sz w:val="24"/>
          <w:szCs w:val="24"/>
        </w:rPr>
      </w:pPr>
      <w:bookmarkStart w:id="8" w:name="_Toc530558846"/>
      <w:r w:rsidRPr="00252A2B">
        <w:rPr>
          <w:rFonts w:ascii="Times New Roman" w:hAnsi="Times New Roman" w:cs="Times New Roman"/>
          <w:color w:val="000000"/>
          <w:sz w:val="24"/>
          <w:szCs w:val="24"/>
        </w:rPr>
        <w:t>На территории муниципального образования Красноселькупский район деятельность по предоставлению гражданам общедоступного и бесплатного дошкольного образования осуществляют 3 муниципальные дошкольные образовательные организации МДОУ детский сад «Теремок», МДОУ детский сад «Буратино», МДОУ детский сад «Берёзка». МОУ «</w:t>
      </w:r>
      <w:proofErr w:type="spellStart"/>
      <w:r w:rsidRPr="00252A2B">
        <w:rPr>
          <w:rFonts w:ascii="Times New Roman" w:hAnsi="Times New Roman" w:cs="Times New Roman"/>
          <w:color w:val="000000"/>
          <w:sz w:val="24"/>
          <w:szCs w:val="24"/>
        </w:rPr>
        <w:t>Раттовская</w:t>
      </w:r>
      <w:proofErr w:type="spellEnd"/>
      <w:r w:rsidRPr="00252A2B">
        <w:rPr>
          <w:rFonts w:ascii="Times New Roman" w:hAnsi="Times New Roman" w:cs="Times New Roman"/>
          <w:color w:val="000000"/>
          <w:sz w:val="24"/>
          <w:szCs w:val="24"/>
        </w:rPr>
        <w:t xml:space="preserve"> школа-интернат основного общего образования им. С.И. </w:t>
      </w:r>
      <w:proofErr w:type="spellStart"/>
      <w:r w:rsidRPr="00252A2B">
        <w:rPr>
          <w:rFonts w:ascii="Times New Roman" w:hAnsi="Times New Roman" w:cs="Times New Roman"/>
          <w:color w:val="000000"/>
          <w:sz w:val="24"/>
          <w:szCs w:val="24"/>
        </w:rPr>
        <w:t>Ирикова</w:t>
      </w:r>
      <w:proofErr w:type="spellEnd"/>
      <w:r w:rsidRPr="00252A2B">
        <w:rPr>
          <w:rFonts w:ascii="Times New Roman" w:hAnsi="Times New Roman" w:cs="Times New Roman"/>
          <w:color w:val="000000"/>
          <w:sz w:val="24"/>
          <w:szCs w:val="24"/>
        </w:rPr>
        <w:t xml:space="preserve">» предоставляет вариативную форму дошкольного образования  (группа кратковременного пребывания) для детей 5-7 лет по подготовке к школе. </w:t>
      </w:r>
    </w:p>
    <w:p w:rsidR="00252A2B" w:rsidRPr="00252A2B" w:rsidRDefault="00252A2B" w:rsidP="00D91D47">
      <w:pPr>
        <w:autoSpaceDE w:val="0"/>
        <w:autoSpaceDN w:val="0"/>
        <w:adjustRightInd w:val="0"/>
        <w:spacing w:after="0" w:line="240" w:lineRule="auto"/>
        <w:ind w:firstLine="708"/>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Управлением образования с 2014 года используется электронная программа учета детей, нуждающихся в услугах дошкольного образования АИС «Е услуги. Образование». С помощью этой программы осуществлялся и ежемесячный мониторинг численности детей, получающих образовательные услуги по дошкольному образованию.</w:t>
      </w:r>
    </w:p>
    <w:p w:rsidR="00252A2B" w:rsidRPr="00252A2B" w:rsidRDefault="00252A2B" w:rsidP="00D91D47">
      <w:pPr>
        <w:autoSpaceDE w:val="0"/>
        <w:autoSpaceDN w:val="0"/>
        <w:adjustRightInd w:val="0"/>
        <w:spacing w:after="0" w:line="240" w:lineRule="auto"/>
        <w:ind w:firstLine="708"/>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В Красноселькупском районе по данным ГБУЗ ЯНАО «</w:t>
      </w:r>
      <w:proofErr w:type="spellStart"/>
      <w:r w:rsidRPr="00252A2B">
        <w:rPr>
          <w:rFonts w:ascii="Times New Roman" w:hAnsi="Times New Roman" w:cs="Times New Roman"/>
          <w:color w:val="000000"/>
          <w:sz w:val="24"/>
          <w:szCs w:val="24"/>
        </w:rPr>
        <w:t>Красноселькупская</w:t>
      </w:r>
      <w:proofErr w:type="spellEnd"/>
      <w:r w:rsidRPr="00252A2B">
        <w:rPr>
          <w:rFonts w:ascii="Times New Roman" w:hAnsi="Times New Roman" w:cs="Times New Roman"/>
          <w:color w:val="000000"/>
          <w:sz w:val="24"/>
          <w:szCs w:val="24"/>
        </w:rPr>
        <w:t xml:space="preserve"> центральная районная больница» проживает 739 детей в возрасте от 0 до 7 лет (из них 115 детей обучаются в школе). </w:t>
      </w:r>
    </w:p>
    <w:p w:rsidR="00252A2B" w:rsidRPr="00252A2B" w:rsidRDefault="00252A2B" w:rsidP="00D91D47">
      <w:pPr>
        <w:autoSpaceDE w:val="0"/>
        <w:autoSpaceDN w:val="0"/>
        <w:adjustRightInd w:val="0"/>
        <w:spacing w:after="0" w:line="240" w:lineRule="auto"/>
        <w:ind w:firstLine="708"/>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Дошкольным образованием охвачено 426 детей, из них в возрасте от 0 до 3 лет -53 чел. (32,5%), от 3 до 7 лет – 373 чел. (94 %). По сравнению с аналогичным периодом прошлого года количество детей, охваченных дошкольным образованием, уменьшилось на 11 обучающихся (2,5%). </w:t>
      </w:r>
    </w:p>
    <w:p w:rsidR="00252A2B" w:rsidRPr="00252A2B" w:rsidRDefault="00252A2B" w:rsidP="00D91D47">
      <w:pPr>
        <w:autoSpaceDE w:val="0"/>
        <w:autoSpaceDN w:val="0"/>
        <w:adjustRightInd w:val="0"/>
        <w:spacing w:after="0" w:line="240" w:lineRule="auto"/>
        <w:ind w:firstLine="708"/>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Доступность дошкольного образования для детей от 0 до 7 лет составила 92,8%, из них для детей от 0 до 3 лет – 61,6%, от 3 до 7 лет – 100%. </w:t>
      </w:r>
      <w:proofErr w:type="gramStart"/>
      <w:r w:rsidRPr="00252A2B">
        <w:rPr>
          <w:rFonts w:ascii="Times New Roman" w:hAnsi="Times New Roman" w:cs="Times New Roman"/>
          <w:color w:val="000000"/>
          <w:sz w:val="24"/>
          <w:szCs w:val="24"/>
        </w:rPr>
        <w:t>В</w:t>
      </w:r>
      <w:proofErr w:type="gramEnd"/>
      <w:r w:rsidRPr="00252A2B">
        <w:rPr>
          <w:rFonts w:ascii="Times New Roman" w:hAnsi="Times New Roman" w:cs="Times New Roman"/>
          <w:color w:val="000000"/>
          <w:sz w:val="24"/>
          <w:szCs w:val="24"/>
        </w:rPr>
        <w:t xml:space="preserve"> </w:t>
      </w:r>
      <w:proofErr w:type="gramStart"/>
      <w:r w:rsidRPr="00252A2B">
        <w:rPr>
          <w:rFonts w:ascii="Times New Roman" w:hAnsi="Times New Roman" w:cs="Times New Roman"/>
          <w:color w:val="000000"/>
          <w:sz w:val="24"/>
          <w:szCs w:val="24"/>
        </w:rPr>
        <w:t>с</w:t>
      </w:r>
      <w:proofErr w:type="gramEnd"/>
      <w:r w:rsidRPr="00252A2B">
        <w:rPr>
          <w:rFonts w:ascii="Times New Roman" w:hAnsi="Times New Roman" w:cs="Times New Roman"/>
          <w:color w:val="000000"/>
          <w:sz w:val="24"/>
          <w:szCs w:val="24"/>
        </w:rPr>
        <w:t>. Толька отсутствует очередность детей от 1,5 лет.</w:t>
      </w:r>
    </w:p>
    <w:p w:rsidR="00252A2B" w:rsidRPr="00252A2B" w:rsidRDefault="00252A2B" w:rsidP="00D91D47">
      <w:pPr>
        <w:autoSpaceDE w:val="0"/>
        <w:autoSpaceDN w:val="0"/>
        <w:adjustRightInd w:val="0"/>
        <w:spacing w:after="0" w:line="240" w:lineRule="auto"/>
        <w:ind w:firstLine="708"/>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Численность детей, зарегистрированных в электронной очереди для предоставления места в детском саду, составила 111 детей - это дети в возрасте от 0 до 3 лет. При этом актуальный спрос составил 33 места для детей от 1,5 до 3 лет. </w:t>
      </w:r>
    </w:p>
    <w:p w:rsidR="00252A2B" w:rsidRPr="00252A2B" w:rsidRDefault="00252A2B" w:rsidP="00D91D47">
      <w:pPr>
        <w:autoSpaceDE w:val="0"/>
        <w:autoSpaceDN w:val="0"/>
        <w:adjustRightInd w:val="0"/>
        <w:spacing w:after="0" w:line="240" w:lineRule="auto"/>
        <w:contextualSpacing/>
        <w:jc w:val="both"/>
        <w:rPr>
          <w:rFonts w:ascii="Times New Roman" w:hAnsi="Times New Roman" w:cs="Times New Roman"/>
          <w:i/>
          <w:sz w:val="24"/>
          <w:szCs w:val="24"/>
          <w:lang w:eastAsia="ar-SA"/>
        </w:rPr>
      </w:pPr>
    </w:p>
    <w:p w:rsidR="00252A2B" w:rsidRDefault="00252A2B" w:rsidP="00D91D47">
      <w:pPr>
        <w:autoSpaceDE w:val="0"/>
        <w:autoSpaceDN w:val="0"/>
        <w:adjustRightInd w:val="0"/>
        <w:spacing w:after="0" w:line="240" w:lineRule="auto"/>
        <w:contextualSpacing/>
        <w:jc w:val="both"/>
        <w:rPr>
          <w:rFonts w:ascii="Times New Roman" w:hAnsi="Times New Roman" w:cs="Times New Roman"/>
          <w:b/>
          <w:i/>
          <w:sz w:val="24"/>
          <w:szCs w:val="24"/>
          <w:lang w:eastAsia="ar-SA"/>
        </w:rPr>
      </w:pPr>
      <w:r w:rsidRPr="00252A2B">
        <w:rPr>
          <w:rFonts w:ascii="Times New Roman" w:hAnsi="Times New Roman" w:cs="Times New Roman"/>
          <w:b/>
          <w:i/>
          <w:sz w:val="24"/>
          <w:szCs w:val="24"/>
          <w:lang w:eastAsia="ar-SA"/>
        </w:rPr>
        <w:t>Общее образование:</w:t>
      </w:r>
      <w:bookmarkStart w:id="9" w:name="_Toc530558847"/>
      <w:bookmarkEnd w:id="8"/>
    </w:p>
    <w:p w:rsidR="00252A2B" w:rsidRPr="00252A2B" w:rsidRDefault="00252A2B" w:rsidP="00D91D47">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В течение 2019 года общеобразовательные услуги оказывали 3 </w:t>
      </w:r>
      <w:proofErr w:type="gramStart"/>
      <w:r w:rsidRPr="00252A2B">
        <w:rPr>
          <w:rFonts w:ascii="Times New Roman" w:hAnsi="Times New Roman" w:cs="Times New Roman"/>
          <w:sz w:val="24"/>
          <w:szCs w:val="24"/>
        </w:rPr>
        <w:t>образовательных</w:t>
      </w:r>
      <w:proofErr w:type="gramEnd"/>
      <w:r w:rsidRPr="00252A2B">
        <w:rPr>
          <w:rFonts w:ascii="Times New Roman" w:hAnsi="Times New Roman" w:cs="Times New Roman"/>
          <w:sz w:val="24"/>
          <w:szCs w:val="24"/>
        </w:rPr>
        <w:t xml:space="preserve"> учреждения, в том числе:</w:t>
      </w:r>
      <w:bookmarkEnd w:id="9"/>
      <w:r w:rsidRPr="00252A2B">
        <w:rPr>
          <w:rFonts w:ascii="Times New Roman" w:hAnsi="Times New Roman" w:cs="Times New Roman"/>
          <w:sz w:val="24"/>
          <w:szCs w:val="24"/>
        </w:rPr>
        <w:t xml:space="preserve"> </w:t>
      </w:r>
    </w:p>
    <w:p w:rsidR="00252A2B" w:rsidRPr="00252A2B" w:rsidRDefault="00252A2B" w:rsidP="00D91D47">
      <w:pPr>
        <w:autoSpaceDE w:val="0"/>
        <w:autoSpaceDN w:val="0"/>
        <w:adjustRightInd w:val="0"/>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 </w:t>
      </w:r>
      <w:bookmarkStart w:id="10" w:name="_Toc530558848"/>
      <w:r w:rsidRPr="00252A2B">
        <w:rPr>
          <w:rFonts w:ascii="Times New Roman" w:hAnsi="Times New Roman" w:cs="Times New Roman"/>
          <w:sz w:val="24"/>
          <w:szCs w:val="24"/>
        </w:rPr>
        <w:t xml:space="preserve">- муниципальное общеобразовательное учреждение </w:t>
      </w:r>
      <w:proofErr w:type="spellStart"/>
      <w:r w:rsidRPr="00252A2B">
        <w:rPr>
          <w:rFonts w:ascii="Times New Roman" w:hAnsi="Times New Roman" w:cs="Times New Roman"/>
          <w:sz w:val="24"/>
          <w:szCs w:val="24"/>
        </w:rPr>
        <w:t>Красноселькупская</w:t>
      </w:r>
      <w:proofErr w:type="spellEnd"/>
      <w:r w:rsidRPr="00252A2B">
        <w:rPr>
          <w:rFonts w:ascii="Times New Roman" w:hAnsi="Times New Roman" w:cs="Times New Roman"/>
          <w:sz w:val="24"/>
          <w:szCs w:val="24"/>
        </w:rPr>
        <w:t xml:space="preserve"> средняя общеобразовательная школа «Радуга» (далее - МОУ КСОШ «Радуга»);</w:t>
      </w:r>
      <w:bookmarkEnd w:id="10"/>
      <w:r w:rsidRPr="00252A2B">
        <w:rPr>
          <w:rFonts w:ascii="Times New Roman" w:hAnsi="Times New Roman" w:cs="Times New Roman"/>
          <w:sz w:val="24"/>
          <w:szCs w:val="24"/>
        </w:rPr>
        <w:t xml:space="preserve"> </w:t>
      </w:r>
    </w:p>
    <w:p w:rsidR="00252A2B" w:rsidRPr="00252A2B" w:rsidRDefault="00252A2B" w:rsidP="00D91D47">
      <w:pPr>
        <w:autoSpaceDE w:val="0"/>
        <w:autoSpaceDN w:val="0"/>
        <w:adjustRightInd w:val="0"/>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 </w:t>
      </w:r>
      <w:bookmarkStart w:id="11" w:name="_Toc530558849"/>
      <w:r w:rsidRPr="00252A2B">
        <w:rPr>
          <w:rFonts w:ascii="Times New Roman" w:hAnsi="Times New Roman" w:cs="Times New Roman"/>
          <w:sz w:val="24"/>
          <w:szCs w:val="24"/>
        </w:rPr>
        <w:t>- муниципальное общеобразовательное учреждение «</w:t>
      </w:r>
      <w:proofErr w:type="spellStart"/>
      <w:r w:rsidRPr="00252A2B">
        <w:rPr>
          <w:rFonts w:ascii="Times New Roman" w:hAnsi="Times New Roman" w:cs="Times New Roman"/>
          <w:sz w:val="24"/>
          <w:szCs w:val="24"/>
        </w:rPr>
        <w:t>Толькинская</w:t>
      </w:r>
      <w:proofErr w:type="spellEnd"/>
      <w:r w:rsidRPr="00252A2B">
        <w:rPr>
          <w:rFonts w:ascii="Times New Roman" w:hAnsi="Times New Roman" w:cs="Times New Roman"/>
          <w:sz w:val="24"/>
          <w:szCs w:val="24"/>
        </w:rPr>
        <w:t xml:space="preserve"> школа-интернат среднего общего образования» (далее - МОУ «ТШИ СОО»);</w:t>
      </w:r>
      <w:bookmarkEnd w:id="11"/>
      <w:r w:rsidRPr="00252A2B">
        <w:rPr>
          <w:rFonts w:ascii="Times New Roman" w:hAnsi="Times New Roman" w:cs="Times New Roman"/>
          <w:sz w:val="24"/>
          <w:szCs w:val="24"/>
        </w:rPr>
        <w:t xml:space="preserve"> </w:t>
      </w:r>
    </w:p>
    <w:p w:rsidR="00252A2B" w:rsidRPr="00252A2B" w:rsidRDefault="00252A2B" w:rsidP="00D91D47">
      <w:pPr>
        <w:autoSpaceDE w:val="0"/>
        <w:autoSpaceDN w:val="0"/>
        <w:adjustRightInd w:val="0"/>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 </w:t>
      </w:r>
      <w:bookmarkStart w:id="12" w:name="_Toc530558850"/>
      <w:r w:rsidRPr="00252A2B">
        <w:rPr>
          <w:rFonts w:ascii="Times New Roman" w:hAnsi="Times New Roman" w:cs="Times New Roman"/>
          <w:sz w:val="24"/>
          <w:szCs w:val="24"/>
        </w:rPr>
        <w:t>- муниципальное общеобразовательное учреждение «</w:t>
      </w:r>
      <w:proofErr w:type="spellStart"/>
      <w:r w:rsidRPr="00252A2B">
        <w:rPr>
          <w:rFonts w:ascii="Times New Roman" w:hAnsi="Times New Roman" w:cs="Times New Roman"/>
          <w:sz w:val="24"/>
          <w:szCs w:val="24"/>
        </w:rPr>
        <w:t>Раттовская</w:t>
      </w:r>
      <w:proofErr w:type="spellEnd"/>
      <w:r w:rsidRPr="00252A2B">
        <w:rPr>
          <w:rFonts w:ascii="Times New Roman" w:hAnsi="Times New Roman" w:cs="Times New Roman"/>
          <w:sz w:val="24"/>
          <w:szCs w:val="24"/>
        </w:rPr>
        <w:t xml:space="preserve"> школа-интернат основного общего образования имени С.И. </w:t>
      </w:r>
      <w:proofErr w:type="spellStart"/>
      <w:r w:rsidRPr="00252A2B">
        <w:rPr>
          <w:rFonts w:ascii="Times New Roman" w:hAnsi="Times New Roman" w:cs="Times New Roman"/>
          <w:sz w:val="24"/>
          <w:szCs w:val="24"/>
        </w:rPr>
        <w:t>Ирикова</w:t>
      </w:r>
      <w:proofErr w:type="spellEnd"/>
      <w:r w:rsidRPr="00252A2B">
        <w:rPr>
          <w:rFonts w:ascii="Times New Roman" w:hAnsi="Times New Roman" w:cs="Times New Roman"/>
          <w:sz w:val="24"/>
          <w:szCs w:val="24"/>
        </w:rPr>
        <w:t>» (далее - МОУ «РШИ ООО»).</w:t>
      </w:r>
      <w:bookmarkEnd w:id="12"/>
      <w:r w:rsidRPr="00252A2B">
        <w:rPr>
          <w:rFonts w:ascii="Times New Roman" w:hAnsi="Times New Roman" w:cs="Times New Roman"/>
          <w:sz w:val="24"/>
          <w:szCs w:val="24"/>
        </w:rPr>
        <w:t xml:space="preserve"> </w:t>
      </w:r>
      <w:bookmarkStart w:id="13" w:name="_Toc530558851"/>
    </w:p>
    <w:p w:rsidR="00252A2B" w:rsidRPr="00252A2B" w:rsidRDefault="00252A2B" w:rsidP="00D91D47">
      <w:pPr>
        <w:autoSpaceDE w:val="0"/>
        <w:autoSpaceDN w:val="0"/>
        <w:adjustRightInd w:val="0"/>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Всего проектная мощность объектов 3-х функционирующих учреждений составляет 1 045 посадочных мест, 110 спальных мест в интернате.</w:t>
      </w:r>
    </w:p>
    <w:p w:rsidR="00252A2B" w:rsidRPr="00252A2B" w:rsidRDefault="00252A2B" w:rsidP="00D91D47">
      <w:pPr>
        <w:autoSpaceDE w:val="0"/>
        <w:autoSpaceDN w:val="0"/>
        <w:adjustRightInd w:val="0"/>
        <w:spacing w:after="0" w:line="240" w:lineRule="auto"/>
        <w:contextualSpacing/>
        <w:jc w:val="center"/>
        <w:rPr>
          <w:rFonts w:ascii="Times New Roman" w:hAnsi="Times New Roman" w:cs="Times New Roman"/>
          <w:b/>
          <w:sz w:val="24"/>
          <w:szCs w:val="24"/>
        </w:rPr>
      </w:pPr>
      <w:r w:rsidRPr="00252A2B">
        <w:rPr>
          <w:rFonts w:ascii="Times New Roman" w:hAnsi="Times New Roman" w:cs="Times New Roman"/>
          <w:b/>
          <w:noProof/>
          <w:sz w:val="24"/>
          <w:szCs w:val="24"/>
          <w:lang w:eastAsia="ru-RU"/>
        </w:rPr>
        <w:lastRenderedPageBreak/>
        <w:drawing>
          <wp:inline distT="0" distB="0" distL="0" distR="0" wp14:anchorId="5E61B6DC" wp14:editId="65B0FE5F">
            <wp:extent cx="5935980" cy="2461260"/>
            <wp:effectExtent l="0" t="0" r="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41D93" w:rsidRDefault="00941D93" w:rsidP="00D91D47">
      <w:pPr>
        <w:widowControl w:val="0"/>
        <w:spacing w:after="0" w:line="240" w:lineRule="auto"/>
        <w:ind w:firstLine="544"/>
        <w:contextualSpacing/>
        <w:jc w:val="both"/>
        <w:rPr>
          <w:rFonts w:ascii="Times New Roman" w:hAnsi="Times New Roman" w:cs="Times New Roman"/>
          <w:sz w:val="24"/>
          <w:szCs w:val="24"/>
        </w:rPr>
      </w:pPr>
      <w:bookmarkStart w:id="14" w:name="_Toc530558852"/>
      <w:bookmarkEnd w:id="13"/>
    </w:p>
    <w:p w:rsidR="00941D93" w:rsidRDefault="00941D93" w:rsidP="00D91D47">
      <w:pPr>
        <w:widowControl w:val="0"/>
        <w:spacing w:after="0" w:line="240" w:lineRule="auto"/>
        <w:ind w:firstLine="544"/>
        <w:contextualSpacing/>
        <w:jc w:val="both"/>
        <w:rPr>
          <w:rFonts w:ascii="Times New Roman" w:hAnsi="Times New Roman" w:cs="Times New Roman"/>
          <w:sz w:val="24"/>
          <w:szCs w:val="24"/>
        </w:rPr>
      </w:pPr>
    </w:p>
    <w:p w:rsidR="00252A2B" w:rsidRPr="00252A2B" w:rsidRDefault="00252A2B" w:rsidP="00D91D47">
      <w:pPr>
        <w:widowControl w:val="0"/>
        <w:spacing w:after="0" w:line="240" w:lineRule="auto"/>
        <w:ind w:firstLine="544"/>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Общий контингент обучающихся общеобразовательных учреждений </w:t>
      </w:r>
      <w:proofErr w:type="gramStart"/>
      <w:r w:rsidRPr="00252A2B">
        <w:rPr>
          <w:rFonts w:ascii="Times New Roman" w:hAnsi="Times New Roman" w:cs="Times New Roman"/>
          <w:sz w:val="24"/>
          <w:szCs w:val="24"/>
        </w:rPr>
        <w:t>составил на 31 декабря 2019 года составил</w:t>
      </w:r>
      <w:proofErr w:type="gramEnd"/>
      <w:r w:rsidRPr="00252A2B">
        <w:rPr>
          <w:rFonts w:ascii="Times New Roman" w:hAnsi="Times New Roman" w:cs="Times New Roman"/>
          <w:sz w:val="24"/>
          <w:szCs w:val="24"/>
        </w:rPr>
        <w:t xml:space="preserve"> - 976 обучающихся.</w:t>
      </w:r>
      <w:bookmarkEnd w:id="14"/>
    </w:p>
    <w:p w:rsidR="00252A2B" w:rsidRPr="00252A2B" w:rsidRDefault="00252A2B" w:rsidP="00D91D47">
      <w:pPr>
        <w:widowControl w:val="0"/>
        <w:spacing w:after="0" w:line="240" w:lineRule="auto"/>
        <w:ind w:firstLine="544"/>
        <w:contextualSpacing/>
        <w:jc w:val="center"/>
        <w:rPr>
          <w:rFonts w:ascii="Times New Roman" w:hAnsi="Times New Roman" w:cs="Times New Roman"/>
          <w:sz w:val="24"/>
          <w:szCs w:val="24"/>
        </w:rPr>
      </w:pPr>
      <w:bookmarkStart w:id="15" w:name="_Toc530558853"/>
      <w:r w:rsidRPr="00252A2B">
        <w:rPr>
          <w:rFonts w:ascii="Times New Roman" w:hAnsi="Times New Roman" w:cs="Times New Roman"/>
          <w:noProof/>
          <w:sz w:val="24"/>
          <w:szCs w:val="24"/>
          <w:lang w:eastAsia="ru-RU"/>
        </w:rPr>
        <w:drawing>
          <wp:inline distT="0" distB="0" distL="0" distR="0" wp14:anchorId="521B644B" wp14:editId="7FE36CA8">
            <wp:extent cx="4617720" cy="2491740"/>
            <wp:effectExtent l="0" t="0" r="0" b="0"/>
            <wp:docPr id="1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bookmarkEnd w:id="15"/>
    </w:p>
    <w:p w:rsidR="00252A2B" w:rsidRPr="00252A2B" w:rsidRDefault="00252A2B" w:rsidP="00D91D47">
      <w:pPr>
        <w:widowControl w:val="0"/>
        <w:suppressAutoHyphens/>
        <w:spacing w:after="0" w:line="240" w:lineRule="auto"/>
        <w:ind w:firstLine="544"/>
        <w:contextualSpacing/>
        <w:jc w:val="both"/>
        <w:rPr>
          <w:rFonts w:ascii="Times New Roman" w:eastAsia="Arial" w:hAnsi="Times New Roman" w:cs="Times New Roman"/>
          <w:color w:val="000000"/>
          <w:sz w:val="24"/>
          <w:szCs w:val="24"/>
          <w:lang w:eastAsia="ar-SA"/>
        </w:rPr>
      </w:pPr>
      <w:bookmarkStart w:id="16" w:name="_Toc530558858"/>
      <w:r w:rsidRPr="00252A2B">
        <w:rPr>
          <w:rFonts w:ascii="Times New Roman" w:hAnsi="Times New Roman" w:cs="Times New Roman"/>
          <w:color w:val="000000"/>
          <w:sz w:val="24"/>
          <w:szCs w:val="24"/>
        </w:rPr>
        <w:t xml:space="preserve">В 2019-2020 учебном году </w:t>
      </w:r>
      <w:r w:rsidRPr="00252A2B">
        <w:rPr>
          <w:rFonts w:ascii="Times New Roman" w:hAnsi="Times New Roman" w:cs="Times New Roman"/>
          <w:color w:val="000000"/>
          <w:sz w:val="24"/>
          <w:szCs w:val="24"/>
          <w:lang w:eastAsia="cs-CZ"/>
        </w:rPr>
        <w:t>о</w:t>
      </w:r>
      <w:r w:rsidRPr="00252A2B">
        <w:rPr>
          <w:rFonts w:ascii="Times New Roman" w:hAnsi="Times New Roman" w:cs="Times New Roman"/>
          <w:color w:val="000000"/>
          <w:sz w:val="24"/>
          <w:szCs w:val="24"/>
          <w:lang w:val="cs-CZ" w:eastAsia="cs-CZ"/>
        </w:rPr>
        <w:t>ткрыт</w:t>
      </w:r>
      <w:r w:rsidRPr="00252A2B">
        <w:rPr>
          <w:rFonts w:ascii="Times New Roman" w:hAnsi="Times New Roman" w:cs="Times New Roman"/>
          <w:color w:val="000000"/>
          <w:sz w:val="24"/>
          <w:szCs w:val="24"/>
          <w:lang w:eastAsia="cs-CZ"/>
        </w:rPr>
        <w:t>о 64</w:t>
      </w:r>
      <w:r w:rsidRPr="00252A2B">
        <w:rPr>
          <w:rFonts w:ascii="Times New Roman" w:hAnsi="Times New Roman" w:cs="Times New Roman"/>
          <w:color w:val="000000"/>
          <w:sz w:val="24"/>
          <w:szCs w:val="24"/>
          <w:lang w:val="cs-CZ" w:eastAsia="cs-CZ"/>
        </w:rPr>
        <w:t xml:space="preserve"> класс</w:t>
      </w:r>
      <w:r w:rsidRPr="00252A2B">
        <w:rPr>
          <w:rFonts w:ascii="Times New Roman" w:hAnsi="Times New Roman" w:cs="Times New Roman"/>
          <w:color w:val="000000"/>
          <w:sz w:val="24"/>
          <w:szCs w:val="24"/>
          <w:lang w:eastAsia="cs-CZ"/>
        </w:rPr>
        <w:t>а</w:t>
      </w:r>
      <w:r w:rsidRPr="00252A2B">
        <w:rPr>
          <w:rFonts w:ascii="Times New Roman" w:hAnsi="Times New Roman" w:cs="Times New Roman"/>
          <w:color w:val="000000"/>
          <w:sz w:val="24"/>
          <w:szCs w:val="24"/>
          <w:lang w:val="cs-CZ" w:eastAsia="cs-CZ"/>
        </w:rPr>
        <w:t>-комплект</w:t>
      </w:r>
      <w:r w:rsidRPr="00252A2B">
        <w:rPr>
          <w:rFonts w:ascii="Times New Roman" w:hAnsi="Times New Roman" w:cs="Times New Roman"/>
          <w:color w:val="000000"/>
          <w:sz w:val="24"/>
          <w:szCs w:val="24"/>
          <w:lang w:eastAsia="cs-CZ"/>
        </w:rPr>
        <w:t>а</w:t>
      </w:r>
      <w:r w:rsidRPr="00252A2B">
        <w:rPr>
          <w:rFonts w:ascii="Times New Roman" w:hAnsi="Times New Roman" w:cs="Times New Roman"/>
          <w:color w:val="000000"/>
          <w:sz w:val="24"/>
          <w:szCs w:val="24"/>
          <w:lang w:val="cs-CZ" w:eastAsia="cs-CZ"/>
        </w:rPr>
        <w:t xml:space="preserve"> (201</w:t>
      </w:r>
      <w:r w:rsidRPr="00252A2B">
        <w:rPr>
          <w:rFonts w:ascii="Times New Roman" w:hAnsi="Times New Roman" w:cs="Times New Roman"/>
          <w:color w:val="000000"/>
          <w:sz w:val="24"/>
          <w:szCs w:val="24"/>
          <w:lang w:eastAsia="cs-CZ"/>
        </w:rPr>
        <w:t xml:space="preserve">8-2019 учебном </w:t>
      </w:r>
      <w:r w:rsidRPr="00252A2B">
        <w:rPr>
          <w:rFonts w:ascii="Times New Roman" w:hAnsi="Times New Roman" w:cs="Times New Roman"/>
          <w:color w:val="000000"/>
          <w:sz w:val="24"/>
          <w:szCs w:val="24"/>
          <w:lang w:val="cs-CZ" w:eastAsia="cs-CZ"/>
        </w:rPr>
        <w:t>год</w:t>
      </w:r>
      <w:r w:rsidRPr="00252A2B">
        <w:rPr>
          <w:rFonts w:ascii="Times New Roman" w:hAnsi="Times New Roman" w:cs="Times New Roman"/>
          <w:color w:val="000000"/>
          <w:sz w:val="24"/>
          <w:szCs w:val="24"/>
          <w:lang w:eastAsia="cs-CZ"/>
        </w:rPr>
        <w:t>у</w:t>
      </w:r>
      <w:r w:rsidRPr="00252A2B">
        <w:rPr>
          <w:rFonts w:ascii="Times New Roman" w:hAnsi="Times New Roman" w:cs="Times New Roman"/>
          <w:color w:val="000000"/>
          <w:sz w:val="24"/>
          <w:szCs w:val="24"/>
          <w:lang w:val="cs-CZ" w:eastAsia="cs-CZ"/>
        </w:rPr>
        <w:t xml:space="preserve">- </w:t>
      </w:r>
      <w:r w:rsidRPr="00252A2B">
        <w:rPr>
          <w:rFonts w:ascii="Times New Roman" w:hAnsi="Times New Roman" w:cs="Times New Roman"/>
          <w:color w:val="000000"/>
          <w:sz w:val="24"/>
          <w:szCs w:val="24"/>
          <w:lang w:eastAsia="cs-CZ"/>
        </w:rPr>
        <w:t xml:space="preserve">61), в том числе 3 </w:t>
      </w:r>
      <w:proofErr w:type="gramStart"/>
      <w:r w:rsidRPr="00252A2B">
        <w:rPr>
          <w:rFonts w:ascii="Times New Roman" w:hAnsi="Times New Roman" w:cs="Times New Roman"/>
          <w:color w:val="000000"/>
          <w:sz w:val="24"/>
          <w:szCs w:val="24"/>
          <w:lang w:eastAsia="cs-CZ"/>
        </w:rPr>
        <w:t>адаптированных</w:t>
      </w:r>
      <w:proofErr w:type="gramEnd"/>
      <w:r w:rsidRPr="00252A2B">
        <w:rPr>
          <w:rFonts w:ascii="Times New Roman" w:hAnsi="Times New Roman" w:cs="Times New Roman"/>
          <w:color w:val="000000"/>
          <w:sz w:val="24"/>
          <w:szCs w:val="24"/>
          <w:lang w:eastAsia="cs-CZ"/>
        </w:rPr>
        <w:t xml:space="preserve"> класса.</w:t>
      </w:r>
      <w:r w:rsidRPr="00252A2B">
        <w:rPr>
          <w:rFonts w:ascii="Times New Roman" w:hAnsi="Times New Roman" w:cs="Times New Roman"/>
          <w:color w:val="000000"/>
          <w:sz w:val="24"/>
          <w:szCs w:val="24"/>
        </w:rPr>
        <w:t xml:space="preserve"> Охват детей начальным общим, основным общим и средним общим образованием составило 100 %.</w:t>
      </w:r>
    </w:p>
    <w:p w:rsidR="00252A2B" w:rsidRPr="00252A2B" w:rsidRDefault="00252A2B" w:rsidP="00D91D47">
      <w:pPr>
        <w:widowControl w:val="0"/>
        <w:spacing w:after="0" w:line="240" w:lineRule="auto"/>
        <w:ind w:firstLine="567"/>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Основной формой получения образования остается  очная форма.</w:t>
      </w:r>
    </w:p>
    <w:p w:rsidR="00252A2B" w:rsidRPr="00252A2B" w:rsidRDefault="00252A2B" w:rsidP="00D91D47">
      <w:pPr>
        <w:widowControl w:val="0"/>
        <w:tabs>
          <w:tab w:val="left" w:pos="1095"/>
        </w:tabs>
        <w:spacing w:after="0" w:line="240" w:lineRule="auto"/>
        <w:ind w:firstLine="547"/>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В 2019-2020 учебном году </w:t>
      </w:r>
      <w:proofErr w:type="spellStart"/>
      <w:r w:rsidRPr="00252A2B">
        <w:rPr>
          <w:rFonts w:ascii="Times New Roman" w:hAnsi="Times New Roman" w:cs="Times New Roman"/>
          <w:color w:val="000000"/>
          <w:sz w:val="24"/>
          <w:szCs w:val="24"/>
        </w:rPr>
        <w:t>предпрофильной</w:t>
      </w:r>
      <w:proofErr w:type="spellEnd"/>
      <w:r w:rsidRPr="00252A2B">
        <w:rPr>
          <w:rFonts w:ascii="Times New Roman" w:hAnsi="Times New Roman" w:cs="Times New Roman"/>
          <w:color w:val="000000"/>
          <w:sz w:val="24"/>
          <w:szCs w:val="24"/>
        </w:rPr>
        <w:t xml:space="preserve"> подготовкой охвачено 100% девятиклассников. Спектр элективных курсов в рамках </w:t>
      </w:r>
      <w:proofErr w:type="spellStart"/>
      <w:r w:rsidRPr="00252A2B">
        <w:rPr>
          <w:rFonts w:ascii="Times New Roman" w:hAnsi="Times New Roman" w:cs="Times New Roman"/>
          <w:color w:val="000000"/>
          <w:sz w:val="24"/>
          <w:szCs w:val="24"/>
        </w:rPr>
        <w:lastRenderedPageBreak/>
        <w:t>предпрофильной</w:t>
      </w:r>
      <w:proofErr w:type="spellEnd"/>
      <w:r w:rsidRPr="00252A2B">
        <w:rPr>
          <w:rFonts w:ascii="Times New Roman" w:hAnsi="Times New Roman" w:cs="Times New Roman"/>
          <w:color w:val="000000"/>
          <w:sz w:val="24"/>
          <w:szCs w:val="24"/>
        </w:rPr>
        <w:t xml:space="preserve"> подготовки разнообразен, в том числе в школах ведутся элективные курсы, направленные на подготовку к государственной итоговой  аттестации, элективные курсы, расширяющие предмет, а также элективные курсы, национально-регионального компонента. </w:t>
      </w:r>
    </w:p>
    <w:p w:rsidR="00252A2B" w:rsidRPr="00252A2B" w:rsidRDefault="00252A2B" w:rsidP="00D91D47">
      <w:pPr>
        <w:widowControl w:val="0"/>
        <w:spacing w:after="0" w:line="240" w:lineRule="auto"/>
        <w:ind w:firstLine="567"/>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ab/>
        <w:t xml:space="preserve">Профильное обучение в муниципальном образовании реализуется в двух общеобразовательных учреждениях: </w:t>
      </w:r>
      <w:proofErr w:type="gramStart"/>
      <w:r w:rsidRPr="00252A2B">
        <w:rPr>
          <w:rFonts w:ascii="Times New Roman" w:hAnsi="Times New Roman" w:cs="Times New Roman"/>
          <w:color w:val="000000"/>
          <w:sz w:val="24"/>
          <w:szCs w:val="24"/>
        </w:rPr>
        <w:t>МОУ «ТШИ СОО» и МОУ КСОШ «Радуга», по 7 направлениям: социально-гуманитарный – 35 обучающихся, физико-математический – 27 обучающихся, оборонно-спортивный – 11 обучающихся, химико-биологический – 10 обучающихся, филологический – 3 обучающийся, социально-экономический – 13, естественнонаучный - 4.</w:t>
      </w:r>
      <w:proofErr w:type="gramEnd"/>
      <w:r w:rsidRPr="00252A2B">
        <w:rPr>
          <w:rFonts w:ascii="Times New Roman" w:hAnsi="Times New Roman" w:cs="Times New Roman"/>
          <w:color w:val="000000"/>
          <w:sz w:val="24"/>
          <w:szCs w:val="24"/>
        </w:rPr>
        <w:t xml:space="preserve"> Общий охват учащихся профильным обучением в 2019-2020 году составляет 100%. </w:t>
      </w:r>
    </w:p>
    <w:p w:rsidR="00252A2B" w:rsidRPr="00252A2B" w:rsidRDefault="00252A2B" w:rsidP="00D91D47">
      <w:pPr>
        <w:widowControl w:val="0"/>
        <w:spacing w:after="0" w:line="240" w:lineRule="auto"/>
        <w:ind w:firstLine="567"/>
        <w:contextualSpacing/>
        <w:jc w:val="both"/>
        <w:rPr>
          <w:rFonts w:ascii="Times New Roman" w:hAnsi="Times New Roman" w:cs="Times New Roman"/>
          <w:color w:val="000000"/>
          <w:sz w:val="24"/>
          <w:szCs w:val="24"/>
          <w:highlight w:val="yellow"/>
        </w:rPr>
      </w:pPr>
      <w:r w:rsidRPr="00252A2B">
        <w:rPr>
          <w:rFonts w:ascii="Times New Roman" w:hAnsi="Times New Roman" w:cs="Times New Roman"/>
          <w:color w:val="000000"/>
          <w:sz w:val="24"/>
          <w:szCs w:val="24"/>
        </w:rPr>
        <w:tab/>
        <w:t xml:space="preserve">К числу наиболее распространенных профилей обучения относятся следующие профили: социально-гуманитарный, физико-математический и социально-экономический. </w:t>
      </w:r>
    </w:p>
    <w:p w:rsidR="00252A2B" w:rsidRPr="00252A2B" w:rsidRDefault="00252A2B" w:rsidP="00D91D47">
      <w:pPr>
        <w:widowControl w:val="0"/>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Целевой уровень средней заработной платы отдельной категории работников, определенный «майскими» указами Президента Российской Федерации за 2019 года достигнут:</w:t>
      </w:r>
    </w:p>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 - по педагогическим работникам образовательных учреждений общего образования, в том числе учителей на 100%.</w:t>
      </w:r>
    </w:p>
    <w:p w:rsidR="00252A2B" w:rsidRDefault="00252A2B" w:rsidP="00D91D47">
      <w:pPr>
        <w:spacing w:after="0" w:line="240" w:lineRule="auto"/>
        <w:ind w:firstLine="567"/>
        <w:contextualSpacing/>
        <w:jc w:val="both"/>
        <w:rPr>
          <w:rFonts w:ascii="Times New Roman" w:hAnsi="Times New Roman" w:cs="Times New Roman"/>
          <w:b/>
          <w:i/>
          <w:sz w:val="24"/>
          <w:szCs w:val="24"/>
          <w:lang w:eastAsia="ar-SA"/>
        </w:rPr>
      </w:pPr>
      <w:r w:rsidRPr="00252A2B">
        <w:rPr>
          <w:rFonts w:ascii="Times New Roman" w:eastAsia="Times New Roman" w:hAnsi="Times New Roman" w:cs="Times New Roman"/>
          <w:b/>
          <w:i/>
          <w:sz w:val="24"/>
          <w:szCs w:val="24"/>
          <w:lang w:eastAsia="cs-CZ"/>
        </w:rPr>
        <w:t>Д</w:t>
      </w:r>
      <w:r w:rsidRPr="00252A2B">
        <w:rPr>
          <w:rFonts w:ascii="Times New Roman" w:hAnsi="Times New Roman" w:cs="Times New Roman"/>
          <w:b/>
          <w:i/>
          <w:sz w:val="24"/>
          <w:szCs w:val="24"/>
          <w:lang w:eastAsia="ar-SA"/>
        </w:rPr>
        <w:t>ополнительное образование:</w:t>
      </w:r>
      <w:bookmarkStart w:id="17" w:name="_Toc530558859"/>
      <w:bookmarkEnd w:id="16"/>
    </w:p>
    <w:p w:rsidR="00252A2B" w:rsidRPr="00252A2B" w:rsidRDefault="00252A2B" w:rsidP="00D91D47">
      <w:pPr>
        <w:spacing w:after="0" w:line="240" w:lineRule="auto"/>
        <w:ind w:firstLine="567"/>
        <w:contextualSpacing/>
        <w:jc w:val="both"/>
        <w:rPr>
          <w:rFonts w:ascii="Times New Roman" w:hAnsi="Times New Roman" w:cs="Times New Roman"/>
          <w:color w:val="000000"/>
          <w:kern w:val="24"/>
          <w:sz w:val="24"/>
          <w:szCs w:val="24"/>
        </w:rPr>
      </w:pPr>
      <w:r w:rsidRPr="00252A2B">
        <w:rPr>
          <w:rFonts w:ascii="Times New Roman" w:hAnsi="Times New Roman" w:cs="Times New Roman"/>
          <w:color w:val="000000"/>
          <w:kern w:val="24"/>
          <w:sz w:val="24"/>
          <w:szCs w:val="24"/>
        </w:rPr>
        <w:t>Важнейшую роль в жизни детей играет дополнительное образование, позволяющее приобрести устойчивую потребность в познании и творчестве, самоопределении детей.</w:t>
      </w:r>
      <w:bookmarkEnd w:id="17"/>
      <w:r w:rsidRPr="00252A2B">
        <w:rPr>
          <w:rFonts w:ascii="Times New Roman" w:hAnsi="Times New Roman" w:cs="Times New Roman"/>
          <w:color w:val="000000"/>
          <w:kern w:val="24"/>
          <w:sz w:val="24"/>
          <w:szCs w:val="24"/>
        </w:rPr>
        <w:t xml:space="preserve"> </w:t>
      </w:r>
      <w:bookmarkStart w:id="18" w:name="_Toc530558860"/>
    </w:p>
    <w:p w:rsidR="00252A2B" w:rsidRPr="00252A2B" w:rsidRDefault="00252A2B" w:rsidP="00D91D47">
      <w:pPr>
        <w:spacing w:after="0" w:line="240" w:lineRule="auto"/>
        <w:ind w:firstLine="567"/>
        <w:contextualSpacing/>
        <w:jc w:val="both"/>
        <w:rPr>
          <w:rFonts w:ascii="Times New Roman" w:hAnsi="Times New Roman" w:cs="Times New Roman"/>
          <w:color w:val="000000" w:themeColor="text1"/>
          <w:sz w:val="24"/>
          <w:szCs w:val="24"/>
        </w:rPr>
      </w:pPr>
      <w:proofErr w:type="gramStart"/>
      <w:r w:rsidRPr="00252A2B">
        <w:rPr>
          <w:rFonts w:ascii="Times New Roman" w:hAnsi="Times New Roman" w:cs="Times New Roman"/>
          <w:sz w:val="24"/>
          <w:szCs w:val="24"/>
        </w:rPr>
        <w:t>Дополнительное образование предоставляется на базе двух учреждений дополнительного образования детей (МУДО «Красноселькупский центр дополнительного образования детей» (далее – МУДО «КЦДОД»), МУДО «</w:t>
      </w:r>
      <w:proofErr w:type="spellStart"/>
      <w:r w:rsidRPr="00252A2B">
        <w:rPr>
          <w:rFonts w:ascii="Times New Roman" w:hAnsi="Times New Roman" w:cs="Times New Roman"/>
          <w:sz w:val="24"/>
          <w:szCs w:val="24"/>
        </w:rPr>
        <w:t>Толькинский</w:t>
      </w:r>
      <w:proofErr w:type="spellEnd"/>
      <w:r w:rsidRPr="00252A2B">
        <w:rPr>
          <w:rFonts w:ascii="Times New Roman" w:hAnsi="Times New Roman" w:cs="Times New Roman"/>
          <w:sz w:val="24"/>
          <w:szCs w:val="24"/>
        </w:rPr>
        <w:t xml:space="preserve"> центр дополнительного образования детей» (далее – МУДО «ТЦДОД</w:t>
      </w:r>
      <w:r w:rsidRPr="00252A2B">
        <w:rPr>
          <w:rFonts w:ascii="Times New Roman" w:hAnsi="Times New Roman" w:cs="Times New Roman"/>
          <w:color w:val="000000" w:themeColor="text1"/>
          <w:sz w:val="24"/>
          <w:szCs w:val="24"/>
        </w:rPr>
        <w:t xml:space="preserve">»), кроме того дополнительное образование также предоставляется в общеобразовательных организациях (МОУ </w:t>
      </w:r>
      <w:proofErr w:type="spellStart"/>
      <w:r w:rsidRPr="00252A2B">
        <w:rPr>
          <w:rFonts w:ascii="Times New Roman" w:hAnsi="Times New Roman" w:cs="Times New Roman"/>
          <w:color w:val="000000" w:themeColor="text1"/>
          <w:sz w:val="24"/>
          <w:szCs w:val="24"/>
        </w:rPr>
        <w:t>Красноселькупская</w:t>
      </w:r>
      <w:proofErr w:type="spellEnd"/>
      <w:r w:rsidRPr="00252A2B">
        <w:rPr>
          <w:rFonts w:ascii="Times New Roman" w:hAnsi="Times New Roman" w:cs="Times New Roman"/>
          <w:color w:val="000000" w:themeColor="text1"/>
          <w:sz w:val="24"/>
          <w:szCs w:val="24"/>
        </w:rPr>
        <w:t xml:space="preserve"> средняя общеобразовательная школа «Радуга», МОУ «</w:t>
      </w:r>
      <w:proofErr w:type="spellStart"/>
      <w:r w:rsidRPr="00252A2B">
        <w:rPr>
          <w:rFonts w:ascii="Times New Roman" w:hAnsi="Times New Roman" w:cs="Times New Roman"/>
          <w:color w:val="000000" w:themeColor="text1"/>
          <w:sz w:val="24"/>
          <w:szCs w:val="24"/>
        </w:rPr>
        <w:t>Толькинская</w:t>
      </w:r>
      <w:proofErr w:type="spellEnd"/>
      <w:r w:rsidRPr="00252A2B">
        <w:rPr>
          <w:rFonts w:ascii="Times New Roman" w:hAnsi="Times New Roman" w:cs="Times New Roman"/>
          <w:color w:val="000000" w:themeColor="text1"/>
          <w:sz w:val="24"/>
          <w:szCs w:val="24"/>
        </w:rPr>
        <w:t xml:space="preserve"> школа-интернат среднего общего образования»), в дошкольных образовательных организациях (МДОУ детский сад «Теремок», МДОУ детский сад</w:t>
      </w:r>
      <w:proofErr w:type="gramEnd"/>
      <w:r w:rsidRPr="00252A2B">
        <w:rPr>
          <w:rFonts w:ascii="Times New Roman" w:hAnsi="Times New Roman" w:cs="Times New Roman"/>
          <w:color w:val="000000" w:themeColor="text1"/>
          <w:sz w:val="24"/>
          <w:szCs w:val="24"/>
        </w:rPr>
        <w:t xml:space="preserve"> «</w:t>
      </w:r>
      <w:proofErr w:type="gramStart"/>
      <w:r w:rsidRPr="00252A2B">
        <w:rPr>
          <w:rFonts w:ascii="Times New Roman" w:hAnsi="Times New Roman" w:cs="Times New Roman"/>
          <w:color w:val="000000" w:themeColor="text1"/>
          <w:sz w:val="24"/>
          <w:szCs w:val="24"/>
        </w:rPr>
        <w:t>Буратино»).</w:t>
      </w:r>
      <w:bookmarkEnd w:id="18"/>
      <w:r w:rsidRPr="00252A2B">
        <w:rPr>
          <w:rFonts w:ascii="Times New Roman" w:hAnsi="Times New Roman" w:cs="Times New Roman"/>
          <w:color w:val="000000" w:themeColor="text1"/>
          <w:sz w:val="24"/>
          <w:szCs w:val="24"/>
        </w:rPr>
        <w:t xml:space="preserve"> </w:t>
      </w:r>
      <w:bookmarkStart w:id="19" w:name="_Toc530558862"/>
      <w:proofErr w:type="gramEnd"/>
    </w:p>
    <w:p w:rsidR="00252A2B" w:rsidRPr="00252A2B" w:rsidRDefault="00252A2B" w:rsidP="00D91D47">
      <w:pPr>
        <w:widowControl w:val="0"/>
        <w:spacing w:after="0" w:line="240" w:lineRule="auto"/>
        <w:ind w:firstLine="288"/>
        <w:contextualSpacing/>
        <w:jc w:val="both"/>
        <w:rPr>
          <w:rFonts w:ascii="Times New Roman" w:hAnsi="Times New Roman" w:cs="Times New Roman"/>
          <w:color w:val="000000"/>
          <w:sz w:val="24"/>
          <w:szCs w:val="24"/>
        </w:rPr>
      </w:pPr>
      <w:bookmarkStart w:id="20" w:name="_Toc530558863"/>
      <w:bookmarkEnd w:id="19"/>
      <w:r w:rsidRPr="00252A2B">
        <w:rPr>
          <w:rFonts w:ascii="Times New Roman" w:hAnsi="Times New Roman" w:cs="Times New Roman"/>
          <w:color w:val="000000"/>
          <w:kern w:val="24"/>
          <w:sz w:val="24"/>
          <w:szCs w:val="24"/>
        </w:rPr>
        <w:t>На 31 декабря 2019 года в системе образования МО Красноселькупский район функционирует 100 детских творческих объединений, с общим охватом 1570 детей в возрасте от 5 до 18 лет.</w:t>
      </w:r>
    </w:p>
    <w:p w:rsidR="00252A2B" w:rsidRPr="00252A2B" w:rsidRDefault="00252A2B" w:rsidP="00D91D47">
      <w:pPr>
        <w:widowControl w:val="0"/>
        <w:spacing w:after="0" w:line="240" w:lineRule="auto"/>
        <w:ind w:firstLine="288"/>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Обеспечивается реализация программ дополнительного образования детей по 6 направлениям:</w:t>
      </w:r>
    </w:p>
    <w:p w:rsidR="00252A2B" w:rsidRPr="00252A2B" w:rsidRDefault="00252A2B" w:rsidP="00D91D47">
      <w:pPr>
        <w:widowControl w:val="0"/>
        <w:spacing w:after="0" w:line="240" w:lineRule="auto"/>
        <w:ind w:firstLine="284"/>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1. </w:t>
      </w:r>
      <w:proofErr w:type="gramStart"/>
      <w:r w:rsidRPr="00252A2B">
        <w:rPr>
          <w:rFonts w:ascii="Times New Roman" w:hAnsi="Times New Roman" w:cs="Times New Roman"/>
          <w:color w:val="000000"/>
          <w:sz w:val="24"/>
          <w:szCs w:val="24"/>
        </w:rPr>
        <w:t>социально-педагогическое</w:t>
      </w:r>
      <w:proofErr w:type="gramEnd"/>
      <w:r w:rsidRPr="00252A2B">
        <w:rPr>
          <w:rFonts w:ascii="Times New Roman" w:hAnsi="Times New Roman" w:cs="Times New Roman"/>
          <w:color w:val="000000"/>
          <w:sz w:val="24"/>
          <w:szCs w:val="24"/>
        </w:rPr>
        <w:t xml:space="preserve"> – 25 ДТО, в них обучается 354 ребенка; </w:t>
      </w:r>
    </w:p>
    <w:p w:rsidR="00252A2B" w:rsidRPr="00252A2B" w:rsidRDefault="00252A2B" w:rsidP="00D91D47">
      <w:pPr>
        <w:widowControl w:val="0"/>
        <w:spacing w:after="0" w:line="240" w:lineRule="auto"/>
        <w:ind w:firstLine="284"/>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2. </w:t>
      </w:r>
      <w:proofErr w:type="gramStart"/>
      <w:r w:rsidRPr="00252A2B">
        <w:rPr>
          <w:rFonts w:ascii="Times New Roman" w:hAnsi="Times New Roman" w:cs="Times New Roman"/>
          <w:color w:val="000000"/>
          <w:sz w:val="24"/>
          <w:szCs w:val="24"/>
        </w:rPr>
        <w:t>туристско-краеведческое</w:t>
      </w:r>
      <w:proofErr w:type="gramEnd"/>
      <w:r w:rsidRPr="00252A2B">
        <w:rPr>
          <w:rFonts w:ascii="Times New Roman" w:hAnsi="Times New Roman" w:cs="Times New Roman"/>
          <w:color w:val="000000"/>
          <w:sz w:val="24"/>
          <w:szCs w:val="24"/>
        </w:rPr>
        <w:t xml:space="preserve"> – 7 ДТО, посещает 124 воспитанников; </w:t>
      </w:r>
    </w:p>
    <w:p w:rsidR="00252A2B" w:rsidRPr="00252A2B" w:rsidRDefault="00252A2B" w:rsidP="00D91D47">
      <w:pPr>
        <w:widowControl w:val="0"/>
        <w:spacing w:after="0" w:line="240" w:lineRule="auto"/>
        <w:ind w:firstLine="284"/>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3. </w:t>
      </w:r>
      <w:proofErr w:type="gramStart"/>
      <w:r w:rsidRPr="00252A2B">
        <w:rPr>
          <w:rFonts w:ascii="Times New Roman" w:hAnsi="Times New Roman" w:cs="Times New Roman"/>
          <w:color w:val="000000"/>
          <w:sz w:val="24"/>
          <w:szCs w:val="24"/>
        </w:rPr>
        <w:t>физкультурно-спортивное</w:t>
      </w:r>
      <w:proofErr w:type="gramEnd"/>
      <w:r w:rsidRPr="00252A2B">
        <w:rPr>
          <w:rFonts w:ascii="Times New Roman" w:hAnsi="Times New Roman" w:cs="Times New Roman"/>
          <w:color w:val="000000"/>
          <w:sz w:val="24"/>
          <w:szCs w:val="24"/>
        </w:rPr>
        <w:t xml:space="preserve"> – 15 ДТО, охват составляет 213 воспитанников; </w:t>
      </w:r>
    </w:p>
    <w:p w:rsidR="00252A2B" w:rsidRPr="00252A2B" w:rsidRDefault="00252A2B" w:rsidP="00D91D47">
      <w:pPr>
        <w:widowControl w:val="0"/>
        <w:spacing w:after="0" w:line="240" w:lineRule="auto"/>
        <w:ind w:firstLine="284"/>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4. </w:t>
      </w:r>
      <w:proofErr w:type="gramStart"/>
      <w:r w:rsidRPr="00252A2B">
        <w:rPr>
          <w:rFonts w:ascii="Times New Roman" w:hAnsi="Times New Roman" w:cs="Times New Roman"/>
          <w:color w:val="000000"/>
          <w:sz w:val="24"/>
          <w:szCs w:val="24"/>
        </w:rPr>
        <w:t>художественная</w:t>
      </w:r>
      <w:proofErr w:type="gramEnd"/>
      <w:r w:rsidRPr="00252A2B">
        <w:rPr>
          <w:rFonts w:ascii="Times New Roman" w:hAnsi="Times New Roman" w:cs="Times New Roman"/>
          <w:color w:val="000000"/>
          <w:sz w:val="24"/>
          <w:szCs w:val="24"/>
        </w:rPr>
        <w:t xml:space="preserve"> – 27 ДТО, с общим охватом 547 детей; </w:t>
      </w:r>
    </w:p>
    <w:p w:rsidR="00252A2B" w:rsidRPr="00252A2B" w:rsidRDefault="00252A2B" w:rsidP="00D91D47">
      <w:pPr>
        <w:widowControl w:val="0"/>
        <w:spacing w:after="0" w:line="240" w:lineRule="auto"/>
        <w:ind w:firstLine="284"/>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5. </w:t>
      </w:r>
      <w:proofErr w:type="gramStart"/>
      <w:r w:rsidRPr="00252A2B">
        <w:rPr>
          <w:rFonts w:ascii="Times New Roman" w:hAnsi="Times New Roman" w:cs="Times New Roman"/>
          <w:color w:val="000000"/>
          <w:sz w:val="24"/>
          <w:szCs w:val="24"/>
        </w:rPr>
        <w:t>естественнонаучная</w:t>
      </w:r>
      <w:proofErr w:type="gramEnd"/>
      <w:r w:rsidRPr="00252A2B">
        <w:rPr>
          <w:rFonts w:ascii="Times New Roman" w:hAnsi="Times New Roman" w:cs="Times New Roman"/>
          <w:color w:val="000000"/>
          <w:sz w:val="24"/>
          <w:szCs w:val="24"/>
        </w:rPr>
        <w:t xml:space="preserve"> – 8 ДТО, посещает 133 детей; </w:t>
      </w:r>
    </w:p>
    <w:p w:rsidR="00252A2B" w:rsidRPr="00252A2B" w:rsidRDefault="00252A2B" w:rsidP="00D91D47">
      <w:pPr>
        <w:widowControl w:val="0"/>
        <w:spacing w:after="0" w:line="240" w:lineRule="auto"/>
        <w:ind w:firstLine="284"/>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6. </w:t>
      </w:r>
      <w:proofErr w:type="gramStart"/>
      <w:r w:rsidRPr="00252A2B">
        <w:rPr>
          <w:rFonts w:ascii="Times New Roman" w:hAnsi="Times New Roman" w:cs="Times New Roman"/>
          <w:color w:val="000000"/>
          <w:sz w:val="24"/>
          <w:szCs w:val="24"/>
        </w:rPr>
        <w:t>техническая</w:t>
      </w:r>
      <w:proofErr w:type="gramEnd"/>
      <w:r w:rsidRPr="00252A2B">
        <w:rPr>
          <w:rFonts w:ascii="Times New Roman" w:hAnsi="Times New Roman" w:cs="Times New Roman"/>
          <w:color w:val="000000"/>
          <w:sz w:val="24"/>
          <w:szCs w:val="24"/>
        </w:rPr>
        <w:t xml:space="preserve"> – 18 ДТО, с общим охватом 199 детей. </w:t>
      </w:r>
    </w:p>
    <w:p w:rsidR="00252A2B" w:rsidRPr="00252A2B" w:rsidRDefault="00252A2B" w:rsidP="00D91D47">
      <w:pPr>
        <w:widowControl w:val="0"/>
        <w:spacing w:after="0" w:line="240" w:lineRule="auto"/>
        <w:ind w:firstLine="289"/>
        <w:contextualSpacing/>
        <w:jc w:val="both"/>
        <w:rPr>
          <w:rFonts w:ascii="Times New Roman" w:hAnsi="Times New Roman" w:cs="Times New Roman"/>
          <w:color w:val="000000"/>
          <w:kern w:val="24"/>
          <w:sz w:val="24"/>
          <w:szCs w:val="24"/>
        </w:rPr>
      </w:pPr>
      <w:r w:rsidRPr="00252A2B">
        <w:rPr>
          <w:rFonts w:ascii="Times New Roman" w:hAnsi="Times New Roman" w:cs="Times New Roman"/>
          <w:color w:val="000000"/>
          <w:kern w:val="24"/>
          <w:sz w:val="24"/>
          <w:szCs w:val="24"/>
        </w:rPr>
        <w:t>Обучение ведется по модифицированным программам. Срок реализации программ от 1 года до 7 лет.</w:t>
      </w:r>
    </w:p>
    <w:p w:rsidR="00252A2B" w:rsidRPr="00252A2B" w:rsidRDefault="00252A2B" w:rsidP="00D91D47">
      <w:pPr>
        <w:widowControl w:val="0"/>
        <w:spacing w:after="0" w:line="240" w:lineRule="auto"/>
        <w:ind w:firstLine="709"/>
        <w:contextualSpacing/>
        <w:jc w:val="center"/>
        <w:rPr>
          <w:rFonts w:ascii="Times New Roman" w:hAnsi="Times New Roman" w:cs="Times New Roman"/>
          <w:sz w:val="24"/>
          <w:szCs w:val="24"/>
        </w:rPr>
      </w:pPr>
      <w:bookmarkStart w:id="21" w:name="_Toc530558864"/>
      <w:bookmarkEnd w:id="20"/>
      <w:r w:rsidRPr="00252A2B">
        <w:rPr>
          <w:rFonts w:ascii="Times New Roman" w:hAnsi="Times New Roman" w:cs="Times New Roman"/>
          <w:noProof/>
          <w:sz w:val="24"/>
          <w:szCs w:val="24"/>
          <w:lang w:eastAsia="ru-RU"/>
        </w:rPr>
        <w:lastRenderedPageBreak/>
        <w:drawing>
          <wp:inline distT="0" distB="0" distL="0" distR="0" wp14:anchorId="52CC59F3" wp14:editId="04A38EEE">
            <wp:extent cx="8862060" cy="2811780"/>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bookmarkEnd w:id="21"/>
    </w:p>
    <w:p w:rsidR="00D17651" w:rsidRDefault="00D17651" w:rsidP="00D91D47">
      <w:pPr>
        <w:widowControl w:val="0"/>
        <w:tabs>
          <w:tab w:val="left" w:pos="851"/>
        </w:tabs>
        <w:spacing w:after="0" w:line="240" w:lineRule="auto"/>
        <w:ind w:firstLine="567"/>
        <w:contextualSpacing/>
        <w:jc w:val="both"/>
        <w:rPr>
          <w:rFonts w:ascii="Times New Roman" w:hAnsi="Times New Roman" w:cs="Times New Roman"/>
          <w:color w:val="000000"/>
          <w:sz w:val="24"/>
          <w:szCs w:val="24"/>
        </w:rPr>
      </w:pPr>
      <w:bookmarkStart w:id="22" w:name="_Toc530558865"/>
    </w:p>
    <w:p w:rsidR="00252A2B" w:rsidRPr="00252A2B" w:rsidRDefault="00252A2B" w:rsidP="00D91D47">
      <w:pPr>
        <w:widowControl w:val="0"/>
        <w:tabs>
          <w:tab w:val="left" w:pos="851"/>
        </w:tabs>
        <w:spacing w:after="0" w:line="240" w:lineRule="auto"/>
        <w:ind w:firstLine="567"/>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В системе образования МО Красноселькупский район обеспечивается </w:t>
      </w:r>
      <w:proofErr w:type="spellStart"/>
      <w:r w:rsidRPr="00252A2B">
        <w:rPr>
          <w:rFonts w:ascii="Times New Roman" w:hAnsi="Times New Roman" w:cs="Times New Roman"/>
          <w:color w:val="000000"/>
          <w:sz w:val="24"/>
          <w:szCs w:val="24"/>
        </w:rPr>
        <w:t>допрофессиональная</w:t>
      </w:r>
      <w:proofErr w:type="spellEnd"/>
      <w:r w:rsidRPr="00252A2B">
        <w:rPr>
          <w:rFonts w:ascii="Times New Roman" w:hAnsi="Times New Roman" w:cs="Times New Roman"/>
          <w:color w:val="000000"/>
          <w:sz w:val="24"/>
          <w:szCs w:val="24"/>
        </w:rPr>
        <w:t xml:space="preserve"> подготовка обучающихся на базе МУДО «Красноселькупский центр дополнительного образования детей» и МУДО «</w:t>
      </w:r>
      <w:proofErr w:type="spellStart"/>
      <w:r w:rsidRPr="00252A2B">
        <w:rPr>
          <w:rFonts w:ascii="Times New Roman" w:hAnsi="Times New Roman" w:cs="Times New Roman"/>
          <w:color w:val="000000"/>
          <w:sz w:val="24"/>
          <w:szCs w:val="24"/>
        </w:rPr>
        <w:t>Толькинский</w:t>
      </w:r>
      <w:proofErr w:type="spellEnd"/>
      <w:r w:rsidRPr="00252A2B">
        <w:rPr>
          <w:rFonts w:ascii="Times New Roman" w:hAnsi="Times New Roman" w:cs="Times New Roman"/>
          <w:color w:val="000000"/>
          <w:sz w:val="24"/>
          <w:szCs w:val="24"/>
        </w:rPr>
        <w:t xml:space="preserve"> центр допол</w:t>
      </w:r>
      <w:r w:rsidR="00D85C13">
        <w:rPr>
          <w:rFonts w:ascii="Times New Roman" w:hAnsi="Times New Roman" w:cs="Times New Roman"/>
          <w:color w:val="000000"/>
          <w:sz w:val="24"/>
          <w:szCs w:val="24"/>
        </w:rPr>
        <w:t>нительного образования детей».</w:t>
      </w:r>
    </w:p>
    <w:p w:rsidR="00252A2B" w:rsidRPr="00252A2B" w:rsidRDefault="00252A2B" w:rsidP="00D91D47">
      <w:pPr>
        <w:widowControl w:val="0"/>
        <w:tabs>
          <w:tab w:val="left" w:pos="851"/>
        </w:tabs>
        <w:spacing w:after="0" w:line="240" w:lineRule="auto"/>
        <w:ind w:firstLine="567"/>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На 31 декабря 2019 года охват </w:t>
      </w:r>
      <w:proofErr w:type="spellStart"/>
      <w:r w:rsidRPr="00252A2B">
        <w:rPr>
          <w:rFonts w:ascii="Times New Roman" w:hAnsi="Times New Roman" w:cs="Times New Roman"/>
          <w:color w:val="000000"/>
          <w:sz w:val="24"/>
          <w:szCs w:val="24"/>
        </w:rPr>
        <w:t>допрофессиональной</w:t>
      </w:r>
      <w:proofErr w:type="spellEnd"/>
      <w:r w:rsidRPr="00252A2B">
        <w:rPr>
          <w:rFonts w:ascii="Times New Roman" w:hAnsi="Times New Roman" w:cs="Times New Roman"/>
          <w:color w:val="000000"/>
          <w:sz w:val="24"/>
          <w:szCs w:val="24"/>
        </w:rPr>
        <w:t xml:space="preserve"> подготовкой составил 229 обучающихся 8-11 классов.</w:t>
      </w:r>
    </w:p>
    <w:p w:rsidR="00252A2B" w:rsidRPr="00252A2B" w:rsidRDefault="00252A2B" w:rsidP="00D91D47">
      <w:pPr>
        <w:widowControl w:val="0"/>
        <w:tabs>
          <w:tab w:val="left" w:pos="851"/>
        </w:tabs>
        <w:spacing w:after="0" w:line="240" w:lineRule="auto"/>
        <w:ind w:firstLine="567"/>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Общее количество выпускников в 2018-2019 учебном году составило 89 человек:</w:t>
      </w:r>
    </w:p>
    <w:p w:rsidR="00252A2B" w:rsidRPr="00252A2B" w:rsidRDefault="00252A2B" w:rsidP="00D91D47">
      <w:pPr>
        <w:widowControl w:val="0"/>
        <w:numPr>
          <w:ilvl w:val="0"/>
          <w:numId w:val="3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портной – 5 человек;</w:t>
      </w:r>
    </w:p>
    <w:p w:rsidR="00252A2B" w:rsidRPr="00252A2B" w:rsidRDefault="00252A2B" w:rsidP="00D91D47">
      <w:pPr>
        <w:widowControl w:val="0"/>
        <w:numPr>
          <w:ilvl w:val="0"/>
          <w:numId w:val="3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секретарь-машинистка – 4 человека;</w:t>
      </w:r>
    </w:p>
    <w:p w:rsidR="00252A2B" w:rsidRPr="00252A2B" w:rsidRDefault="00252A2B" w:rsidP="00D91D47">
      <w:pPr>
        <w:widowControl w:val="0"/>
        <w:numPr>
          <w:ilvl w:val="0"/>
          <w:numId w:val="3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оператор ЭВМ и ВМ – 3 человека;</w:t>
      </w:r>
    </w:p>
    <w:p w:rsidR="00252A2B" w:rsidRPr="00252A2B" w:rsidRDefault="00252A2B" w:rsidP="00D91D47">
      <w:pPr>
        <w:widowControl w:val="0"/>
        <w:numPr>
          <w:ilvl w:val="0"/>
          <w:numId w:val="3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повар – 16 человек;</w:t>
      </w:r>
    </w:p>
    <w:p w:rsidR="00252A2B" w:rsidRPr="00252A2B" w:rsidRDefault="00252A2B" w:rsidP="00D91D47">
      <w:pPr>
        <w:widowControl w:val="0"/>
        <w:numPr>
          <w:ilvl w:val="0"/>
          <w:numId w:val="32"/>
        </w:numPr>
        <w:tabs>
          <w:tab w:val="left" w:pos="426"/>
        </w:tabs>
        <w:spacing w:after="0" w:line="240" w:lineRule="auto"/>
        <w:ind w:left="0" w:firstLine="0"/>
        <w:contextualSpacing/>
        <w:jc w:val="both"/>
        <w:rPr>
          <w:rFonts w:ascii="Times New Roman" w:hAnsi="Times New Roman" w:cs="Times New Roman"/>
          <w:color w:val="000000"/>
          <w:sz w:val="24"/>
          <w:szCs w:val="24"/>
        </w:rPr>
      </w:pPr>
      <w:proofErr w:type="gramStart"/>
      <w:r w:rsidRPr="00252A2B">
        <w:rPr>
          <w:rFonts w:ascii="Times New Roman" w:hAnsi="Times New Roman" w:cs="Times New Roman"/>
          <w:color w:val="000000"/>
          <w:sz w:val="24"/>
          <w:szCs w:val="24"/>
        </w:rPr>
        <w:t>водитель автотранспортных средств категорий «А»  «В» и «В, С» - 61 человек.</w:t>
      </w:r>
      <w:proofErr w:type="gramEnd"/>
    </w:p>
    <w:p w:rsidR="00252A2B" w:rsidRPr="00252A2B" w:rsidRDefault="00252A2B" w:rsidP="00D91D47">
      <w:pPr>
        <w:widowControl w:val="0"/>
        <w:spacing w:after="0" w:line="240" w:lineRule="auto"/>
        <w:ind w:firstLine="709"/>
        <w:contextualSpacing/>
        <w:jc w:val="both"/>
        <w:rPr>
          <w:rFonts w:ascii="Times New Roman" w:hAnsi="Times New Roman" w:cs="Times New Roman"/>
          <w:sz w:val="24"/>
          <w:szCs w:val="24"/>
        </w:rPr>
      </w:pPr>
      <w:r w:rsidRPr="00252A2B">
        <w:rPr>
          <w:rFonts w:ascii="Times New Roman" w:hAnsi="Times New Roman" w:cs="Times New Roman"/>
          <w:sz w:val="24"/>
          <w:szCs w:val="24"/>
        </w:rPr>
        <w:t>Целевые уровни средней заработной платы отдельных категорий работников определенных «майскими» указами Президента Российской Федерации за 2019 год достигнуты:</w:t>
      </w:r>
    </w:p>
    <w:p w:rsidR="00252A2B" w:rsidRPr="00252A2B" w:rsidRDefault="00252A2B" w:rsidP="00D91D47">
      <w:pPr>
        <w:widowControl w:val="0"/>
        <w:spacing w:after="0" w:line="240" w:lineRule="auto"/>
        <w:ind w:firstLine="709"/>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 - по педагогическим работникам учреждений дополнительного образования на 100%.</w:t>
      </w:r>
    </w:p>
    <w:p w:rsidR="00252A2B" w:rsidRPr="00252A2B" w:rsidRDefault="00252A2B" w:rsidP="00D91D47">
      <w:pPr>
        <w:widowControl w:val="0"/>
        <w:spacing w:after="0" w:line="240" w:lineRule="auto"/>
        <w:ind w:firstLine="567"/>
        <w:contextualSpacing/>
        <w:jc w:val="both"/>
        <w:rPr>
          <w:rFonts w:ascii="Times New Roman" w:hAnsi="Times New Roman" w:cs="Times New Roman"/>
          <w:b/>
          <w:sz w:val="24"/>
          <w:szCs w:val="24"/>
        </w:rPr>
      </w:pPr>
    </w:p>
    <w:p w:rsidR="00252A2B" w:rsidRDefault="00252A2B" w:rsidP="00D91D47">
      <w:pPr>
        <w:widowControl w:val="0"/>
        <w:spacing w:after="0" w:line="240" w:lineRule="auto"/>
        <w:ind w:firstLine="357"/>
        <w:contextualSpacing/>
        <w:jc w:val="both"/>
        <w:rPr>
          <w:rFonts w:ascii="Times New Roman" w:hAnsi="Times New Roman" w:cs="Times New Roman"/>
          <w:b/>
          <w:sz w:val="24"/>
          <w:szCs w:val="24"/>
        </w:rPr>
      </w:pPr>
      <w:r w:rsidRPr="00252A2B">
        <w:rPr>
          <w:rFonts w:ascii="Times New Roman" w:hAnsi="Times New Roman" w:cs="Times New Roman"/>
          <w:b/>
          <w:sz w:val="24"/>
          <w:szCs w:val="24"/>
        </w:rPr>
        <w:t>Социализация детей-сирот и детей, оставшихся без</w:t>
      </w:r>
      <w:bookmarkEnd w:id="22"/>
      <w:r w:rsidRPr="00252A2B">
        <w:rPr>
          <w:rFonts w:ascii="Times New Roman" w:hAnsi="Times New Roman" w:cs="Times New Roman"/>
          <w:b/>
          <w:sz w:val="24"/>
          <w:szCs w:val="24"/>
        </w:rPr>
        <w:t xml:space="preserve"> </w:t>
      </w:r>
      <w:bookmarkStart w:id="23" w:name="_Toc530558866"/>
      <w:r w:rsidRPr="00252A2B">
        <w:rPr>
          <w:rFonts w:ascii="Times New Roman" w:hAnsi="Times New Roman" w:cs="Times New Roman"/>
          <w:b/>
          <w:sz w:val="24"/>
          <w:szCs w:val="24"/>
        </w:rPr>
        <w:t>попечения родителей</w:t>
      </w:r>
      <w:bookmarkEnd w:id="23"/>
    </w:p>
    <w:p w:rsidR="00252A2B" w:rsidRPr="00252A2B" w:rsidRDefault="00252A2B" w:rsidP="00D91D47">
      <w:pPr>
        <w:widowControl w:val="0"/>
        <w:spacing w:after="0" w:line="240" w:lineRule="auto"/>
        <w:ind w:firstLine="357"/>
        <w:contextualSpacing/>
        <w:jc w:val="both"/>
        <w:rPr>
          <w:rFonts w:ascii="Times New Roman" w:hAnsi="Times New Roman" w:cs="Times New Roman"/>
          <w:sz w:val="24"/>
          <w:szCs w:val="24"/>
        </w:rPr>
      </w:pPr>
      <w:bookmarkStart w:id="24" w:name="_Toc530558876"/>
      <w:r w:rsidRPr="00252A2B">
        <w:rPr>
          <w:rFonts w:ascii="Times New Roman" w:hAnsi="Times New Roman" w:cs="Times New Roman"/>
          <w:sz w:val="24"/>
          <w:szCs w:val="24"/>
        </w:rPr>
        <w:t xml:space="preserve">В 2019 году выявлено и поставлено на первичный учет в отделе опеки и попечительства Управления образования 8 </w:t>
      </w:r>
      <w:r w:rsidRPr="00252A2B">
        <w:rPr>
          <w:rFonts w:ascii="Times New Roman" w:hAnsi="Times New Roman" w:cs="Times New Roman"/>
          <w:i/>
          <w:sz w:val="24"/>
          <w:szCs w:val="24"/>
        </w:rPr>
        <w:t>детей-сирот и детей, оставшихся без попечения родителей</w:t>
      </w:r>
      <w:r w:rsidRPr="00252A2B">
        <w:rPr>
          <w:rFonts w:ascii="Times New Roman" w:hAnsi="Times New Roman" w:cs="Times New Roman"/>
          <w:sz w:val="24"/>
          <w:szCs w:val="24"/>
        </w:rPr>
        <w:t xml:space="preserve"> (в 2018 году – 5 детей). </w:t>
      </w:r>
    </w:p>
    <w:p w:rsidR="00252A2B" w:rsidRPr="00252A2B" w:rsidRDefault="00252A2B" w:rsidP="00D91D47">
      <w:pPr>
        <w:widowControl w:val="0"/>
        <w:spacing w:after="0" w:line="240" w:lineRule="auto"/>
        <w:ind w:firstLine="357"/>
        <w:contextualSpacing/>
        <w:jc w:val="both"/>
        <w:rPr>
          <w:rFonts w:ascii="Times New Roman" w:hAnsi="Times New Roman" w:cs="Times New Roman"/>
          <w:sz w:val="24"/>
          <w:szCs w:val="24"/>
        </w:rPr>
      </w:pPr>
      <w:r w:rsidRPr="00252A2B">
        <w:rPr>
          <w:rFonts w:ascii="Times New Roman" w:hAnsi="Times New Roman" w:cs="Times New Roman"/>
          <w:sz w:val="24"/>
          <w:szCs w:val="24"/>
        </w:rPr>
        <w:t>Всего по состоянию на 31 декабря 2019 года на учете в отделе опеки и попечительства состояло 39 детей-сирот и детей, оставшихся без попечения родителей (в 2018 году на конец года состоял 41 ребенок данной категории).</w:t>
      </w:r>
    </w:p>
    <w:p w:rsidR="00252A2B" w:rsidRPr="00252A2B" w:rsidRDefault="00252A2B" w:rsidP="00D91D47">
      <w:pPr>
        <w:widowControl w:val="0"/>
        <w:spacing w:after="0" w:line="240" w:lineRule="auto"/>
        <w:ind w:firstLine="357"/>
        <w:contextualSpacing/>
        <w:jc w:val="both"/>
        <w:rPr>
          <w:rFonts w:ascii="Times New Roman" w:hAnsi="Times New Roman" w:cs="Times New Roman"/>
          <w:sz w:val="24"/>
          <w:szCs w:val="24"/>
        </w:rPr>
      </w:pPr>
      <w:r w:rsidRPr="00252A2B">
        <w:rPr>
          <w:rFonts w:ascii="Times New Roman" w:hAnsi="Times New Roman" w:cs="Times New Roman"/>
          <w:sz w:val="24"/>
          <w:szCs w:val="24"/>
        </w:rPr>
        <w:lastRenderedPageBreak/>
        <w:t>Комиссией обследовано</w:t>
      </w:r>
      <w:r w:rsidRPr="00252A2B">
        <w:rPr>
          <w:rFonts w:ascii="Times New Roman" w:hAnsi="Times New Roman" w:cs="Times New Roman"/>
          <w:color w:val="C00000"/>
          <w:sz w:val="24"/>
          <w:szCs w:val="24"/>
        </w:rPr>
        <w:t xml:space="preserve"> </w:t>
      </w:r>
      <w:r w:rsidRPr="00252A2B">
        <w:rPr>
          <w:rFonts w:ascii="Times New Roman" w:hAnsi="Times New Roman" w:cs="Times New Roman"/>
          <w:sz w:val="24"/>
          <w:szCs w:val="24"/>
        </w:rPr>
        <w:t>25</w:t>
      </w:r>
      <w:r w:rsidRPr="00252A2B">
        <w:rPr>
          <w:rFonts w:ascii="Times New Roman" w:hAnsi="Times New Roman" w:cs="Times New Roman"/>
          <w:color w:val="C00000"/>
          <w:sz w:val="24"/>
          <w:szCs w:val="24"/>
        </w:rPr>
        <w:t xml:space="preserve"> </w:t>
      </w:r>
      <w:r w:rsidRPr="00252A2B">
        <w:rPr>
          <w:rFonts w:ascii="Times New Roman" w:hAnsi="Times New Roman" w:cs="Times New Roman"/>
          <w:sz w:val="24"/>
          <w:szCs w:val="24"/>
        </w:rPr>
        <w:t>жилых помещений, закрепленных за детьми-сиротами и детьми, оставшимися без попечения родителей, из них 9 находилось в собственности несовершеннолетних детей, 16 квартир, в которых дети-сироты и дети, оставшиеся без попечения родителей, являлись членами семей нанимателей жилых помещений по договорам социального найма. По итогам обследования составлены акты сохранности жилых помещений. Задолженность по жилищно-коммунальным платежам в жилых помещениях, закрепленных за детьми-сиротами и детьми, оставшимися без попечения родителей.</w:t>
      </w:r>
    </w:p>
    <w:p w:rsidR="00252A2B" w:rsidRPr="00252A2B" w:rsidRDefault="00252A2B" w:rsidP="00D91D47">
      <w:pPr>
        <w:widowControl w:val="0"/>
        <w:spacing w:after="0" w:line="240" w:lineRule="auto"/>
        <w:ind w:firstLine="357"/>
        <w:contextualSpacing/>
        <w:jc w:val="both"/>
        <w:rPr>
          <w:rFonts w:ascii="Times New Roman" w:hAnsi="Times New Roman" w:cs="Times New Roman"/>
          <w:sz w:val="24"/>
          <w:szCs w:val="24"/>
        </w:rPr>
      </w:pPr>
      <w:r w:rsidRPr="00252A2B">
        <w:rPr>
          <w:rFonts w:ascii="Times New Roman" w:hAnsi="Times New Roman" w:cs="Times New Roman"/>
          <w:sz w:val="24"/>
          <w:szCs w:val="24"/>
        </w:rPr>
        <w:t>За отчетный период свое право на получение отдельных благоустроенных жилых помещений реализовали 4 человека. Всего же за последние пять лет жильем обеспечены 25 лиц из числа детей-сирот и детей, оставшихся без попечения родителей.</w:t>
      </w:r>
    </w:p>
    <w:p w:rsidR="00252A2B" w:rsidRDefault="00252A2B" w:rsidP="00D91D47">
      <w:pPr>
        <w:widowControl w:val="0"/>
        <w:shd w:val="clear" w:color="auto" w:fill="FFFFFF"/>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На конец отчетного года на учете в отделе опеки и попечительства состояло 26 семей, находящихся в социально опасном положении, в которых воспитывалось 55 несовершеннолетних детей (на аналогичный период 2018 года на учете состояло 25 семей, в них воспитывалось 54 ребенка). В 2019 году по сравнению с прошлым годом сократилось число родителей, которые лишены или ограничены в родительских правах в отношении своих несовершеннолетних детей.</w:t>
      </w:r>
    </w:p>
    <w:p w:rsidR="00D85C13" w:rsidRPr="00252A2B" w:rsidRDefault="00D85C13" w:rsidP="00D91D47">
      <w:pPr>
        <w:widowControl w:val="0"/>
        <w:shd w:val="clear" w:color="auto" w:fill="FFFFFF"/>
        <w:spacing w:after="0" w:line="240" w:lineRule="auto"/>
        <w:contextualSpacing/>
        <w:jc w:val="both"/>
        <w:rPr>
          <w:rFonts w:ascii="Times New Roman" w:hAnsi="Times New Roman" w:cs="Times New Roman"/>
          <w:b/>
          <w:sz w:val="24"/>
          <w:szCs w:val="24"/>
        </w:rPr>
      </w:pPr>
    </w:p>
    <w:tbl>
      <w:tblPr>
        <w:tblpPr w:leftFromText="180" w:rightFromText="180" w:bottomFromText="200" w:vertAnchor="text" w:horzAnchor="margin" w:tblpY="134"/>
        <w:tblW w:w="12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9"/>
        <w:gridCol w:w="2325"/>
        <w:gridCol w:w="2205"/>
        <w:gridCol w:w="2409"/>
      </w:tblGrid>
      <w:tr w:rsidR="00252A2B" w:rsidRPr="00252A2B" w:rsidTr="003B2D6A">
        <w:tc>
          <w:tcPr>
            <w:tcW w:w="5219" w:type="dxa"/>
            <w:tcBorders>
              <w:top w:val="single" w:sz="4" w:space="0" w:color="auto"/>
              <w:left w:val="single" w:sz="4" w:space="0" w:color="auto"/>
              <w:bottom w:val="single" w:sz="4" w:space="0" w:color="auto"/>
              <w:right w:val="single" w:sz="4" w:space="0" w:color="auto"/>
            </w:tcBorders>
          </w:tcPr>
          <w:p w:rsidR="00252A2B" w:rsidRPr="00252A2B" w:rsidRDefault="00252A2B" w:rsidP="00D91D47">
            <w:pPr>
              <w:spacing w:after="0" w:line="240" w:lineRule="auto"/>
              <w:contextualSpacing/>
              <w:jc w:val="both"/>
              <w:rPr>
                <w:rFonts w:ascii="Times New Roman" w:hAnsi="Times New Roman" w:cs="Times New Roman"/>
                <w:sz w:val="24"/>
                <w:szCs w:val="24"/>
              </w:rPr>
            </w:pPr>
          </w:p>
        </w:tc>
        <w:tc>
          <w:tcPr>
            <w:tcW w:w="2325" w:type="dxa"/>
            <w:tcBorders>
              <w:top w:val="single" w:sz="4" w:space="0" w:color="auto"/>
              <w:left w:val="single" w:sz="4" w:space="0" w:color="auto"/>
              <w:bottom w:val="single" w:sz="4" w:space="0" w:color="auto"/>
              <w:right w:val="single" w:sz="4" w:space="0" w:color="auto"/>
            </w:tcBorders>
            <w:hideMark/>
          </w:tcPr>
          <w:p w:rsidR="00252A2B" w:rsidRPr="00252A2B" w:rsidRDefault="00252A2B" w:rsidP="00D91D47">
            <w:pPr>
              <w:spacing w:after="0" w:line="240" w:lineRule="auto"/>
              <w:contextualSpacing/>
              <w:jc w:val="both"/>
              <w:rPr>
                <w:rFonts w:ascii="Times New Roman" w:hAnsi="Times New Roman" w:cs="Times New Roman"/>
                <w:b/>
                <w:sz w:val="24"/>
                <w:szCs w:val="24"/>
              </w:rPr>
            </w:pPr>
            <w:r w:rsidRPr="00252A2B">
              <w:rPr>
                <w:rFonts w:ascii="Times New Roman" w:hAnsi="Times New Roman" w:cs="Times New Roman"/>
                <w:b/>
                <w:sz w:val="24"/>
                <w:szCs w:val="24"/>
              </w:rPr>
              <w:t>2017 год</w:t>
            </w:r>
          </w:p>
        </w:tc>
        <w:tc>
          <w:tcPr>
            <w:tcW w:w="2205" w:type="dxa"/>
            <w:tcBorders>
              <w:top w:val="single" w:sz="4" w:space="0" w:color="auto"/>
              <w:left w:val="single" w:sz="4" w:space="0" w:color="auto"/>
              <w:bottom w:val="single" w:sz="4" w:space="0" w:color="auto"/>
              <w:right w:val="single" w:sz="4" w:space="0" w:color="auto"/>
            </w:tcBorders>
          </w:tcPr>
          <w:p w:rsidR="00252A2B" w:rsidRPr="00252A2B" w:rsidRDefault="00252A2B" w:rsidP="00D91D47">
            <w:pPr>
              <w:spacing w:after="0" w:line="240" w:lineRule="auto"/>
              <w:contextualSpacing/>
              <w:jc w:val="both"/>
              <w:rPr>
                <w:rFonts w:ascii="Times New Roman" w:hAnsi="Times New Roman" w:cs="Times New Roman"/>
                <w:b/>
                <w:sz w:val="24"/>
                <w:szCs w:val="24"/>
              </w:rPr>
            </w:pPr>
            <w:r w:rsidRPr="00252A2B">
              <w:rPr>
                <w:rFonts w:ascii="Times New Roman" w:hAnsi="Times New Roman" w:cs="Times New Roman"/>
                <w:b/>
                <w:sz w:val="24"/>
                <w:szCs w:val="24"/>
              </w:rPr>
              <w:t>2018 год</w:t>
            </w:r>
          </w:p>
        </w:tc>
        <w:tc>
          <w:tcPr>
            <w:tcW w:w="2409" w:type="dxa"/>
            <w:tcBorders>
              <w:top w:val="single" w:sz="4" w:space="0" w:color="auto"/>
              <w:left w:val="single" w:sz="4" w:space="0" w:color="auto"/>
              <w:bottom w:val="single" w:sz="4" w:space="0" w:color="auto"/>
              <w:right w:val="single" w:sz="4" w:space="0" w:color="auto"/>
            </w:tcBorders>
          </w:tcPr>
          <w:p w:rsidR="00252A2B" w:rsidRPr="00252A2B" w:rsidRDefault="00252A2B" w:rsidP="00D91D47">
            <w:pPr>
              <w:spacing w:after="0" w:line="240" w:lineRule="auto"/>
              <w:contextualSpacing/>
              <w:jc w:val="both"/>
              <w:rPr>
                <w:rFonts w:ascii="Times New Roman" w:hAnsi="Times New Roman" w:cs="Times New Roman"/>
                <w:b/>
                <w:sz w:val="24"/>
                <w:szCs w:val="24"/>
              </w:rPr>
            </w:pPr>
            <w:r w:rsidRPr="00252A2B">
              <w:rPr>
                <w:rFonts w:ascii="Times New Roman" w:hAnsi="Times New Roman" w:cs="Times New Roman"/>
                <w:b/>
                <w:sz w:val="24"/>
                <w:szCs w:val="24"/>
              </w:rPr>
              <w:t>2019 год</w:t>
            </w:r>
          </w:p>
        </w:tc>
      </w:tr>
      <w:tr w:rsidR="00252A2B" w:rsidRPr="00252A2B" w:rsidTr="003B2D6A">
        <w:tc>
          <w:tcPr>
            <w:tcW w:w="5219" w:type="dxa"/>
            <w:tcBorders>
              <w:top w:val="single" w:sz="4" w:space="0" w:color="auto"/>
              <w:left w:val="single" w:sz="4" w:space="0" w:color="auto"/>
              <w:bottom w:val="single" w:sz="4" w:space="0" w:color="auto"/>
              <w:right w:val="single" w:sz="4" w:space="0" w:color="auto"/>
            </w:tcBorders>
            <w:hideMark/>
          </w:tcPr>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Кол-во родителей, лишенных род</w:t>
            </w:r>
            <w:proofErr w:type="gramStart"/>
            <w:r w:rsidRPr="00252A2B">
              <w:rPr>
                <w:rFonts w:ascii="Times New Roman" w:hAnsi="Times New Roman" w:cs="Times New Roman"/>
                <w:sz w:val="24"/>
                <w:szCs w:val="24"/>
              </w:rPr>
              <w:t>.</w:t>
            </w:r>
            <w:proofErr w:type="gramEnd"/>
            <w:r w:rsidRPr="00252A2B">
              <w:rPr>
                <w:rFonts w:ascii="Times New Roman" w:hAnsi="Times New Roman" w:cs="Times New Roman"/>
                <w:sz w:val="24"/>
                <w:szCs w:val="24"/>
              </w:rPr>
              <w:t xml:space="preserve"> </w:t>
            </w:r>
            <w:proofErr w:type="gramStart"/>
            <w:r w:rsidRPr="00252A2B">
              <w:rPr>
                <w:rFonts w:ascii="Times New Roman" w:hAnsi="Times New Roman" w:cs="Times New Roman"/>
                <w:sz w:val="24"/>
                <w:szCs w:val="24"/>
              </w:rPr>
              <w:t>п</w:t>
            </w:r>
            <w:proofErr w:type="gramEnd"/>
            <w:r w:rsidRPr="00252A2B">
              <w:rPr>
                <w:rFonts w:ascii="Times New Roman" w:hAnsi="Times New Roman" w:cs="Times New Roman"/>
                <w:sz w:val="24"/>
                <w:szCs w:val="24"/>
              </w:rPr>
              <w:t>рав:</w:t>
            </w:r>
          </w:p>
          <w:p w:rsidR="00D85C13" w:rsidRPr="00252A2B" w:rsidRDefault="00252A2B" w:rsidP="003B2D6A">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в отношении детей</w:t>
            </w:r>
          </w:p>
        </w:tc>
        <w:tc>
          <w:tcPr>
            <w:tcW w:w="2325" w:type="dxa"/>
            <w:tcBorders>
              <w:top w:val="single" w:sz="4" w:space="0" w:color="auto"/>
              <w:left w:val="single" w:sz="4" w:space="0" w:color="auto"/>
              <w:bottom w:val="single" w:sz="4" w:space="0" w:color="auto"/>
              <w:right w:val="single" w:sz="4" w:space="0" w:color="auto"/>
            </w:tcBorders>
            <w:hideMark/>
          </w:tcPr>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b/>
                <w:sz w:val="24"/>
                <w:szCs w:val="24"/>
              </w:rPr>
              <w:t>3</w:t>
            </w:r>
            <w:r w:rsidRPr="00252A2B">
              <w:rPr>
                <w:rFonts w:ascii="Times New Roman" w:hAnsi="Times New Roman" w:cs="Times New Roman"/>
                <w:sz w:val="24"/>
                <w:szCs w:val="24"/>
              </w:rPr>
              <w:t xml:space="preserve"> родителя в отношении </w:t>
            </w:r>
            <w:r w:rsidRPr="00252A2B">
              <w:rPr>
                <w:rFonts w:ascii="Times New Roman" w:hAnsi="Times New Roman" w:cs="Times New Roman"/>
                <w:b/>
                <w:sz w:val="24"/>
                <w:szCs w:val="24"/>
              </w:rPr>
              <w:t xml:space="preserve">3 </w:t>
            </w:r>
            <w:r w:rsidRPr="00252A2B">
              <w:rPr>
                <w:rFonts w:ascii="Times New Roman" w:hAnsi="Times New Roman" w:cs="Times New Roman"/>
                <w:sz w:val="24"/>
                <w:szCs w:val="24"/>
              </w:rPr>
              <w:t>детей</w:t>
            </w:r>
          </w:p>
        </w:tc>
        <w:tc>
          <w:tcPr>
            <w:tcW w:w="2205" w:type="dxa"/>
            <w:tcBorders>
              <w:top w:val="single" w:sz="4" w:space="0" w:color="auto"/>
              <w:left w:val="single" w:sz="4" w:space="0" w:color="auto"/>
              <w:bottom w:val="single" w:sz="4" w:space="0" w:color="auto"/>
              <w:right w:val="single" w:sz="4" w:space="0" w:color="auto"/>
            </w:tcBorders>
          </w:tcPr>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b/>
                <w:sz w:val="24"/>
                <w:szCs w:val="24"/>
              </w:rPr>
              <w:t>5</w:t>
            </w:r>
            <w:r w:rsidRPr="00252A2B">
              <w:rPr>
                <w:rFonts w:ascii="Times New Roman" w:hAnsi="Times New Roman" w:cs="Times New Roman"/>
                <w:sz w:val="24"/>
                <w:szCs w:val="24"/>
              </w:rPr>
              <w:t xml:space="preserve"> родителей в отношении </w:t>
            </w:r>
            <w:r w:rsidRPr="00252A2B">
              <w:rPr>
                <w:rFonts w:ascii="Times New Roman" w:hAnsi="Times New Roman" w:cs="Times New Roman"/>
                <w:b/>
                <w:sz w:val="24"/>
                <w:szCs w:val="24"/>
              </w:rPr>
              <w:t>13</w:t>
            </w:r>
            <w:r w:rsidRPr="00252A2B">
              <w:rPr>
                <w:rFonts w:ascii="Times New Roman" w:hAnsi="Times New Roman" w:cs="Times New Roman"/>
                <w:sz w:val="24"/>
                <w:szCs w:val="24"/>
              </w:rPr>
              <w:t xml:space="preserve"> детей</w:t>
            </w:r>
          </w:p>
        </w:tc>
        <w:tc>
          <w:tcPr>
            <w:tcW w:w="2409" w:type="dxa"/>
            <w:tcBorders>
              <w:top w:val="single" w:sz="4" w:space="0" w:color="auto"/>
              <w:left w:val="single" w:sz="4" w:space="0" w:color="auto"/>
              <w:bottom w:val="single" w:sz="4" w:space="0" w:color="auto"/>
              <w:right w:val="single" w:sz="4" w:space="0" w:color="auto"/>
            </w:tcBorders>
          </w:tcPr>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b/>
                <w:sz w:val="24"/>
                <w:szCs w:val="24"/>
              </w:rPr>
              <w:t>5</w:t>
            </w:r>
            <w:r w:rsidRPr="00252A2B">
              <w:rPr>
                <w:rFonts w:ascii="Times New Roman" w:hAnsi="Times New Roman" w:cs="Times New Roman"/>
                <w:sz w:val="24"/>
                <w:szCs w:val="24"/>
              </w:rPr>
              <w:t xml:space="preserve"> родителей в отношении </w:t>
            </w:r>
            <w:r w:rsidRPr="00252A2B">
              <w:rPr>
                <w:rFonts w:ascii="Times New Roman" w:hAnsi="Times New Roman" w:cs="Times New Roman"/>
                <w:b/>
                <w:sz w:val="24"/>
                <w:szCs w:val="24"/>
              </w:rPr>
              <w:t>9</w:t>
            </w:r>
            <w:r w:rsidRPr="00252A2B">
              <w:rPr>
                <w:rFonts w:ascii="Times New Roman" w:hAnsi="Times New Roman" w:cs="Times New Roman"/>
                <w:sz w:val="24"/>
                <w:szCs w:val="24"/>
              </w:rPr>
              <w:t xml:space="preserve"> детей</w:t>
            </w:r>
          </w:p>
        </w:tc>
      </w:tr>
      <w:tr w:rsidR="00252A2B" w:rsidRPr="00252A2B" w:rsidTr="003B2D6A">
        <w:tc>
          <w:tcPr>
            <w:tcW w:w="5219" w:type="dxa"/>
            <w:tcBorders>
              <w:top w:val="single" w:sz="4" w:space="0" w:color="auto"/>
              <w:left w:val="single" w:sz="4" w:space="0" w:color="auto"/>
              <w:bottom w:val="single" w:sz="4" w:space="0" w:color="auto"/>
              <w:right w:val="single" w:sz="4" w:space="0" w:color="auto"/>
            </w:tcBorders>
            <w:hideMark/>
          </w:tcPr>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Кол-во родителей, ограниченных в род</w:t>
            </w:r>
            <w:proofErr w:type="gramStart"/>
            <w:r w:rsidRPr="00252A2B">
              <w:rPr>
                <w:rFonts w:ascii="Times New Roman" w:hAnsi="Times New Roman" w:cs="Times New Roman"/>
                <w:sz w:val="24"/>
                <w:szCs w:val="24"/>
              </w:rPr>
              <w:t>.</w:t>
            </w:r>
            <w:proofErr w:type="gramEnd"/>
            <w:r w:rsidRPr="00252A2B">
              <w:rPr>
                <w:rFonts w:ascii="Times New Roman" w:hAnsi="Times New Roman" w:cs="Times New Roman"/>
                <w:sz w:val="24"/>
                <w:szCs w:val="24"/>
              </w:rPr>
              <w:t xml:space="preserve"> </w:t>
            </w:r>
            <w:proofErr w:type="gramStart"/>
            <w:r w:rsidRPr="00252A2B">
              <w:rPr>
                <w:rFonts w:ascii="Times New Roman" w:hAnsi="Times New Roman" w:cs="Times New Roman"/>
                <w:sz w:val="24"/>
                <w:szCs w:val="24"/>
              </w:rPr>
              <w:t>п</w:t>
            </w:r>
            <w:proofErr w:type="gramEnd"/>
            <w:r w:rsidRPr="00252A2B">
              <w:rPr>
                <w:rFonts w:ascii="Times New Roman" w:hAnsi="Times New Roman" w:cs="Times New Roman"/>
                <w:sz w:val="24"/>
                <w:szCs w:val="24"/>
              </w:rPr>
              <w:t>равах:</w:t>
            </w:r>
          </w:p>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sz w:val="24"/>
                <w:szCs w:val="24"/>
              </w:rPr>
              <w:t>в отношении детей</w:t>
            </w:r>
          </w:p>
        </w:tc>
        <w:tc>
          <w:tcPr>
            <w:tcW w:w="2325" w:type="dxa"/>
            <w:tcBorders>
              <w:top w:val="single" w:sz="4" w:space="0" w:color="auto"/>
              <w:left w:val="single" w:sz="4" w:space="0" w:color="auto"/>
              <w:bottom w:val="single" w:sz="4" w:space="0" w:color="auto"/>
              <w:right w:val="single" w:sz="4" w:space="0" w:color="auto"/>
            </w:tcBorders>
            <w:hideMark/>
          </w:tcPr>
          <w:p w:rsidR="00252A2B" w:rsidRPr="00252A2B" w:rsidRDefault="00252A2B" w:rsidP="00D91D47">
            <w:pPr>
              <w:spacing w:after="0" w:line="240" w:lineRule="auto"/>
              <w:contextualSpacing/>
              <w:jc w:val="both"/>
              <w:rPr>
                <w:rFonts w:ascii="Times New Roman" w:hAnsi="Times New Roman" w:cs="Times New Roman"/>
                <w:b/>
                <w:sz w:val="24"/>
                <w:szCs w:val="24"/>
              </w:rPr>
            </w:pPr>
            <w:r w:rsidRPr="00252A2B">
              <w:rPr>
                <w:rFonts w:ascii="Times New Roman" w:hAnsi="Times New Roman" w:cs="Times New Roman"/>
                <w:b/>
                <w:sz w:val="24"/>
                <w:szCs w:val="24"/>
              </w:rPr>
              <w:t xml:space="preserve">1 </w:t>
            </w:r>
            <w:r w:rsidRPr="00252A2B">
              <w:rPr>
                <w:rFonts w:ascii="Times New Roman" w:hAnsi="Times New Roman" w:cs="Times New Roman"/>
                <w:sz w:val="24"/>
                <w:szCs w:val="24"/>
              </w:rPr>
              <w:t>родитель в отношении</w:t>
            </w:r>
            <w:r w:rsidRPr="00252A2B">
              <w:rPr>
                <w:rFonts w:ascii="Times New Roman" w:hAnsi="Times New Roman" w:cs="Times New Roman"/>
                <w:b/>
                <w:sz w:val="24"/>
                <w:szCs w:val="24"/>
              </w:rPr>
              <w:t xml:space="preserve"> 3 детей</w:t>
            </w:r>
          </w:p>
        </w:tc>
        <w:tc>
          <w:tcPr>
            <w:tcW w:w="2205" w:type="dxa"/>
            <w:tcBorders>
              <w:top w:val="single" w:sz="4" w:space="0" w:color="auto"/>
              <w:left w:val="single" w:sz="4" w:space="0" w:color="auto"/>
              <w:bottom w:val="single" w:sz="4" w:space="0" w:color="auto"/>
              <w:right w:val="single" w:sz="4" w:space="0" w:color="auto"/>
            </w:tcBorders>
          </w:tcPr>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b/>
                <w:sz w:val="24"/>
                <w:szCs w:val="24"/>
              </w:rPr>
              <w:t>6</w:t>
            </w:r>
            <w:r w:rsidRPr="00252A2B">
              <w:rPr>
                <w:rFonts w:ascii="Times New Roman" w:hAnsi="Times New Roman" w:cs="Times New Roman"/>
                <w:sz w:val="24"/>
                <w:szCs w:val="24"/>
              </w:rPr>
              <w:t xml:space="preserve"> родителей в отношении </w:t>
            </w:r>
            <w:r w:rsidRPr="00252A2B">
              <w:rPr>
                <w:rFonts w:ascii="Times New Roman" w:hAnsi="Times New Roman" w:cs="Times New Roman"/>
                <w:b/>
                <w:sz w:val="24"/>
                <w:szCs w:val="24"/>
              </w:rPr>
              <w:t>8</w:t>
            </w:r>
            <w:r w:rsidRPr="00252A2B">
              <w:rPr>
                <w:rFonts w:ascii="Times New Roman" w:hAnsi="Times New Roman" w:cs="Times New Roman"/>
                <w:sz w:val="24"/>
                <w:szCs w:val="24"/>
              </w:rPr>
              <w:t xml:space="preserve"> детей</w:t>
            </w:r>
          </w:p>
        </w:tc>
        <w:tc>
          <w:tcPr>
            <w:tcW w:w="2409" w:type="dxa"/>
            <w:tcBorders>
              <w:top w:val="single" w:sz="4" w:space="0" w:color="auto"/>
              <w:left w:val="single" w:sz="4" w:space="0" w:color="auto"/>
              <w:bottom w:val="single" w:sz="4" w:space="0" w:color="auto"/>
              <w:right w:val="single" w:sz="4" w:space="0" w:color="auto"/>
            </w:tcBorders>
          </w:tcPr>
          <w:p w:rsidR="00252A2B" w:rsidRPr="00252A2B" w:rsidRDefault="00252A2B" w:rsidP="00D91D47">
            <w:pPr>
              <w:spacing w:after="0" w:line="240" w:lineRule="auto"/>
              <w:contextualSpacing/>
              <w:jc w:val="both"/>
              <w:rPr>
                <w:rFonts w:ascii="Times New Roman" w:hAnsi="Times New Roman" w:cs="Times New Roman"/>
                <w:sz w:val="24"/>
                <w:szCs w:val="24"/>
              </w:rPr>
            </w:pPr>
            <w:r w:rsidRPr="00252A2B">
              <w:rPr>
                <w:rFonts w:ascii="Times New Roman" w:hAnsi="Times New Roman" w:cs="Times New Roman"/>
                <w:b/>
                <w:sz w:val="24"/>
                <w:szCs w:val="24"/>
              </w:rPr>
              <w:t>3</w:t>
            </w:r>
            <w:r w:rsidRPr="00252A2B">
              <w:rPr>
                <w:rFonts w:ascii="Times New Roman" w:hAnsi="Times New Roman" w:cs="Times New Roman"/>
                <w:sz w:val="24"/>
                <w:szCs w:val="24"/>
              </w:rPr>
              <w:t xml:space="preserve"> родителя в отношении</w:t>
            </w:r>
            <w:r w:rsidRPr="00252A2B">
              <w:rPr>
                <w:rFonts w:ascii="Times New Roman" w:hAnsi="Times New Roman" w:cs="Times New Roman"/>
                <w:b/>
                <w:sz w:val="24"/>
                <w:szCs w:val="24"/>
              </w:rPr>
              <w:t xml:space="preserve"> 2</w:t>
            </w:r>
            <w:r w:rsidRPr="00252A2B">
              <w:rPr>
                <w:rFonts w:ascii="Times New Roman" w:hAnsi="Times New Roman" w:cs="Times New Roman"/>
                <w:sz w:val="24"/>
                <w:szCs w:val="24"/>
              </w:rPr>
              <w:t xml:space="preserve"> детей</w:t>
            </w:r>
          </w:p>
        </w:tc>
      </w:tr>
    </w:tbl>
    <w:p w:rsidR="00D85C13" w:rsidRDefault="00D85C13"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D85C13" w:rsidRDefault="00D85C13"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D85C13" w:rsidRDefault="00D85C13"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D85C13" w:rsidRDefault="00D85C13"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D85C13" w:rsidRDefault="00D85C13"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3B2D6A" w:rsidRDefault="003B2D6A"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3B2D6A" w:rsidRDefault="003B2D6A"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3B2D6A" w:rsidRDefault="003B2D6A"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p>
    <w:p w:rsidR="00252A2B" w:rsidRPr="00252A2B" w:rsidRDefault="00252A2B" w:rsidP="00D91D47">
      <w:pPr>
        <w:widowControl w:val="0"/>
        <w:shd w:val="clear" w:color="auto" w:fill="FFFFFF"/>
        <w:spacing w:after="0" w:line="240" w:lineRule="auto"/>
        <w:ind w:firstLine="709"/>
        <w:contextualSpacing/>
        <w:jc w:val="both"/>
        <w:rPr>
          <w:rFonts w:ascii="Times New Roman" w:hAnsi="Times New Roman" w:cs="Times New Roman"/>
          <w:i/>
          <w:sz w:val="24"/>
          <w:szCs w:val="24"/>
        </w:rPr>
      </w:pPr>
      <w:r w:rsidRPr="00252A2B">
        <w:rPr>
          <w:rFonts w:ascii="Times New Roman" w:hAnsi="Times New Roman" w:cs="Times New Roman"/>
          <w:i/>
          <w:sz w:val="24"/>
          <w:szCs w:val="24"/>
        </w:rPr>
        <w:t xml:space="preserve">Основные направления на 2020 год: </w:t>
      </w:r>
    </w:p>
    <w:p w:rsidR="00252A2B" w:rsidRPr="00252A2B" w:rsidRDefault="00252A2B" w:rsidP="00D91D47">
      <w:pPr>
        <w:widowControl w:val="0"/>
        <w:spacing w:after="0" w:line="240" w:lineRule="auto"/>
        <w:ind w:firstLine="420"/>
        <w:contextualSpacing/>
        <w:jc w:val="both"/>
        <w:rPr>
          <w:rFonts w:ascii="Times New Roman" w:hAnsi="Times New Roman" w:cs="Times New Roman"/>
          <w:sz w:val="24"/>
          <w:szCs w:val="24"/>
        </w:rPr>
      </w:pPr>
      <w:r w:rsidRPr="00252A2B">
        <w:rPr>
          <w:rFonts w:ascii="Times New Roman" w:hAnsi="Times New Roman" w:cs="Times New Roman"/>
          <w:sz w:val="24"/>
          <w:szCs w:val="24"/>
        </w:rPr>
        <w:t>- продолжение деятельности, направленной на предотвращение случаев отказа опекунов от воспитания подопечных детей;</w:t>
      </w:r>
    </w:p>
    <w:p w:rsidR="00252A2B" w:rsidRPr="00252A2B" w:rsidRDefault="00252A2B" w:rsidP="00D91D47">
      <w:pPr>
        <w:widowControl w:val="0"/>
        <w:spacing w:after="0" w:line="240" w:lineRule="auto"/>
        <w:ind w:firstLine="420"/>
        <w:contextualSpacing/>
        <w:jc w:val="both"/>
        <w:rPr>
          <w:rFonts w:ascii="Times New Roman" w:hAnsi="Times New Roman" w:cs="Times New Roman"/>
          <w:sz w:val="24"/>
          <w:szCs w:val="24"/>
        </w:rPr>
      </w:pPr>
      <w:r w:rsidRPr="00252A2B">
        <w:rPr>
          <w:rFonts w:ascii="Times New Roman" w:hAnsi="Times New Roman" w:cs="Times New Roman"/>
          <w:sz w:val="24"/>
          <w:szCs w:val="24"/>
        </w:rPr>
        <w:t xml:space="preserve">- активизация деятельности специалистов отдела по защите имущественных прав несовершеннолетних детей, в том числе детей-сирот и детей, оставшихся без попечения родителей. </w:t>
      </w:r>
    </w:p>
    <w:p w:rsidR="00252A2B" w:rsidRPr="00252A2B" w:rsidRDefault="00252A2B" w:rsidP="00D91D47">
      <w:pPr>
        <w:spacing w:after="0" w:line="240" w:lineRule="auto"/>
        <w:contextualSpacing/>
        <w:jc w:val="both"/>
        <w:rPr>
          <w:rFonts w:ascii="Times New Roman" w:eastAsia="Times New Roman" w:hAnsi="Times New Roman" w:cs="Times New Roman"/>
          <w:sz w:val="24"/>
          <w:szCs w:val="24"/>
          <w:lang w:eastAsia="ru-RU"/>
        </w:rPr>
      </w:pPr>
    </w:p>
    <w:p w:rsidR="00252A2B" w:rsidRPr="00252A2B" w:rsidRDefault="00252A2B" w:rsidP="00D91D47">
      <w:pPr>
        <w:spacing w:after="0" w:line="240" w:lineRule="auto"/>
        <w:ind w:firstLine="420"/>
        <w:contextualSpacing/>
        <w:jc w:val="both"/>
        <w:rPr>
          <w:rFonts w:ascii="Times New Roman" w:hAnsi="Times New Roman" w:cs="Times New Roman"/>
          <w:b/>
          <w:sz w:val="24"/>
          <w:szCs w:val="24"/>
        </w:rPr>
      </w:pPr>
      <w:r w:rsidRPr="00252A2B">
        <w:rPr>
          <w:rFonts w:ascii="Times New Roman" w:hAnsi="Times New Roman" w:cs="Times New Roman"/>
          <w:b/>
          <w:sz w:val="24"/>
          <w:szCs w:val="24"/>
        </w:rPr>
        <w:t>Организация питания</w:t>
      </w:r>
      <w:bookmarkEnd w:id="24"/>
      <w:r w:rsidRPr="00252A2B">
        <w:rPr>
          <w:rFonts w:ascii="Times New Roman" w:hAnsi="Times New Roman" w:cs="Times New Roman"/>
          <w:b/>
          <w:sz w:val="24"/>
          <w:szCs w:val="24"/>
        </w:rPr>
        <w:t xml:space="preserve"> </w:t>
      </w:r>
      <w:bookmarkStart w:id="25" w:name="_Toc530558877"/>
    </w:p>
    <w:bookmarkEnd w:id="25"/>
    <w:p w:rsidR="00252A2B" w:rsidRPr="00252A2B" w:rsidRDefault="00252A2B" w:rsidP="00D91D47">
      <w:pPr>
        <w:widowControl w:val="0"/>
        <w:spacing w:after="0" w:line="240" w:lineRule="auto"/>
        <w:ind w:firstLine="567"/>
        <w:contextualSpacing/>
        <w:jc w:val="both"/>
        <w:rPr>
          <w:rFonts w:ascii="Times New Roman" w:hAnsi="Times New Roman" w:cs="Times New Roman"/>
          <w:color w:val="000000"/>
          <w:sz w:val="24"/>
          <w:szCs w:val="24"/>
        </w:rPr>
      </w:pPr>
      <w:proofErr w:type="gramStart"/>
      <w:r w:rsidRPr="00252A2B">
        <w:rPr>
          <w:rFonts w:ascii="Times New Roman" w:hAnsi="Times New Roman" w:cs="Times New Roman"/>
          <w:color w:val="000000"/>
          <w:sz w:val="24"/>
          <w:szCs w:val="24"/>
        </w:rPr>
        <w:t>Питание воспитанников/обучающихся образовательных учреждений района осуществляется в соответствии СанПиН 2.4.1.3049-13 «Санитарно-эпидемиологические требования к устройству, содержанию и организации режима работы дошкольных образовательных организаций», СанПиН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Распоряжением Администрации муниципального образования Красноселькупский района «Об установлении стоимости питания обучающихся и воспитанников в муниципальных образовательных учреждениях в</w:t>
      </w:r>
      <w:proofErr w:type="gramEnd"/>
      <w:r w:rsidRPr="00252A2B">
        <w:rPr>
          <w:rFonts w:ascii="Times New Roman" w:hAnsi="Times New Roman" w:cs="Times New Roman"/>
          <w:color w:val="000000"/>
          <w:sz w:val="24"/>
          <w:szCs w:val="24"/>
        </w:rPr>
        <w:t xml:space="preserve"> 2019 году» от 03.12.2018 г. № Р-823.</w:t>
      </w:r>
    </w:p>
    <w:p w:rsidR="00252A2B" w:rsidRPr="00252A2B" w:rsidRDefault="00252A2B" w:rsidP="00D91D47">
      <w:pPr>
        <w:widowControl w:val="0"/>
        <w:spacing w:after="0" w:line="240" w:lineRule="auto"/>
        <w:ind w:firstLine="360"/>
        <w:contextualSpacing/>
        <w:jc w:val="both"/>
        <w:rPr>
          <w:rFonts w:ascii="Times New Roman" w:hAnsi="Times New Roman" w:cs="Times New Roman"/>
          <w:color w:val="000000"/>
          <w:sz w:val="24"/>
          <w:szCs w:val="24"/>
        </w:rPr>
      </w:pPr>
      <w:r w:rsidRPr="00252A2B">
        <w:rPr>
          <w:rFonts w:ascii="Times New Roman" w:hAnsi="Times New Roman" w:cs="Times New Roman"/>
          <w:bCs/>
          <w:color w:val="000000"/>
          <w:sz w:val="24"/>
          <w:szCs w:val="24"/>
        </w:rPr>
        <w:t>С</w:t>
      </w:r>
      <w:r w:rsidRPr="00252A2B">
        <w:rPr>
          <w:rFonts w:ascii="Times New Roman" w:hAnsi="Times New Roman" w:cs="Times New Roman"/>
          <w:color w:val="000000"/>
          <w:sz w:val="24"/>
          <w:szCs w:val="24"/>
        </w:rPr>
        <w:t>огласно вышеназванному Распоряжению установлена в муниципальных образовательных учреждениях муниципального образования Красноселькупский район с 01 января 2019 года по 31 декабря 2019 года стоимость питания обучающихся и восп</w:t>
      </w:r>
      <w:r w:rsidR="00D85C13">
        <w:rPr>
          <w:rFonts w:ascii="Times New Roman" w:hAnsi="Times New Roman" w:cs="Times New Roman"/>
          <w:color w:val="000000"/>
          <w:sz w:val="24"/>
          <w:szCs w:val="24"/>
        </w:rPr>
        <w:t>итанников в следующем размере:</w:t>
      </w:r>
    </w:p>
    <w:p w:rsidR="00252A2B" w:rsidRPr="00252A2B" w:rsidRDefault="00252A2B" w:rsidP="00D91D47">
      <w:pPr>
        <w:widowControl w:val="0"/>
        <w:spacing w:after="0" w:line="240" w:lineRule="auto"/>
        <w:ind w:firstLine="709"/>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lastRenderedPageBreak/>
        <w:t>- для воспитанников дошкольных образовательных учреждений питание организовано на сумму 286 (двести восемьдесят шесть) рублей 81 копейка в день на одного воспитанника;</w:t>
      </w:r>
    </w:p>
    <w:p w:rsidR="00252A2B" w:rsidRPr="00252A2B" w:rsidRDefault="00252A2B" w:rsidP="00D91D47">
      <w:pPr>
        <w:widowControl w:val="0"/>
        <w:spacing w:after="0" w:line="240" w:lineRule="auto"/>
        <w:ind w:firstLine="709"/>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 для обучающихся 1 – 11 классов в размере 122 (сто двадцать два) рубля 03 копейки в день на одного обучающегося; </w:t>
      </w:r>
    </w:p>
    <w:p w:rsidR="00252A2B" w:rsidRPr="00252A2B" w:rsidRDefault="00252A2B" w:rsidP="00D91D47">
      <w:pPr>
        <w:widowControl w:val="0"/>
        <w:spacing w:after="0" w:line="240" w:lineRule="auto"/>
        <w:ind w:firstLine="709"/>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для обучающихся из малоимущих семей, посещающих группы продленного дня, в размере 62 (шестьдесят два) рубля 58 копеек в день на одного обучающегося;</w:t>
      </w:r>
    </w:p>
    <w:p w:rsidR="00252A2B" w:rsidRPr="00252A2B" w:rsidRDefault="00252A2B" w:rsidP="00D91D47">
      <w:pPr>
        <w:widowControl w:val="0"/>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xml:space="preserve">- для обучающихся специализированных (кадетских) классов и обучающихся с ограниченными возможностями здоровья в размере 187 (сто восемьдесят семь) рублей 74 копейки в день на одного обучающегося; </w:t>
      </w:r>
    </w:p>
    <w:p w:rsidR="00252A2B" w:rsidRPr="00252A2B" w:rsidRDefault="00252A2B" w:rsidP="00D91D47">
      <w:pPr>
        <w:widowControl w:val="0"/>
        <w:spacing w:after="0" w:line="240" w:lineRule="auto"/>
        <w:ind w:firstLine="709"/>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для воспитанников муниципального общеобразовательного учреждения «</w:t>
      </w:r>
      <w:proofErr w:type="spellStart"/>
      <w:r w:rsidRPr="00252A2B">
        <w:rPr>
          <w:rFonts w:ascii="Times New Roman" w:hAnsi="Times New Roman" w:cs="Times New Roman"/>
          <w:color w:val="000000"/>
          <w:sz w:val="24"/>
          <w:szCs w:val="24"/>
        </w:rPr>
        <w:t>Толькинская</w:t>
      </w:r>
      <w:proofErr w:type="spellEnd"/>
      <w:r w:rsidRPr="00252A2B">
        <w:rPr>
          <w:rFonts w:ascii="Times New Roman" w:hAnsi="Times New Roman" w:cs="Times New Roman"/>
          <w:color w:val="000000"/>
          <w:sz w:val="24"/>
          <w:szCs w:val="24"/>
        </w:rPr>
        <w:t xml:space="preserve"> школа-интернат среднего общего обр</w:t>
      </w:r>
      <w:r w:rsidR="00D85C13">
        <w:rPr>
          <w:rFonts w:ascii="Times New Roman" w:hAnsi="Times New Roman" w:cs="Times New Roman"/>
          <w:color w:val="000000"/>
          <w:sz w:val="24"/>
          <w:szCs w:val="24"/>
        </w:rPr>
        <w:t>азования» в размере</w:t>
      </w:r>
      <w:r w:rsidRPr="00252A2B">
        <w:rPr>
          <w:rFonts w:ascii="Times New Roman" w:hAnsi="Times New Roman" w:cs="Times New Roman"/>
          <w:color w:val="000000"/>
          <w:sz w:val="24"/>
          <w:szCs w:val="24"/>
        </w:rPr>
        <w:t xml:space="preserve"> 456 (четыреста пятьдесят шесть) рублей 83 копейки в день на одного воспитанника, в том числе для обучающихся 1 – 11 классов в размере 122 (сто двадцать два) рубля 03 копейки в день на одного обучающегося; в выходные, праздничные дни в размере 456 (четыреста пятьдесят шесть) рублей 83 копейки в день на одного воспитанника;</w:t>
      </w:r>
    </w:p>
    <w:p w:rsidR="00252A2B" w:rsidRPr="00252A2B" w:rsidRDefault="00252A2B" w:rsidP="00D91D47">
      <w:pPr>
        <w:widowControl w:val="0"/>
        <w:spacing w:after="0" w:line="240" w:lineRule="auto"/>
        <w:ind w:firstLine="709"/>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 для воспитанников муниципального общеобразовательного учреждения «</w:t>
      </w:r>
      <w:proofErr w:type="spellStart"/>
      <w:r w:rsidRPr="00252A2B">
        <w:rPr>
          <w:rFonts w:ascii="Times New Roman" w:hAnsi="Times New Roman" w:cs="Times New Roman"/>
          <w:color w:val="000000"/>
          <w:sz w:val="24"/>
          <w:szCs w:val="24"/>
        </w:rPr>
        <w:t>Раттовская</w:t>
      </w:r>
      <w:proofErr w:type="spellEnd"/>
      <w:r w:rsidRPr="00252A2B">
        <w:rPr>
          <w:rFonts w:ascii="Times New Roman" w:hAnsi="Times New Roman" w:cs="Times New Roman"/>
          <w:color w:val="000000"/>
          <w:sz w:val="24"/>
          <w:szCs w:val="24"/>
        </w:rPr>
        <w:t xml:space="preserve"> школа-интернат основного общего образования имени Сергея Ивановича </w:t>
      </w:r>
      <w:proofErr w:type="spellStart"/>
      <w:r w:rsidRPr="00252A2B">
        <w:rPr>
          <w:rFonts w:ascii="Times New Roman" w:hAnsi="Times New Roman" w:cs="Times New Roman"/>
          <w:color w:val="000000"/>
          <w:sz w:val="24"/>
          <w:szCs w:val="24"/>
        </w:rPr>
        <w:t>Ирикова</w:t>
      </w:r>
      <w:proofErr w:type="spellEnd"/>
      <w:r w:rsidRPr="00252A2B">
        <w:rPr>
          <w:rFonts w:ascii="Times New Roman" w:hAnsi="Times New Roman" w:cs="Times New Roman"/>
          <w:color w:val="000000"/>
          <w:sz w:val="24"/>
          <w:szCs w:val="24"/>
        </w:rPr>
        <w:t>» в размере 456 (четыреста пятьдесят шесть) рублей 83 копейки в день на одного воспитанника, в том числе для обучающихся 1 – 9 классов в размере 122 (сто двадцать два) рубля 03 копейки в день на одного обучающегося; в выходные, праздничные дни в размере 456 (четыреста пятьдесят шесть) рублей 83 копейки в день на одного воспитанника.</w:t>
      </w:r>
    </w:p>
    <w:p w:rsidR="00252A2B" w:rsidRPr="00252A2B" w:rsidRDefault="00252A2B" w:rsidP="00D91D47">
      <w:pPr>
        <w:widowControl w:val="0"/>
        <w:spacing w:after="0" w:line="240" w:lineRule="auto"/>
        <w:ind w:firstLine="360"/>
        <w:contextualSpacing/>
        <w:jc w:val="both"/>
        <w:rPr>
          <w:rFonts w:ascii="Times New Roman" w:hAnsi="Times New Roman" w:cs="Times New Roman"/>
          <w:color w:val="000000"/>
          <w:sz w:val="24"/>
          <w:szCs w:val="24"/>
        </w:rPr>
      </w:pPr>
      <w:r w:rsidRPr="00252A2B">
        <w:rPr>
          <w:rFonts w:ascii="Times New Roman" w:hAnsi="Times New Roman" w:cs="Times New Roman"/>
          <w:color w:val="000000"/>
          <w:sz w:val="24"/>
          <w:szCs w:val="24"/>
        </w:rPr>
        <w:t>В образовательных учреждениях приняты меры по соблюдению требований к условиям приёма пищи, качеству продуктов, воды, к питанию</w:t>
      </w:r>
      <w:r w:rsidRPr="00252A2B">
        <w:rPr>
          <w:rFonts w:ascii="Times New Roman" w:hAnsi="Times New Roman" w:cs="Times New Roman"/>
          <w:b/>
          <w:bCs/>
          <w:color w:val="000000"/>
          <w:sz w:val="24"/>
          <w:szCs w:val="24"/>
        </w:rPr>
        <w:t xml:space="preserve"> </w:t>
      </w:r>
      <w:r w:rsidRPr="00252A2B">
        <w:rPr>
          <w:rFonts w:ascii="Times New Roman" w:hAnsi="Times New Roman" w:cs="Times New Roman"/>
          <w:bCs/>
          <w:color w:val="000000"/>
          <w:sz w:val="24"/>
          <w:szCs w:val="24"/>
        </w:rPr>
        <w:t>в соответствии с физиологическими потребностями согласно</w:t>
      </w:r>
      <w:r w:rsidRPr="00252A2B">
        <w:rPr>
          <w:rFonts w:ascii="Times New Roman" w:hAnsi="Times New Roman" w:cs="Times New Roman"/>
          <w:color w:val="000000"/>
          <w:sz w:val="24"/>
          <w:szCs w:val="24"/>
        </w:rPr>
        <w:t xml:space="preserve"> двухнедельным меню. Медсестрами ежедневно, комиссией - ежемесячно контролируется соответствие выхода блюд меню-требованию, санитарное состояние помещений пищеблока и складских помещений, качество продуктов питания (наличие сертификатов). По результатам контроля в ОУ  ежемесячно составляются акты.</w:t>
      </w:r>
    </w:p>
    <w:p w:rsidR="00252A2B" w:rsidRPr="00252A2B" w:rsidRDefault="00252A2B" w:rsidP="00D91D47">
      <w:pPr>
        <w:widowControl w:val="0"/>
        <w:spacing w:after="0" w:line="240" w:lineRule="auto"/>
        <w:ind w:firstLine="360"/>
        <w:contextualSpacing/>
        <w:jc w:val="both"/>
        <w:rPr>
          <w:rFonts w:ascii="Times New Roman" w:hAnsi="Times New Roman" w:cs="Times New Roman"/>
          <w:color w:val="000000"/>
          <w:sz w:val="24"/>
          <w:szCs w:val="24"/>
          <w:lang w:bidi="ru-RU"/>
        </w:rPr>
      </w:pPr>
      <w:r w:rsidRPr="00252A2B">
        <w:rPr>
          <w:rFonts w:ascii="Times New Roman" w:hAnsi="Times New Roman" w:cs="Times New Roman"/>
          <w:color w:val="000000"/>
          <w:sz w:val="24"/>
          <w:szCs w:val="24"/>
          <w:lang w:bidi="ru-RU"/>
        </w:rPr>
        <w:t xml:space="preserve">Поставка в образовательные учреждения пищевых продуктов и продовольственного сырья находится на контроле </w:t>
      </w:r>
      <w:r w:rsidRPr="00252A2B">
        <w:rPr>
          <w:rFonts w:ascii="Times New Roman" w:hAnsi="Times New Roman" w:cs="Times New Roman"/>
          <w:color w:val="000000"/>
          <w:sz w:val="24"/>
          <w:szCs w:val="24"/>
        </w:rPr>
        <w:t>образовательных учр</w:t>
      </w:r>
      <w:r w:rsidR="00D85C13">
        <w:rPr>
          <w:rFonts w:ascii="Times New Roman" w:hAnsi="Times New Roman" w:cs="Times New Roman"/>
          <w:color w:val="000000"/>
          <w:sz w:val="24"/>
          <w:szCs w:val="24"/>
        </w:rPr>
        <w:t xml:space="preserve">еждений и </w:t>
      </w:r>
      <w:r w:rsidRPr="00252A2B">
        <w:rPr>
          <w:rFonts w:ascii="Times New Roman" w:hAnsi="Times New Roman" w:cs="Times New Roman"/>
          <w:color w:val="000000"/>
          <w:sz w:val="24"/>
          <w:szCs w:val="24"/>
          <w:lang w:bidi="ru-RU"/>
        </w:rPr>
        <w:t>Управления образования Администрации района.</w:t>
      </w:r>
    </w:p>
    <w:p w:rsidR="00252A2B" w:rsidRPr="00252A2B" w:rsidRDefault="00252A2B" w:rsidP="00D91D47">
      <w:pPr>
        <w:widowControl w:val="0"/>
        <w:spacing w:after="0" w:line="240" w:lineRule="auto"/>
        <w:ind w:firstLine="360"/>
        <w:contextualSpacing/>
        <w:jc w:val="both"/>
        <w:rPr>
          <w:rFonts w:ascii="Times New Roman" w:hAnsi="Times New Roman" w:cs="Times New Roman"/>
          <w:color w:val="000000"/>
          <w:sz w:val="24"/>
          <w:szCs w:val="24"/>
        </w:rPr>
      </w:pPr>
      <w:r w:rsidRPr="00252A2B">
        <w:rPr>
          <w:rFonts w:ascii="Times New Roman" w:eastAsia="Arial Unicode MS" w:hAnsi="Times New Roman" w:cs="Times New Roman"/>
          <w:color w:val="000000"/>
          <w:sz w:val="24"/>
          <w:szCs w:val="24"/>
        </w:rPr>
        <w:t>Питание организовано согласно разработанным и согласованным перспективным меню.</w:t>
      </w:r>
    </w:p>
    <w:p w:rsidR="00252A2B" w:rsidRPr="00252A2B" w:rsidRDefault="00252A2B" w:rsidP="00D91D47">
      <w:pPr>
        <w:widowControl w:val="0"/>
        <w:spacing w:after="0" w:line="240" w:lineRule="auto"/>
        <w:contextualSpacing/>
        <w:jc w:val="both"/>
        <w:rPr>
          <w:rFonts w:ascii="Times New Roman" w:hAnsi="Times New Roman" w:cs="Times New Roman"/>
          <w:b/>
          <w:sz w:val="24"/>
          <w:szCs w:val="24"/>
        </w:rPr>
      </w:pPr>
    </w:p>
    <w:p w:rsidR="00252A2B" w:rsidRPr="00252A2B" w:rsidRDefault="00252A2B" w:rsidP="00D91D47">
      <w:pPr>
        <w:widowControl w:val="0"/>
        <w:spacing w:after="0" w:line="240" w:lineRule="auto"/>
        <w:ind w:firstLine="360"/>
        <w:contextualSpacing/>
        <w:jc w:val="both"/>
        <w:rPr>
          <w:rFonts w:ascii="Times New Roman" w:hAnsi="Times New Roman" w:cs="Times New Roman"/>
          <w:b/>
          <w:sz w:val="24"/>
          <w:szCs w:val="24"/>
        </w:rPr>
      </w:pPr>
      <w:r w:rsidRPr="00252A2B">
        <w:rPr>
          <w:rFonts w:ascii="Times New Roman" w:hAnsi="Times New Roman" w:cs="Times New Roman"/>
          <w:b/>
          <w:sz w:val="24"/>
          <w:szCs w:val="24"/>
        </w:rPr>
        <w:t>Летний отдых</w:t>
      </w:r>
    </w:p>
    <w:p w:rsidR="00252A2B" w:rsidRPr="00252A2B" w:rsidRDefault="00252A2B" w:rsidP="00D91D47">
      <w:pPr>
        <w:widowControl w:val="0"/>
        <w:spacing w:after="0" w:line="240" w:lineRule="auto"/>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 xml:space="preserve">В летний период 2019 года организован отдых детей и подростков </w:t>
      </w:r>
      <w:proofErr w:type="gramStart"/>
      <w:r w:rsidRPr="00252A2B">
        <w:rPr>
          <w:rFonts w:ascii="Times New Roman" w:hAnsi="Times New Roman" w:cs="Times New Roman"/>
          <w:color w:val="000000"/>
          <w:kern w:val="24"/>
          <w:sz w:val="24"/>
          <w:szCs w:val="24"/>
        </w:rPr>
        <w:t>в</w:t>
      </w:r>
      <w:proofErr w:type="gramEnd"/>
      <w:r w:rsidRPr="00252A2B">
        <w:rPr>
          <w:rFonts w:ascii="Times New Roman" w:hAnsi="Times New Roman" w:cs="Times New Roman"/>
          <w:color w:val="000000"/>
          <w:kern w:val="24"/>
          <w:sz w:val="24"/>
          <w:szCs w:val="24"/>
        </w:rPr>
        <w:t>:</w:t>
      </w:r>
    </w:p>
    <w:p w:rsidR="00252A2B" w:rsidRPr="00252A2B" w:rsidRDefault="00252A2B" w:rsidP="00D91D47">
      <w:pPr>
        <w:widowControl w:val="0"/>
        <w:spacing w:after="0" w:line="240" w:lineRule="auto"/>
        <w:ind w:firstLine="709"/>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 xml:space="preserve">− </w:t>
      </w:r>
      <w:r w:rsidRPr="00252A2B">
        <w:rPr>
          <w:rFonts w:ascii="Times New Roman" w:hAnsi="Times New Roman" w:cs="Times New Roman"/>
          <w:i/>
          <w:iCs/>
          <w:color w:val="000000"/>
          <w:kern w:val="24"/>
          <w:sz w:val="24"/>
          <w:szCs w:val="24"/>
        </w:rPr>
        <w:t xml:space="preserve">5 пришкольных оздоровительных </w:t>
      </w:r>
      <w:proofErr w:type="gramStart"/>
      <w:r w:rsidRPr="00252A2B">
        <w:rPr>
          <w:rFonts w:ascii="Times New Roman" w:hAnsi="Times New Roman" w:cs="Times New Roman"/>
          <w:i/>
          <w:iCs/>
          <w:color w:val="000000"/>
          <w:kern w:val="24"/>
          <w:sz w:val="24"/>
          <w:szCs w:val="24"/>
        </w:rPr>
        <w:t>лагерях</w:t>
      </w:r>
      <w:proofErr w:type="gramEnd"/>
      <w:r w:rsidRPr="00252A2B">
        <w:rPr>
          <w:rFonts w:ascii="Times New Roman" w:hAnsi="Times New Roman" w:cs="Times New Roman"/>
          <w:i/>
          <w:iCs/>
          <w:color w:val="000000"/>
          <w:kern w:val="24"/>
          <w:sz w:val="24"/>
          <w:szCs w:val="24"/>
        </w:rPr>
        <w:t xml:space="preserve"> на базе 3 образовательных учреждений: </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 xml:space="preserve">в МОУ </w:t>
      </w:r>
      <w:proofErr w:type="spellStart"/>
      <w:r w:rsidRPr="00252A2B">
        <w:rPr>
          <w:rFonts w:ascii="Times New Roman" w:hAnsi="Times New Roman" w:cs="Times New Roman"/>
          <w:color w:val="000000"/>
          <w:kern w:val="24"/>
          <w:sz w:val="24"/>
          <w:szCs w:val="24"/>
        </w:rPr>
        <w:t>Красноселькупская</w:t>
      </w:r>
      <w:proofErr w:type="spellEnd"/>
      <w:r w:rsidRPr="00252A2B">
        <w:rPr>
          <w:rFonts w:ascii="Times New Roman" w:hAnsi="Times New Roman" w:cs="Times New Roman"/>
          <w:color w:val="000000"/>
          <w:kern w:val="24"/>
          <w:sz w:val="24"/>
          <w:szCs w:val="24"/>
        </w:rPr>
        <w:t xml:space="preserve"> средняя общеобразовательная школа «Радуга» 202 обучающихся (1 смену – 142, 2 смена - 60 детей), </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в МОУ «</w:t>
      </w:r>
      <w:proofErr w:type="spellStart"/>
      <w:r w:rsidRPr="00252A2B">
        <w:rPr>
          <w:rFonts w:ascii="Times New Roman" w:hAnsi="Times New Roman" w:cs="Times New Roman"/>
          <w:color w:val="000000"/>
          <w:kern w:val="24"/>
          <w:sz w:val="24"/>
          <w:szCs w:val="24"/>
        </w:rPr>
        <w:t>Толькинская</w:t>
      </w:r>
      <w:proofErr w:type="spellEnd"/>
      <w:r w:rsidRPr="00252A2B">
        <w:rPr>
          <w:rFonts w:ascii="Times New Roman" w:hAnsi="Times New Roman" w:cs="Times New Roman"/>
          <w:color w:val="000000"/>
          <w:kern w:val="24"/>
          <w:sz w:val="24"/>
          <w:szCs w:val="24"/>
        </w:rPr>
        <w:t xml:space="preserve"> школа-интернат среднего общего образования» 140 обучающихся (1 смену – 90, 2 смена - 50 детей), </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в МОУ «</w:t>
      </w:r>
      <w:proofErr w:type="spellStart"/>
      <w:r w:rsidRPr="00252A2B">
        <w:rPr>
          <w:rFonts w:ascii="Times New Roman" w:hAnsi="Times New Roman" w:cs="Times New Roman"/>
          <w:color w:val="000000"/>
          <w:kern w:val="24"/>
          <w:sz w:val="24"/>
          <w:szCs w:val="24"/>
        </w:rPr>
        <w:t>Раттовская</w:t>
      </w:r>
      <w:proofErr w:type="spellEnd"/>
      <w:r w:rsidRPr="00252A2B">
        <w:rPr>
          <w:rFonts w:ascii="Times New Roman" w:hAnsi="Times New Roman" w:cs="Times New Roman"/>
          <w:color w:val="000000"/>
          <w:kern w:val="24"/>
          <w:sz w:val="24"/>
          <w:szCs w:val="24"/>
        </w:rPr>
        <w:t xml:space="preserve"> школа-интернат основного общего образования» в 1 смену - 25 детей. Общий охват составил – 367 детей.</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proofErr w:type="spellStart"/>
      <w:r w:rsidRPr="00252A2B">
        <w:rPr>
          <w:rFonts w:ascii="Times New Roman" w:hAnsi="Times New Roman" w:cs="Times New Roman"/>
          <w:color w:val="000000"/>
          <w:kern w:val="24"/>
          <w:sz w:val="24"/>
          <w:szCs w:val="24"/>
        </w:rPr>
        <w:t>Малозатратные</w:t>
      </w:r>
      <w:proofErr w:type="spellEnd"/>
      <w:r w:rsidRPr="00252A2B">
        <w:rPr>
          <w:rFonts w:ascii="Times New Roman" w:hAnsi="Times New Roman" w:cs="Times New Roman"/>
          <w:color w:val="000000"/>
          <w:kern w:val="24"/>
          <w:sz w:val="24"/>
          <w:szCs w:val="24"/>
        </w:rPr>
        <w:t>:</w:t>
      </w:r>
    </w:p>
    <w:p w:rsidR="00252A2B" w:rsidRPr="00252A2B" w:rsidRDefault="00252A2B" w:rsidP="00D91D47">
      <w:pPr>
        <w:widowControl w:val="0"/>
        <w:spacing w:after="0" w:line="240" w:lineRule="auto"/>
        <w:ind w:left="58" w:firstLine="650"/>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 xml:space="preserve">− </w:t>
      </w:r>
      <w:r w:rsidRPr="00252A2B">
        <w:rPr>
          <w:rFonts w:ascii="Times New Roman" w:hAnsi="Times New Roman" w:cs="Times New Roman"/>
          <w:i/>
          <w:iCs/>
          <w:color w:val="000000"/>
          <w:kern w:val="24"/>
          <w:sz w:val="24"/>
          <w:szCs w:val="24"/>
        </w:rPr>
        <w:t>т</w:t>
      </w:r>
      <w:r w:rsidR="00D85C13">
        <w:rPr>
          <w:rFonts w:ascii="Times New Roman" w:hAnsi="Times New Roman" w:cs="Times New Roman"/>
          <w:i/>
          <w:iCs/>
          <w:color w:val="000000"/>
          <w:kern w:val="24"/>
          <w:sz w:val="24"/>
          <w:szCs w:val="24"/>
        </w:rPr>
        <w:t xml:space="preserve">рёхдневном пешем туристическом </w:t>
      </w:r>
      <w:proofErr w:type="gramStart"/>
      <w:r w:rsidR="00D85C13">
        <w:rPr>
          <w:rFonts w:ascii="Times New Roman" w:hAnsi="Times New Roman" w:cs="Times New Roman"/>
          <w:i/>
          <w:iCs/>
          <w:color w:val="000000"/>
          <w:kern w:val="24"/>
          <w:sz w:val="24"/>
          <w:szCs w:val="24"/>
        </w:rPr>
        <w:t>походе</w:t>
      </w:r>
      <w:proofErr w:type="gramEnd"/>
      <w:r w:rsidRPr="00252A2B">
        <w:rPr>
          <w:rFonts w:ascii="Times New Roman" w:hAnsi="Times New Roman" w:cs="Times New Roman"/>
          <w:i/>
          <w:iCs/>
          <w:color w:val="000000"/>
          <w:kern w:val="24"/>
          <w:sz w:val="24"/>
          <w:szCs w:val="24"/>
        </w:rPr>
        <w:t xml:space="preserve"> «Следопыт – 2019»: </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proofErr w:type="gramStart"/>
      <w:r w:rsidRPr="00252A2B">
        <w:rPr>
          <w:rFonts w:ascii="Times New Roman" w:hAnsi="Times New Roman" w:cs="Times New Roman"/>
          <w:color w:val="000000"/>
          <w:kern w:val="24"/>
          <w:sz w:val="24"/>
          <w:szCs w:val="24"/>
        </w:rPr>
        <w:t>в</w:t>
      </w:r>
      <w:proofErr w:type="gramEnd"/>
      <w:r w:rsidRPr="00252A2B">
        <w:rPr>
          <w:rFonts w:ascii="Times New Roman" w:hAnsi="Times New Roman" w:cs="Times New Roman"/>
          <w:color w:val="000000"/>
          <w:kern w:val="24"/>
          <w:sz w:val="24"/>
          <w:szCs w:val="24"/>
        </w:rPr>
        <w:t xml:space="preserve"> </w:t>
      </w:r>
      <w:proofErr w:type="gramStart"/>
      <w:r w:rsidRPr="00252A2B">
        <w:rPr>
          <w:rFonts w:ascii="Times New Roman" w:hAnsi="Times New Roman" w:cs="Times New Roman"/>
          <w:color w:val="000000"/>
          <w:kern w:val="24"/>
          <w:sz w:val="24"/>
          <w:szCs w:val="24"/>
        </w:rPr>
        <w:t>с</w:t>
      </w:r>
      <w:proofErr w:type="gramEnd"/>
      <w:r w:rsidRPr="00252A2B">
        <w:rPr>
          <w:rFonts w:ascii="Times New Roman" w:hAnsi="Times New Roman" w:cs="Times New Roman"/>
          <w:color w:val="000000"/>
          <w:kern w:val="24"/>
          <w:sz w:val="24"/>
          <w:szCs w:val="24"/>
        </w:rPr>
        <w:t>. Толька организованный МУДО  «</w:t>
      </w:r>
      <w:proofErr w:type="spellStart"/>
      <w:r w:rsidRPr="00252A2B">
        <w:rPr>
          <w:rFonts w:ascii="Times New Roman" w:hAnsi="Times New Roman" w:cs="Times New Roman"/>
          <w:color w:val="000000"/>
          <w:kern w:val="24"/>
          <w:sz w:val="24"/>
          <w:szCs w:val="24"/>
        </w:rPr>
        <w:t>Толькинский</w:t>
      </w:r>
      <w:proofErr w:type="spellEnd"/>
      <w:r w:rsidRPr="00252A2B">
        <w:rPr>
          <w:rFonts w:ascii="Times New Roman" w:hAnsi="Times New Roman" w:cs="Times New Roman"/>
          <w:color w:val="000000"/>
          <w:kern w:val="24"/>
          <w:sz w:val="24"/>
          <w:szCs w:val="24"/>
        </w:rPr>
        <w:t xml:space="preserve"> центр дополнительного образования детей» с участием 12 воспитанников;</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proofErr w:type="gramStart"/>
      <w:r w:rsidRPr="00252A2B">
        <w:rPr>
          <w:rFonts w:ascii="Times New Roman" w:hAnsi="Times New Roman" w:cs="Times New Roman"/>
          <w:color w:val="000000"/>
          <w:kern w:val="24"/>
          <w:sz w:val="24"/>
          <w:szCs w:val="24"/>
        </w:rPr>
        <w:t>в</w:t>
      </w:r>
      <w:proofErr w:type="gramEnd"/>
      <w:r w:rsidRPr="00252A2B">
        <w:rPr>
          <w:rFonts w:ascii="Times New Roman" w:hAnsi="Times New Roman" w:cs="Times New Roman"/>
          <w:color w:val="000000"/>
          <w:kern w:val="24"/>
          <w:sz w:val="24"/>
          <w:szCs w:val="24"/>
        </w:rPr>
        <w:t xml:space="preserve"> </w:t>
      </w:r>
      <w:proofErr w:type="gramStart"/>
      <w:r w:rsidRPr="00252A2B">
        <w:rPr>
          <w:rFonts w:ascii="Times New Roman" w:hAnsi="Times New Roman" w:cs="Times New Roman"/>
          <w:color w:val="000000"/>
          <w:kern w:val="24"/>
          <w:sz w:val="24"/>
          <w:szCs w:val="24"/>
        </w:rPr>
        <w:t>с</w:t>
      </w:r>
      <w:proofErr w:type="gramEnd"/>
      <w:r w:rsidRPr="00252A2B">
        <w:rPr>
          <w:rFonts w:ascii="Times New Roman" w:hAnsi="Times New Roman" w:cs="Times New Roman"/>
          <w:color w:val="000000"/>
          <w:kern w:val="24"/>
          <w:sz w:val="24"/>
          <w:szCs w:val="24"/>
        </w:rPr>
        <w:t>. Толька организованный МУДО «</w:t>
      </w:r>
      <w:proofErr w:type="spellStart"/>
      <w:r w:rsidRPr="00252A2B">
        <w:rPr>
          <w:rFonts w:ascii="Times New Roman" w:hAnsi="Times New Roman" w:cs="Times New Roman"/>
          <w:color w:val="000000"/>
          <w:kern w:val="24"/>
          <w:sz w:val="24"/>
          <w:szCs w:val="24"/>
        </w:rPr>
        <w:t>Толькинский</w:t>
      </w:r>
      <w:proofErr w:type="spellEnd"/>
      <w:r w:rsidRPr="00252A2B">
        <w:rPr>
          <w:rFonts w:ascii="Times New Roman" w:hAnsi="Times New Roman" w:cs="Times New Roman"/>
          <w:color w:val="000000"/>
          <w:kern w:val="24"/>
          <w:sz w:val="24"/>
          <w:szCs w:val="24"/>
        </w:rPr>
        <w:t xml:space="preserve"> центр дополнительного образования детей) с участием 10 воспитанников;</w:t>
      </w:r>
    </w:p>
    <w:p w:rsidR="00252A2B" w:rsidRPr="00252A2B" w:rsidRDefault="00252A2B" w:rsidP="00D91D47">
      <w:pPr>
        <w:widowControl w:val="0"/>
        <w:spacing w:after="0" w:line="240" w:lineRule="auto"/>
        <w:ind w:left="58" w:firstLine="650"/>
        <w:contextualSpacing/>
        <w:jc w:val="both"/>
        <w:rPr>
          <w:rFonts w:ascii="Times New Roman" w:hAnsi="Times New Roman" w:cs="Times New Roman"/>
          <w:color w:val="000000"/>
          <w:sz w:val="24"/>
          <w:szCs w:val="24"/>
        </w:rPr>
      </w:pPr>
      <w:r w:rsidRPr="00252A2B">
        <w:rPr>
          <w:rFonts w:ascii="Times New Roman" w:hAnsi="Times New Roman" w:cs="Times New Roman"/>
          <w:i/>
          <w:iCs/>
          <w:color w:val="000000"/>
          <w:kern w:val="24"/>
          <w:sz w:val="24"/>
          <w:szCs w:val="24"/>
        </w:rPr>
        <w:t xml:space="preserve">− однодневном пешем туристическом </w:t>
      </w:r>
      <w:proofErr w:type="gramStart"/>
      <w:r w:rsidRPr="00252A2B">
        <w:rPr>
          <w:rFonts w:ascii="Times New Roman" w:hAnsi="Times New Roman" w:cs="Times New Roman"/>
          <w:i/>
          <w:iCs/>
          <w:color w:val="000000"/>
          <w:kern w:val="24"/>
          <w:sz w:val="24"/>
          <w:szCs w:val="24"/>
        </w:rPr>
        <w:t>походе</w:t>
      </w:r>
      <w:proofErr w:type="gramEnd"/>
      <w:r w:rsidRPr="00252A2B">
        <w:rPr>
          <w:rFonts w:ascii="Times New Roman" w:hAnsi="Times New Roman" w:cs="Times New Roman"/>
          <w:i/>
          <w:iCs/>
          <w:color w:val="000000"/>
          <w:kern w:val="24"/>
          <w:sz w:val="24"/>
          <w:szCs w:val="24"/>
        </w:rPr>
        <w:t xml:space="preserve">  «Следопыт» </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 xml:space="preserve">в с. Ратта, </w:t>
      </w:r>
      <w:proofErr w:type="gramStart"/>
      <w:r w:rsidRPr="00252A2B">
        <w:rPr>
          <w:rFonts w:ascii="Times New Roman" w:hAnsi="Times New Roman" w:cs="Times New Roman"/>
          <w:color w:val="000000"/>
          <w:kern w:val="24"/>
          <w:sz w:val="24"/>
          <w:szCs w:val="24"/>
        </w:rPr>
        <w:t>организованный</w:t>
      </w:r>
      <w:proofErr w:type="gramEnd"/>
      <w:r w:rsidRPr="00252A2B">
        <w:rPr>
          <w:rFonts w:ascii="Times New Roman" w:hAnsi="Times New Roman" w:cs="Times New Roman"/>
          <w:color w:val="000000"/>
          <w:kern w:val="24"/>
          <w:sz w:val="24"/>
          <w:szCs w:val="24"/>
        </w:rPr>
        <w:t xml:space="preserve"> МОУ «</w:t>
      </w:r>
      <w:proofErr w:type="spellStart"/>
      <w:r w:rsidRPr="00252A2B">
        <w:rPr>
          <w:rFonts w:ascii="Times New Roman" w:hAnsi="Times New Roman" w:cs="Times New Roman"/>
          <w:color w:val="000000"/>
          <w:kern w:val="24"/>
          <w:sz w:val="24"/>
          <w:szCs w:val="24"/>
        </w:rPr>
        <w:t>Раттовская</w:t>
      </w:r>
      <w:proofErr w:type="spellEnd"/>
      <w:r w:rsidRPr="00252A2B">
        <w:rPr>
          <w:rFonts w:ascii="Times New Roman" w:hAnsi="Times New Roman" w:cs="Times New Roman"/>
          <w:color w:val="000000"/>
          <w:kern w:val="24"/>
          <w:sz w:val="24"/>
          <w:szCs w:val="24"/>
        </w:rPr>
        <w:t xml:space="preserve"> школа-интернат основного общего образования им. С.И. </w:t>
      </w:r>
      <w:proofErr w:type="spellStart"/>
      <w:r w:rsidRPr="00252A2B">
        <w:rPr>
          <w:rFonts w:ascii="Times New Roman" w:hAnsi="Times New Roman" w:cs="Times New Roman"/>
          <w:color w:val="000000"/>
          <w:kern w:val="24"/>
          <w:sz w:val="24"/>
          <w:szCs w:val="24"/>
        </w:rPr>
        <w:t>Ирикова</w:t>
      </w:r>
      <w:proofErr w:type="spellEnd"/>
      <w:r w:rsidRPr="00252A2B">
        <w:rPr>
          <w:rFonts w:ascii="Times New Roman" w:hAnsi="Times New Roman" w:cs="Times New Roman"/>
          <w:color w:val="000000"/>
          <w:kern w:val="24"/>
          <w:sz w:val="24"/>
          <w:szCs w:val="24"/>
        </w:rPr>
        <w:t xml:space="preserve">» с участием 12 </w:t>
      </w:r>
      <w:r w:rsidRPr="00252A2B">
        <w:rPr>
          <w:rFonts w:ascii="Times New Roman" w:hAnsi="Times New Roman" w:cs="Times New Roman"/>
          <w:color w:val="000000"/>
          <w:kern w:val="24"/>
          <w:sz w:val="24"/>
          <w:szCs w:val="24"/>
        </w:rPr>
        <w:lastRenderedPageBreak/>
        <w:t xml:space="preserve">воспитанников; </w:t>
      </w:r>
    </w:p>
    <w:p w:rsidR="00252A2B" w:rsidRPr="00252A2B" w:rsidRDefault="00252A2B" w:rsidP="00D91D47">
      <w:pPr>
        <w:widowControl w:val="0"/>
        <w:spacing w:after="0" w:line="240" w:lineRule="auto"/>
        <w:ind w:left="58"/>
        <w:contextualSpacing/>
        <w:jc w:val="both"/>
        <w:rPr>
          <w:rFonts w:ascii="Times New Roman" w:hAnsi="Times New Roman" w:cs="Times New Roman"/>
          <w:color w:val="000000"/>
          <w:sz w:val="24"/>
          <w:szCs w:val="24"/>
        </w:rPr>
      </w:pPr>
      <w:proofErr w:type="gramStart"/>
      <w:r w:rsidRPr="00252A2B">
        <w:rPr>
          <w:rFonts w:ascii="Times New Roman" w:hAnsi="Times New Roman" w:cs="Times New Roman"/>
          <w:color w:val="000000"/>
          <w:kern w:val="24"/>
          <w:sz w:val="24"/>
          <w:szCs w:val="24"/>
        </w:rPr>
        <w:t>в</w:t>
      </w:r>
      <w:proofErr w:type="gramEnd"/>
      <w:r w:rsidRPr="00252A2B">
        <w:rPr>
          <w:rFonts w:ascii="Times New Roman" w:hAnsi="Times New Roman" w:cs="Times New Roman"/>
          <w:color w:val="000000"/>
          <w:kern w:val="24"/>
          <w:sz w:val="24"/>
          <w:szCs w:val="24"/>
        </w:rPr>
        <w:t xml:space="preserve"> </w:t>
      </w:r>
      <w:proofErr w:type="gramStart"/>
      <w:r w:rsidRPr="00252A2B">
        <w:rPr>
          <w:rFonts w:ascii="Times New Roman" w:hAnsi="Times New Roman" w:cs="Times New Roman"/>
          <w:color w:val="000000"/>
          <w:kern w:val="24"/>
          <w:sz w:val="24"/>
          <w:szCs w:val="24"/>
        </w:rPr>
        <w:t>с</w:t>
      </w:r>
      <w:proofErr w:type="gramEnd"/>
      <w:r w:rsidRPr="00252A2B">
        <w:rPr>
          <w:rFonts w:ascii="Times New Roman" w:hAnsi="Times New Roman" w:cs="Times New Roman"/>
          <w:color w:val="000000"/>
          <w:kern w:val="24"/>
          <w:sz w:val="24"/>
          <w:szCs w:val="24"/>
        </w:rPr>
        <w:t>. Толька организованный МУДО «</w:t>
      </w:r>
      <w:proofErr w:type="spellStart"/>
      <w:r w:rsidRPr="00252A2B">
        <w:rPr>
          <w:rFonts w:ascii="Times New Roman" w:hAnsi="Times New Roman" w:cs="Times New Roman"/>
          <w:color w:val="000000"/>
          <w:kern w:val="24"/>
          <w:sz w:val="24"/>
          <w:szCs w:val="24"/>
        </w:rPr>
        <w:t>Толькинский</w:t>
      </w:r>
      <w:proofErr w:type="spellEnd"/>
      <w:r w:rsidRPr="00252A2B">
        <w:rPr>
          <w:rFonts w:ascii="Times New Roman" w:hAnsi="Times New Roman" w:cs="Times New Roman"/>
          <w:color w:val="000000"/>
          <w:kern w:val="24"/>
          <w:sz w:val="24"/>
          <w:szCs w:val="24"/>
        </w:rPr>
        <w:t xml:space="preserve"> центр дополнительного образования детей) с участием 10 воспитанников,</w:t>
      </w:r>
    </w:p>
    <w:p w:rsidR="00252A2B" w:rsidRPr="00252A2B" w:rsidRDefault="00252A2B" w:rsidP="00D91D47">
      <w:pPr>
        <w:widowControl w:val="0"/>
        <w:spacing w:after="0" w:line="240" w:lineRule="auto"/>
        <w:ind w:left="58" w:firstLine="650"/>
        <w:contextualSpacing/>
        <w:jc w:val="both"/>
        <w:rPr>
          <w:rFonts w:ascii="Times New Roman" w:hAnsi="Times New Roman" w:cs="Times New Roman"/>
          <w:color w:val="000000"/>
          <w:kern w:val="24"/>
          <w:sz w:val="24"/>
          <w:szCs w:val="24"/>
        </w:rPr>
      </w:pPr>
      <w:r w:rsidRPr="00252A2B">
        <w:rPr>
          <w:rFonts w:ascii="Times New Roman" w:hAnsi="Times New Roman" w:cs="Times New Roman"/>
          <w:color w:val="000000"/>
          <w:kern w:val="24"/>
          <w:sz w:val="24"/>
          <w:szCs w:val="24"/>
        </w:rPr>
        <w:t xml:space="preserve">− </w:t>
      </w:r>
      <w:r w:rsidRPr="00252A2B">
        <w:rPr>
          <w:rFonts w:ascii="Times New Roman" w:hAnsi="Times New Roman" w:cs="Times New Roman"/>
          <w:i/>
          <w:iCs/>
          <w:color w:val="000000"/>
          <w:kern w:val="24"/>
          <w:sz w:val="24"/>
          <w:szCs w:val="24"/>
        </w:rPr>
        <w:t xml:space="preserve">в профильной экологической смене «Зелёная планета» </w:t>
      </w:r>
      <w:r w:rsidRPr="00252A2B">
        <w:rPr>
          <w:rFonts w:ascii="Times New Roman" w:hAnsi="Times New Roman" w:cs="Times New Roman"/>
          <w:color w:val="000000"/>
          <w:kern w:val="24"/>
          <w:sz w:val="24"/>
          <w:szCs w:val="24"/>
        </w:rPr>
        <w:t>приняли участие 17 воспитанников детского творческого объединения «Мир природы» МУДО «Красноселькупский центр дополнительного образования детей»;</w:t>
      </w:r>
    </w:p>
    <w:p w:rsidR="00252A2B" w:rsidRPr="00252A2B" w:rsidRDefault="00252A2B" w:rsidP="00D91D47">
      <w:pPr>
        <w:widowControl w:val="0"/>
        <w:spacing w:after="0" w:line="240" w:lineRule="auto"/>
        <w:ind w:left="58" w:firstLine="650"/>
        <w:contextualSpacing/>
        <w:jc w:val="both"/>
        <w:rPr>
          <w:rFonts w:ascii="Times New Roman" w:hAnsi="Times New Roman" w:cs="Times New Roman"/>
          <w:color w:val="000000"/>
          <w:kern w:val="24"/>
          <w:sz w:val="24"/>
          <w:szCs w:val="24"/>
        </w:rPr>
      </w:pPr>
      <w:r w:rsidRPr="00252A2B">
        <w:rPr>
          <w:rFonts w:ascii="Times New Roman" w:hAnsi="Times New Roman" w:cs="Times New Roman"/>
          <w:color w:val="000000"/>
          <w:kern w:val="24"/>
          <w:sz w:val="24"/>
          <w:szCs w:val="24"/>
        </w:rPr>
        <w:t xml:space="preserve">- </w:t>
      </w:r>
      <w:r w:rsidRPr="00252A2B">
        <w:rPr>
          <w:rFonts w:ascii="Times New Roman" w:hAnsi="Times New Roman" w:cs="Times New Roman"/>
          <w:i/>
          <w:color w:val="000000"/>
          <w:kern w:val="24"/>
          <w:sz w:val="24"/>
          <w:szCs w:val="24"/>
        </w:rPr>
        <w:t xml:space="preserve">в профильной поисково-краеведческой смене «Отечество – земля </w:t>
      </w:r>
      <w:proofErr w:type="spellStart"/>
      <w:r w:rsidRPr="00252A2B">
        <w:rPr>
          <w:rFonts w:ascii="Times New Roman" w:hAnsi="Times New Roman" w:cs="Times New Roman"/>
          <w:i/>
          <w:color w:val="000000"/>
          <w:kern w:val="24"/>
          <w:sz w:val="24"/>
          <w:szCs w:val="24"/>
        </w:rPr>
        <w:t>Красноселькупская</w:t>
      </w:r>
      <w:proofErr w:type="spellEnd"/>
      <w:r w:rsidRPr="00252A2B">
        <w:rPr>
          <w:rFonts w:ascii="Times New Roman" w:hAnsi="Times New Roman" w:cs="Times New Roman"/>
          <w:i/>
          <w:color w:val="000000"/>
          <w:kern w:val="24"/>
          <w:sz w:val="24"/>
          <w:szCs w:val="24"/>
        </w:rPr>
        <w:t>»</w:t>
      </w:r>
      <w:r w:rsidRPr="00252A2B">
        <w:rPr>
          <w:rFonts w:ascii="Times New Roman" w:hAnsi="Times New Roman" w:cs="Times New Roman"/>
          <w:color w:val="000000"/>
          <w:kern w:val="24"/>
          <w:sz w:val="24"/>
          <w:szCs w:val="24"/>
        </w:rPr>
        <w:t xml:space="preserve"> приняли участие 17 воспитанников;</w:t>
      </w:r>
    </w:p>
    <w:p w:rsidR="00252A2B" w:rsidRPr="00252A2B" w:rsidRDefault="00252A2B" w:rsidP="00D91D47">
      <w:pPr>
        <w:widowControl w:val="0"/>
        <w:spacing w:after="0" w:line="240" w:lineRule="auto"/>
        <w:ind w:left="58" w:firstLine="650"/>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 xml:space="preserve">- </w:t>
      </w:r>
      <w:r w:rsidRPr="00252A2B">
        <w:rPr>
          <w:rFonts w:ascii="Times New Roman" w:hAnsi="Times New Roman" w:cs="Times New Roman"/>
          <w:i/>
          <w:color w:val="000000"/>
          <w:kern w:val="24"/>
          <w:sz w:val="24"/>
          <w:szCs w:val="24"/>
        </w:rPr>
        <w:t>в профильной художественной смене «Палитра». Пленер</w:t>
      </w:r>
      <w:r w:rsidRPr="00252A2B">
        <w:rPr>
          <w:rFonts w:ascii="Times New Roman" w:hAnsi="Times New Roman" w:cs="Times New Roman"/>
          <w:color w:val="000000"/>
          <w:kern w:val="24"/>
          <w:sz w:val="24"/>
          <w:szCs w:val="24"/>
        </w:rPr>
        <w:t xml:space="preserve"> участвовали 17 воспитанников;</w:t>
      </w:r>
    </w:p>
    <w:p w:rsidR="00252A2B" w:rsidRPr="00252A2B" w:rsidRDefault="00252A2B" w:rsidP="00D91D47">
      <w:pPr>
        <w:widowControl w:val="0"/>
        <w:spacing w:after="0" w:line="240" w:lineRule="auto"/>
        <w:ind w:left="58" w:firstLine="650"/>
        <w:contextualSpacing/>
        <w:jc w:val="both"/>
        <w:rPr>
          <w:rFonts w:ascii="Times New Roman" w:hAnsi="Times New Roman" w:cs="Times New Roman"/>
          <w:color w:val="000000"/>
          <w:sz w:val="24"/>
          <w:szCs w:val="24"/>
        </w:rPr>
      </w:pPr>
      <w:r w:rsidRPr="00252A2B">
        <w:rPr>
          <w:rFonts w:ascii="Times New Roman" w:hAnsi="Times New Roman" w:cs="Times New Roman"/>
          <w:color w:val="000000"/>
          <w:kern w:val="24"/>
          <w:sz w:val="24"/>
          <w:szCs w:val="24"/>
        </w:rPr>
        <w:t xml:space="preserve">− </w:t>
      </w:r>
      <w:r w:rsidRPr="00252A2B">
        <w:rPr>
          <w:rFonts w:ascii="Times New Roman" w:hAnsi="Times New Roman" w:cs="Times New Roman"/>
          <w:i/>
          <w:iCs/>
          <w:color w:val="000000"/>
          <w:kern w:val="24"/>
          <w:sz w:val="24"/>
          <w:szCs w:val="24"/>
        </w:rPr>
        <w:t xml:space="preserve">в каникулярной школе «Лидер» </w:t>
      </w:r>
      <w:r w:rsidRPr="00252A2B">
        <w:rPr>
          <w:rFonts w:ascii="Times New Roman" w:hAnsi="Times New Roman" w:cs="Times New Roman"/>
          <w:color w:val="000000"/>
          <w:kern w:val="24"/>
          <w:sz w:val="24"/>
          <w:szCs w:val="24"/>
        </w:rPr>
        <w:t>приняли участие 79 детей в возрасте от 7 до 17 лет (МУДО «КЦДОД» - 49 и МУДО «ТЦДОД»-30).</w:t>
      </w:r>
    </w:p>
    <w:p w:rsidR="00252A2B" w:rsidRPr="00252A2B" w:rsidRDefault="00D85C13" w:rsidP="00D91D47">
      <w:pPr>
        <w:widowControl w:val="0"/>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kern w:val="24"/>
          <w:sz w:val="24"/>
          <w:szCs w:val="24"/>
        </w:rPr>
        <w:t xml:space="preserve">В летний период </w:t>
      </w:r>
      <w:r w:rsidR="00252A2B" w:rsidRPr="00252A2B">
        <w:rPr>
          <w:rFonts w:ascii="Times New Roman" w:hAnsi="Times New Roman" w:cs="Times New Roman"/>
          <w:color w:val="000000"/>
          <w:kern w:val="24"/>
          <w:sz w:val="24"/>
          <w:szCs w:val="24"/>
        </w:rPr>
        <w:t>2019 года общий охват всеми видами отдыха составил 541 ребёнок в возр</w:t>
      </w:r>
      <w:r>
        <w:rPr>
          <w:rFonts w:ascii="Times New Roman" w:hAnsi="Times New Roman" w:cs="Times New Roman"/>
          <w:color w:val="000000"/>
          <w:kern w:val="24"/>
          <w:sz w:val="24"/>
          <w:szCs w:val="24"/>
        </w:rPr>
        <w:t>асте от 6 до 18 лет, из них 135</w:t>
      </w:r>
      <w:r w:rsidR="00252A2B" w:rsidRPr="00252A2B">
        <w:rPr>
          <w:rFonts w:ascii="Times New Roman" w:hAnsi="Times New Roman" w:cs="Times New Roman"/>
          <w:color w:val="000000"/>
          <w:kern w:val="24"/>
          <w:sz w:val="24"/>
          <w:szCs w:val="24"/>
        </w:rPr>
        <w:t xml:space="preserve"> детей, оказавшихся в ТЖС.</w:t>
      </w:r>
    </w:p>
    <w:p w:rsidR="003B2D6A" w:rsidRDefault="003B2D6A" w:rsidP="00D91D47">
      <w:pPr>
        <w:spacing w:after="0" w:line="240" w:lineRule="auto"/>
        <w:jc w:val="center"/>
        <w:rPr>
          <w:rFonts w:ascii="Times New Roman" w:eastAsia="Calibri" w:hAnsi="Times New Roman" w:cs="Times New Roman"/>
          <w:b/>
          <w:sz w:val="24"/>
          <w:szCs w:val="24"/>
          <w:lang w:eastAsia="ru-RU"/>
        </w:rPr>
      </w:pPr>
    </w:p>
    <w:p w:rsidR="003B2D6A" w:rsidRDefault="002A5108" w:rsidP="003B2D6A">
      <w:pPr>
        <w:spacing w:after="0" w:line="240" w:lineRule="auto"/>
        <w:jc w:val="center"/>
        <w:rPr>
          <w:rFonts w:ascii="Times New Roman" w:eastAsia="Calibri" w:hAnsi="Times New Roman" w:cs="Times New Roman"/>
          <w:b/>
          <w:sz w:val="24"/>
          <w:szCs w:val="24"/>
          <w:lang w:eastAsia="ru-RU"/>
        </w:rPr>
      </w:pPr>
      <w:r w:rsidRPr="001D0A40">
        <w:rPr>
          <w:rFonts w:ascii="Times New Roman" w:eastAsia="Calibri" w:hAnsi="Times New Roman" w:cs="Times New Roman"/>
          <w:b/>
          <w:sz w:val="24"/>
          <w:szCs w:val="24"/>
          <w:lang w:eastAsia="ru-RU"/>
        </w:rPr>
        <w:t>Культура и молодежная политика</w:t>
      </w:r>
    </w:p>
    <w:p w:rsidR="003B2D6A" w:rsidRPr="00D85C13" w:rsidRDefault="003B2D6A" w:rsidP="003B2D6A">
      <w:pPr>
        <w:pStyle w:val="aff9"/>
        <w:contextualSpacing/>
        <w:rPr>
          <w:b w:val="0"/>
          <w:sz w:val="24"/>
          <w:szCs w:val="24"/>
        </w:rPr>
      </w:pPr>
      <w:r w:rsidRPr="00D85C13">
        <w:rPr>
          <w:b w:val="0"/>
          <w:sz w:val="24"/>
          <w:szCs w:val="24"/>
        </w:rPr>
        <w:t xml:space="preserve">Муниципальное учреждение культуры «Красноселькупский районный краеведческий музей» (далее - МУК «КРКМ»); </w:t>
      </w:r>
    </w:p>
    <w:p w:rsidR="003B2D6A" w:rsidRPr="00D85C13" w:rsidRDefault="003B2D6A" w:rsidP="003B2D6A">
      <w:pPr>
        <w:pStyle w:val="aff9"/>
        <w:contextualSpacing/>
        <w:rPr>
          <w:b w:val="0"/>
          <w:sz w:val="24"/>
          <w:szCs w:val="24"/>
        </w:rPr>
      </w:pPr>
      <w:r w:rsidRPr="00D85C13">
        <w:rPr>
          <w:b w:val="0"/>
          <w:sz w:val="24"/>
          <w:szCs w:val="24"/>
        </w:rPr>
        <w:t>Муниципальное учреждение дополнительного образования «</w:t>
      </w:r>
      <w:proofErr w:type="spellStart"/>
      <w:r w:rsidRPr="00D85C13">
        <w:rPr>
          <w:b w:val="0"/>
          <w:sz w:val="24"/>
          <w:szCs w:val="24"/>
        </w:rPr>
        <w:t>Красноселькупская</w:t>
      </w:r>
      <w:proofErr w:type="spellEnd"/>
      <w:r w:rsidRPr="00D85C13">
        <w:rPr>
          <w:b w:val="0"/>
          <w:sz w:val="24"/>
          <w:szCs w:val="24"/>
        </w:rPr>
        <w:t xml:space="preserve"> детская школа искусств» (далее - МУ ДО «КДШИ»); </w:t>
      </w:r>
    </w:p>
    <w:p w:rsidR="003B2D6A" w:rsidRPr="00D85C13" w:rsidRDefault="003B2D6A" w:rsidP="003B2D6A">
      <w:pPr>
        <w:pStyle w:val="aff9"/>
        <w:contextualSpacing/>
        <w:rPr>
          <w:b w:val="0"/>
          <w:sz w:val="24"/>
          <w:szCs w:val="24"/>
        </w:rPr>
      </w:pPr>
      <w:r w:rsidRPr="00D85C13">
        <w:rPr>
          <w:b w:val="0"/>
          <w:sz w:val="24"/>
          <w:szCs w:val="24"/>
        </w:rPr>
        <w:t>Муниципальное бюджетное учреждение дополнительного образования «</w:t>
      </w:r>
      <w:proofErr w:type="spellStart"/>
      <w:r w:rsidRPr="00D85C13">
        <w:rPr>
          <w:b w:val="0"/>
          <w:sz w:val="24"/>
          <w:szCs w:val="24"/>
        </w:rPr>
        <w:t>Толькинская</w:t>
      </w:r>
      <w:proofErr w:type="spellEnd"/>
      <w:r w:rsidRPr="00D85C13">
        <w:rPr>
          <w:b w:val="0"/>
          <w:sz w:val="24"/>
          <w:szCs w:val="24"/>
        </w:rPr>
        <w:t xml:space="preserve"> детская школа искусств» (далее - МБУ ДО «ТДШИ»); </w:t>
      </w:r>
    </w:p>
    <w:p w:rsidR="003B2D6A" w:rsidRPr="00D85C13" w:rsidRDefault="003B2D6A" w:rsidP="003B2D6A">
      <w:pPr>
        <w:pStyle w:val="aff9"/>
        <w:contextualSpacing/>
        <w:rPr>
          <w:b w:val="0"/>
          <w:sz w:val="24"/>
          <w:szCs w:val="24"/>
        </w:rPr>
      </w:pPr>
      <w:r w:rsidRPr="00D85C13">
        <w:rPr>
          <w:b w:val="0"/>
          <w:sz w:val="24"/>
          <w:szCs w:val="24"/>
        </w:rPr>
        <w:t>Муниципальное учреждение «Центр молодёжных инициатив» (далее - МУ «ЦМИ»);</w:t>
      </w:r>
    </w:p>
    <w:p w:rsidR="003B2D6A" w:rsidRPr="00D85C13" w:rsidRDefault="003B2D6A" w:rsidP="003B2D6A">
      <w:pPr>
        <w:pStyle w:val="aff9"/>
        <w:contextualSpacing/>
        <w:rPr>
          <w:b w:val="0"/>
          <w:sz w:val="24"/>
          <w:szCs w:val="24"/>
        </w:rPr>
      </w:pPr>
      <w:r w:rsidRPr="00D85C13">
        <w:rPr>
          <w:b w:val="0"/>
          <w:sz w:val="24"/>
          <w:szCs w:val="24"/>
        </w:rPr>
        <w:t>Муниципальное учреждение культуры «Централизованная библиотечная система» (далее - МУК «ЦБС»);</w:t>
      </w:r>
    </w:p>
    <w:p w:rsidR="003B2D6A" w:rsidRPr="00D85C13" w:rsidRDefault="003B2D6A" w:rsidP="003B2D6A">
      <w:pPr>
        <w:pStyle w:val="aff9"/>
        <w:contextualSpacing/>
        <w:rPr>
          <w:b w:val="0"/>
          <w:sz w:val="24"/>
          <w:szCs w:val="24"/>
        </w:rPr>
      </w:pPr>
      <w:r w:rsidRPr="00D85C13">
        <w:rPr>
          <w:b w:val="0"/>
          <w:sz w:val="24"/>
          <w:szCs w:val="24"/>
        </w:rPr>
        <w:t>Муниципальное учреждение культуры «Районный Дом ремёсел» (далее - МУК «РДР»);</w:t>
      </w:r>
    </w:p>
    <w:p w:rsidR="003B2D6A" w:rsidRPr="00D85C13" w:rsidRDefault="003B2D6A" w:rsidP="003B2D6A">
      <w:pPr>
        <w:pStyle w:val="aff9"/>
        <w:contextualSpacing/>
        <w:rPr>
          <w:b w:val="0"/>
          <w:sz w:val="24"/>
          <w:szCs w:val="24"/>
        </w:rPr>
      </w:pPr>
      <w:r w:rsidRPr="00D85C13">
        <w:rPr>
          <w:b w:val="0"/>
          <w:sz w:val="24"/>
          <w:szCs w:val="24"/>
        </w:rPr>
        <w:t>Муниципальное учреждение культуры «Централизованная Клубная система» (далее - МУК «ЦКС»);</w:t>
      </w:r>
    </w:p>
    <w:p w:rsidR="003B2D6A" w:rsidRPr="00D85C13" w:rsidRDefault="003B2D6A" w:rsidP="003B2D6A">
      <w:pPr>
        <w:pStyle w:val="aff9"/>
        <w:contextualSpacing/>
        <w:rPr>
          <w:b w:val="0"/>
          <w:sz w:val="24"/>
          <w:szCs w:val="24"/>
        </w:rPr>
      </w:pPr>
      <w:r w:rsidRPr="00D85C13">
        <w:rPr>
          <w:b w:val="0"/>
          <w:sz w:val="24"/>
          <w:szCs w:val="24"/>
        </w:rPr>
        <w:t xml:space="preserve">Муниципальное казенное учреждение "Центр обеспечения деятельности учреждений культуры и молодежной политики" (далее - МКУ «ЦОД </w:t>
      </w:r>
      <w:proofErr w:type="spellStart"/>
      <w:r w:rsidRPr="00D85C13">
        <w:rPr>
          <w:b w:val="0"/>
          <w:sz w:val="24"/>
          <w:szCs w:val="24"/>
        </w:rPr>
        <w:t>УКиМП</w:t>
      </w:r>
      <w:proofErr w:type="spellEnd"/>
      <w:r w:rsidRPr="00D85C13">
        <w:rPr>
          <w:b w:val="0"/>
          <w:sz w:val="24"/>
          <w:szCs w:val="24"/>
        </w:rPr>
        <w:t>»).</w:t>
      </w:r>
    </w:p>
    <w:p w:rsidR="003B2D6A" w:rsidRPr="00D85C13" w:rsidRDefault="003B2D6A" w:rsidP="003B2D6A">
      <w:pPr>
        <w:pStyle w:val="aff9"/>
        <w:contextualSpacing/>
        <w:rPr>
          <w:b w:val="0"/>
          <w:sz w:val="24"/>
          <w:szCs w:val="24"/>
        </w:rPr>
      </w:pPr>
      <w:r w:rsidRPr="00D85C13">
        <w:rPr>
          <w:b w:val="0"/>
          <w:sz w:val="24"/>
          <w:szCs w:val="24"/>
        </w:rPr>
        <w:t>Учреждения созданы для осуществления культурной деятельности в области организации досуга и развития самодеятельного творчества населения Красноселькупского района, включая представителей малочисленных народов, инвалидов, ветеранов войны и труда.</w:t>
      </w:r>
    </w:p>
    <w:p w:rsidR="003B2D6A" w:rsidRPr="00D85C13" w:rsidRDefault="003B2D6A" w:rsidP="003B2D6A">
      <w:pPr>
        <w:pStyle w:val="aff9"/>
        <w:contextualSpacing/>
        <w:rPr>
          <w:b w:val="0"/>
          <w:sz w:val="24"/>
          <w:szCs w:val="24"/>
        </w:rPr>
      </w:pPr>
      <w:r w:rsidRPr="00D85C13">
        <w:rPr>
          <w:b w:val="0"/>
          <w:sz w:val="24"/>
          <w:szCs w:val="24"/>
        </w:rPr>
        <w:t>Целевые уровни средней заработной платы отдельных категорий работников определенных «майскими» указами Президента Российской Федерации за 2019 год достигнуты.</w:t>
      </w:r>
    </w:p>
    <w:p w:rsidR="00D85C13" w:rsidRPr="003B2D6A" w:rsidRDefault="00D85C13" w:rsidP="003B2D6A">
      <w:pPr>
        <w:spacing w:after="0" w:line="240" w:lineRule="auto"/>
        <w:ind w:firstLine="709"/>
        <w:jc w:val="both"/>
        <w:rPr>
          <w:rFonts w:ascii="Times New Roman" w:hAnsi="Times New Roman" w:cs="Times New Roman"/>
          <w:sz w:val="24"/>
          <w:szCs w:val="24"/>
        </w:rPr>
      </w:pPr>
      <w:r w:rsidRPr="003B2D6A">
        <w:rPr>
          <w:rFonts w:ascii="Times New Roman" w:hAnsi="Times New Roman" w:cs="Times New Roman"/>
          <w:sz w:val="24"/>
          <w:szCs w:val="24"/>
        </w:rPr>
        <w:t>В бюджетное учреждение по культуре и молодёжной политике Администрации муниципального образования Красноселькупский район входят 7 подведомственных учреждений в том числе:</w:t>
      </w:r>
    </w:p>
    <w:p w:rsidR="00D85C13" w:rsidRPr="00D85C13" w:rsidRDefault="00D85C13" w:rsidP="00D91D47">
      <w:pPr>
        <w:pStyle w:val="aff9"/>
        <w:contextualSpacing/>
        <w:rPr>
          <w:i/>
          <w:sz w:val="24"/>
          <w:szCs w:val="24"/>
        </w:rPr>
      </w:pPr>
      <w:r w:rsidRPr="00D85C13">
        <w:rPr>
          <w:i/>
          <w:sz w:val="24"/>
          <w:szCs w:val="24"/>
        </w:rPr>
        <w:lastRenderedPageBreak/>
        <w:t>МУК «Централизованная клубная система»</w:t>
      </w:r>
    </w:p>
    <w:p w:rsidR="00D85C13" w:rsidRPr="00D85C13" w:rsidRDefault="00D85C13" w:rsidP="00D91D47">
      <w:pPr>
        <w:pStyle w:val="aff9"/>
        <w:contextualSpacing/>
        <w:rPr>
          <w:b w:val="0"/>
          <w:sz w:val="24"/>
          <w:szCs w:val="24"/>
        </w:rPr>
      </w:pPr>
      <w:r w:rsidRPr="00D85C13">
        <w:rPr>
          <w:b w:val="0"/>
          <w:sz w:val="24"/>
          <w:szCs w:val="24"/>
        </w:rPr>
        <w:t>Муниципальное учреждение культуры «Централизованная клубная система» (далее – МУК «ЦКС») имеет 2 филиала и 2 отдела на территории муниципального образования Красноселькупский район:</w:t>
      </w:r>
    </w:p>
    <w:p w:rsidR="00D85C13" w:rsidRPr="00D85C13" w:rsidRDefault="00D85C13" w:rsidP="00D91D47">
      <w:pPr>
        <w:pStyle w:val="aff9"/>
        <w:contextualSpacing/>
        <w:rPr>
          <w:b w:val="0"/>
          <w:sz w:val="24"/>
          <w:szCs w:val="24"/>
        </w:rPr>
      </w:pPr>
      <w:r w:rsidRPr="00D85C13">
        <w:rPr>
          <w:b w:val="0"/>
          <w:sz w:val="24"/>
          <w:szCs w:val="24"/>
        </w:rPr>
        <w:t xml:space="preserve"> - филиал «Сельский дом культуры </w:t>
      </w:r>
      <w:proofErr w:type="gramStart"/>
      <w:r w:rsidRPr="00D85C13">
        <w:rPr>
          <w:b w:val="0"/>
          <w:sz w:val="24"/>
          <w:szCs w:val="24"/>
        </w:rPr>
        <w:t>с</w:t>
      </w:r>
      <w:proofErr w:type="gramEnd"/>
      <w:r w:rsidRPr="00D85C13">
        <w:rPr>
          <w:b w:val="0"/>
          <w:sz w:val="24"/>
          <w:szCs w:val="24"/>
        </w:rPr>
        <w:t>. Толька»;</w:t>
      </w:r>
    </w:p>
    <w:p w:rsidR="00D85C13" w:rsidRPr="00D85C13" w:rsidRDefault="00D85C13" w:rsidP="00D91D47">
      <w:pPr>
        <w:pStyle w:val="aff9"/>
        <w:contextualSpacing/>
        <w:rPr>
          <w:b w:val="0"/>
          <w:sz w:val="24"/>
          <w:szCs w:val="24"/>
        </w:rPr>
      </w:pPr>
      <w:r w:rsidRPr="00D85C13">
        <w:rPr>
          <w:b w:val="0"/>
          <w:sz w:val="24"/>
          <w:szCs w:val="24"/>
        </w:rPr>
        <w:t xml:space="preserve"> - филиал «Сельский дом культуры с. Ратта»;</w:t>
      </w:r>
    </w:p>
    <w:p w:rsidR="00D85C13" w:rsidRPr="00D85C13" w:rsidRDefault="00D85C13" w:rsidP="00D91D47">
      <w:pPr>
        <w:pStyle w:val="aff9"/>
        <w:contextualSpacing/>
        <w:rPr>
          <w:b w:val="0"/>
          <w:sz w:val="24"/>
          <w:szCs w:val="24"/>
        </w:rPr>
      </w:pPr>
      <w:r w:rsidRPr="00D85C13">
        <w:rPr>
          <w:b w:val="0"/>
          <w:sz w:val="24"/>
          <w:szCs w:val="24"/>
        </w:rPr>
        <w:t xml:space="preserve"> - отдел «Центр досуга и народного творчества»;</w:t>
      </w:r>
    </w:p>
    <w:p w:rsidR="00D85C13" w:rsidRPr="00D85C13" w:rsidRDefault="00D85C13" w:rsidP="00D91D47">
      <w:pPr>
        <w:pStyle w:val="aff9"/>
        <w:contextualSpacing/>
        <w:rPr>
          <w:b w:val="0"/>
          <w:sz w:val="24"/>
          <w:szCs w:val="24"/>
        </w:rPr>
      </w:pPr>
      <w:r w:rsidRPr="00D85C13">
        <w:rPr>
          <w:b w:val="0"/>
          <w:sz w:val="24"/>
          <w:szCs w:val="24"/>
        </w:rPr>
        <w:t xml:space="preserve"> - отдел «Центр селькупской культуры».</w:t>
      </w:r>
    </w:p>
    <w:p w:rsidR="00D85C13" w:rsidRPr="00D85C13" w:rsidRDefault="00D85C13" w:rsidP="00D91D47">
      <w:pPr>
        <w:pStyle w:val="aff9"/>
        <w:contextualSpacing/>
        <w:rPr>
          <w:b w:val="0"/>
          <w:sz w:val="24"/>
          <w:szCs w:val="24"/>
        </w:rPr>
      </w:pPr>
      <w:r w:rsidRPr="00D85C13">
        <w:rPr>
          <w:b w:val="0"/>
          <w:sz w:val="24"/>
          <w:szCs w:val="24"/>
        </w:rPr>
        <w:t>Культурно - досуговая деятельность отдела Центра селькупской культуры – это процесс приобщения к культуре, выраженный в материальной и духовной форме. Культурно - досуговая деятельность функционирует в разнохарактерной, динамично развивающейся природной и социальной среде и представляет собой ценности, образцы и признанные способы поведения, объективированные в нашем обществе, зафиксированные и передаваемые последующим поколениям в качестве результата. Формы, методы и средства культурно - досуговой деятельности присущи данному типу общественных и производственных отношений общества и отражают уровень овладения человеком духовной и материальной культурой.</w:t>
      </w:r>
    </w:p>
    <w:p w:rsidR="00D85C13" w:rsidRPr="00D85C13" w:rsidRDefault="00D85C13" w:rsidP="00D91D47">
      <w:pPr>
        <w:spacing w:after="0" w:line="240" w:lineRule="auto"/>
        <w:ind w:firstLine="709"/>
        <w:contextualSpacing/>
        <w:jc w:val="both"/>
        <w:rPr>
          <w:rFonts w:ascii="Times New Roman" w:eastAsia="Times New Roman" w:hAnsi="Times New Roman" w:cs="Times New Roman"/>
          <w:b/>
          <w:sz w:val="24"/>
          <w:szCs w:val="24"/>
          <w:lang w:eastAsia="ar-SA"/>
        </w:rPr>
      </w:pPr>
      <w:r w:rsidRPr="00D85C13">
        <w:rPr>
          <w:rFonts w:ascii="Times New Roman" w:eastAsia="Times New Roman" w:hAnsi="Times New Roman" w:cs="Times New Roman"/>
          <w:sz w:val="24"/>
          <w:szCs w:val="24"/>
          <w:lang w:eastAsia="ar-SA"/>
        </w:rPr>
        <w:t>В муниципальном учреждении культуры «Централизованная клубная система» функционируют 34 клубных формирования по интересам для детей и взрослых. К наиболее интересным и стабильным можно отнести: народный театр «Встреча», «Инфо-мир», фольклорный ансамбль «Возрождение».</w:t>
      </w:r>
    </w:p>
    <w:p w:rsidR="00D85C13" w:rsidRPr="00D85C13" w:rsidRDefault="00D85C13" w:rsidP="00D91D47">
      <w:pPr>
        <w:spacing w:after="0" w:line="240" w:lineRule="auto"/>
        <w:ind w:firstLine="709"/>
        <w:contextualSpacing/>
        <w:jc w:val="both"/>
        <w:rPr>
          <w:rFonts w:ascii="Times New Roman" w:eastAsia="Times New Roman" w:hAnsi="Times New Roman" w:cs="Times New Roman"/>
          <w:sz w:val="24"/>
          <w:szCs w:val="24"/>
          <w:lang w:eastAsia="ar-SA"/>
        </w:rPr>
      </w:pPr>
      <w:r w:rsidRPr="00D85C13">
        <w:rPr>
          <w:rFonts w:ascii="Times New Roman" w:eastAsia="Times New Roman" w:hAnsi="Times New Roman" w:cs="Times New Roman"/>
          <w:sz w:val="24"/>
          <w:szCs w:val="24"/>
          <w:lang w:eastAsia="ar-SA"/>
        </w:rPr>
        <w:t xml:space="preserve">В 2019 году были организованы и проведены ежегодные крупномасштабные мероприятия: День оленевода, День района, </w:t>
      </w:r>
      <w:proofErr w:type="spellStart"/>
      <w:r w:rsidRPr="00D85C13">
        <w:rPr>
          <w:rFonts w:ascii="Times New Roman" w:eastAsia="Times New Roman" w:hAnsi="Times New Roman" w:cs="Times New Roman"/>
          <w:sz w:val="24"/>
          <w:szCs w:val="24"/>
          <w:lang w:eastAsia="ar-SA"/>
        </w:rPr>
        <w:t>Масленница</w:t>
      </w:r>
      <w:proofErr w:type="spellEnd"/>
      <w:r w:rsidRPr="00D85C13">
        <w:rPr>
          <w:rFonts w:ascii="Times New Roman" w:eastAsia="Times New Roman" w:hAnsi="Times New Roman" w:cs="Times New Roman"/>
          <w:sz w:val="24"/>
          <w:szCs w:val="24"/>
          <w:lang w:eastAsia="ar-SA"/>
        </w:rPr>
        <w:t>, Мероприятия ко Дню выборов, День Народного единства и др.</w:t>
      </w:r>
    </w:p>
    <w:p w:rsidR="00D85C13" w:rsidRPr="00D85C13" w:rsidRDefault="00D85C13" w:rsidP="00D91D47">
      <w:pPr>
        <w:tabs>
          <w:tab w:val="left" w:pos="1276"/>
        </w:tabs>
        <w:spacing w:after="0" w:line="240" w:lineRule="auto"/>
        <w:ind w:firstLine="709"/>
        <w:contextualSpacing/>
        <w:jc w:val="both"/>
        <w:rPr>
          <w:rFonts w:ascii="Times New Roman" w:hAnsi="Times New Roman" w:cs="Times New Roman"/>
          <w:sz w:val="24"/>
          <w:szCs w:val="24"/>
        </w:rPr>
      </w:pPr>
      <w:r w:rsidRPr="00D85C13">
        <w:rPr>
          <w:rFonts w:ascii="Times New Roman" w:hAnsi="Times New Roman" w:cs="Times New Roman"/>
          <w:sz w:val="24"/>
          <w:szCs w:val="24"/>
        </w:rPr>
        <w:t>Достижения МУК «ЦКС» за 2019 год:</w:t>
      </w:r>
    </w:p>
    <w:p w:rsidR="00D85C13" w:rsidRPr="00D85C13" w:rsidRDefault="00D85C13" w:rsidP="00D91D47">
      <w:pPr>
        <w:spacing w:after="0" w:line="240" w:lineRule="auto"/>
        <w:contextualSpacing/>
        <w:jc w:val="both"/>
        <w:rPr>
          <w:rFonts w:ascii="Times New Roman" w:hAnsi="Times New Roman" w:cs="Times New Roman"/>
          <w:sz w:val="24"/>
          <w:szCs w:val="24"/>
        </w:rPr>
      </w:pPr>
      <w:r w:rsidRPr="00D85C13">
        <w:rPr>
          <w:rFonts w:ascii="Times New Roman" w:hAnsi="Times New Roman" w:cs="Times New Roman"/>
          <w:sz w:val="24"/>
          <w:szCs w:val="24"/>
        </w:rPr>
        <w:tab/>
        <w:t xml:space="preserve">- звание «Заслуженный работник культуры ЯНАО» получила заведующий филиалом Сельский дом культуры </w:t>
      </w:r>
      <w:proofErr w:type="spellStart"/>
      <w:r w:rsidRPr="00D85C13">
        <w:rPr>
          <w:rFonts w:ascii="Times New Roman" w:hAnsi="Times New Roman" w:cs="Times New Roman"/>
          <w:sz w:val="24"/>
          <w:szCs w:val="24"/>
        </w:rPr>
        <w:t>с</w:t>
      </w:r>
      <w:proofErr w:type="gramStart"/>
      <w:r w:rsidRPr="00D85C13">
        <w:rPr>
          <w:rFonts w:ascii="Times New Roman" w:hAnsi="Times New Roman" w:cs="Times New Roman"/>
          <w:sz w:val="24"/>
          <w:szCs w:val="24"/>
        </w:rPr>
        <w:t>.Т</w:t>
      </w:r>
      <w:proofErr w:type="gramEnd"/>
      <w:r w:rsidRPr="00D85C13">
        <w:rPr>
          <w:rFonts w:ascii="Times New Roman" w:hAnsi="Times New Roman" w:cs="Times New Roman"/>
          <w:sz w:val="24"/>
          <w:szCs w:val="24"/>
        </w:rPr>
        <w:t>олька</w:t>
      </w:r>
      <w:proofErr w:type="spellEnd"/>
      <w:r w:rsidRPr="00D85C13">
        <w:rPr>
          <w:rFonts w:ascii="Times New Roman" w:hAnsi="Times New Roman" w:cs="Times New Roman"/>
          <w:sz w:val="24"/>
          <w:szCs w:val="24"/>
        </w:rPr>
        <w:t xml:space="preserve"> Елпатова Г.В. </w:t>
      </w:r>
    </w:p>
    <w:p w:rsidR="00D85C13" w:rsidRPr="00D85C13" w:rsidRDefault="00D85C13" w:rsidP="00D91D47">
      <w:pPr>
        <w:spacing w:after="0" w:line="240" w:lineRule="auto"/>
        <w:contextualSpacing/>
        <w:jc w:val="both"/>
        <w:rPr>
          <w:rFonts w:ascii="Times New Roman" w:hAnsi="Times New Roman" w:cs="Times New Roman"/>
          <w:bCs/>
          <w:sz w:val="24"/>
          <w:szCs w:val="24"/>
        </w:rPr>
      </w:pPr>
      <w:r w:rsidRPr="00D85C13">
        <w:rPr>
          <w:rFonts w:ascii="Times New Roman" w:hAnsi="Times New Roman" w:cs="Times New Roman"/>
          <w:sz w:val="24"/>
          <w:szCs w:val="24"/>
        </w:rPr>
        <w:tab/>
        <w:t>- окружной конкурс профессионального мастерства работников культурно-досуговых учреждений «Лучший культурный работник Ямала» художественный руководитель отдела ЦДНТ Кучма Н.А. получила приз зрительских симпатий</w:t>
      </w:r>
      <w:proofErr w:type="gramStart"/>
      <w:r w:rsidRPr="00D85C13">
        <w:rPr>
          <w:rFonts w:ascii="Times New Roman" w:hAnsi="Times New Roman" w:cs="Times New Roman"/>
          <w:sz w:val="24"/>
          <w:szCs w:val="24"/>
        </w:rPr>
        <w:t>.</w:t>
      </w:r>
      <w:proofErr w:type="gramEnd"/>
      <w:r w:rsidRPr="00D85C13">
        <w:rPr>
          <w:rFonts w:ascii="Times New Roman" w:hAnsi="Times New Roman" w:cs="Times New Roman"/>
          <w:sz w:val="24"/>
          <w:szCs w:val="24"/>
        </w:rPr>
        <w:t xml:space="preserve"> </w:t>
      </w:r>
      <w:r w:rsidRPr="00D85C13">
        <w:rPr>
          <w:rFonts w:ascii="Times New Roman" w:hAnsi="Times New Roman" w:cs="Times New Roman"/>
          <w:sz w:val="24"/>
          <w:szCs w:val="24"/>
        </w:rPr>
        <w:tab/>
        <w:t xml:space="preserve">- </w:t>
      </w:r>
      <w:proofErr w:type="gramStart"/>
      <w:r w:rsidRPr="00D85C13">
        <w:rPr>
          <w:rFonts w:ascii="Times New Roman" w:hAnsi="Times New Roman" w:cs="Times New Roman"/>
          <w:sz w:val="24"/>
          <w:szCs w:val="24"/>
        </w:rPr>
        <w:t>м</w:t>
      </w:r>
      <w:proofErr w:type="gramEnd"/>
      <w:r w:rsidRPr="00D85C13">
        <w:rPr>
          <w:rFonts w:ascii="Times New Roman" w:hAnsi="Times New Roman" w:cs="Times New Roman"/>
          <w:sz w:val="24"/>
          <w:szCs w:val="24"/>
        </w:rPr>
        <w:t xml:space="preserve">енеджеру по культурно-массовому досугу </w:t>
      </w:r>
      <w:proofErr w:type="spellStart"/>
      <w:r w:rsidRPr="00D85C13">
        <w:rPr>
          <w:rFonts w:ascii="Times New Roman" w:hAnsi="Times New Roman" w:cs="Times New Roman"/>
          <w:sz w:val="24"/>
          <w:szCs w:val="24"/>
        </w:rPr>
        <w:t>Селиди</w:t>
      </w:r>
      <w:proofErr w:type="spellEnd"/>
      <w:r w:rsidRPr="00D85C13">
        <w:rPr>
          <w:rFonts w:ascii="Times New Roman" w:hAnsi="Times New Roman" w:cs="Times New Roman"/>
          <w:sz w:val="24"/>
          <w:szCs w:val="24"/>
        </w:rPr>
        <w:t xml:space="preserve"> М.И. присужден нагрудный знак "Серебряная гагара" в номинации "Культурно - досуговая деятельность и народное творчество".</w:t>
      </w:r>
      <w:r w:rsidRPr="00D85C13">
        <w:rPr>
          <w:rFonts w:ascii="Times New Roman" w:hAnsi="Times New Roman" w:cs="Times New Roman"/>
          <w:bCs/>
          <w:sz w:val="24"/>
          <w:szCs w:val="24"/>
        </w:rPr>
        <w:tab/>
      </w:r>
    </w:p>
    <w:p w:rsidR="00D85C13" w:rsidRPr="00D85C13" w:rsidRDefault="00D85C13" w:rsidP="00D91D47">
      <w:pPr>
        <w:spacing w:after="0" w:line="240" w:lineRule="auto"/>
        <w:contextualSpacing/>
        <w:jc w:val="both"/>
        <w:rPr>
          <w:rFonts w:ascii="Times New Roman" w:hAnsi="Times New Roman" w:cs="Times New Roman"/>
          <w:sz w:val="24"/>
          <w:szCs w:val="24"/>
        </w:rPr>
      </w:pPr>
      <w:r w:rsidRPr="00D85C13">
        <w:rPr>
          <w:rFonts w:ascii="Times New Roman" w:hAnsi="Times New Roman" w:cs="Times New Roman"/>
          <w:bCs/>
          <w:sz w:val="24"/>
          <w:szCs w:val="24"/>
        </w:rPr>
        <w:tab/>
        <w:t xml:space="preserve">- народный театральный коллектив "Встреча" под руководством </w:t>
      </w:r>
      <w:proofErr w:type="spellStart"/>
      <w:r w:rsidRPr="00D85C13">
        <w:rPr>
          <w:rFonts w:ascii="Times New Roman" w:hAnsi="Times New Roman" w:cs="Times New Roman"/>
          <w:bCs/>
          <w:sz w:val="24"/>
          <w:szCs w:val="24"/>
        </w:rPr>
        <w:t>Селиди</w:t>
      </w:r>
      <w:proofErr w:type="spellEnd"/>
      <w:r w:rsidRPr="00D85C13">
        <w:rPr>
          <w:rFonts w:ascii="Times New Roman" w:hAnsi="Times New Roman" w:cs="Times New Roman"/>
          <w:bCs/>
          <w:sz w:val="24"/>
          <w:szCs w:val="24"/>
        </w:rPr>
        <w:t xml:space="preserve"> М.И. в </w:t>
      </w:r>
      <w:r w:rsidRPr="00D85C13">
        <w:rPr>
          <w:rFonts w:ascii="Times New Roman" w:hAnsi="Times New Roman" w:cs="Times New Roman"/>
          <w:sz w:val="24"/>
          <w:szCs w:val="24"/>
          <w:lang w:val="en-US"/>
        </w:rPr>
        <w:t>VIII</w:t>
      </w:r>
      <w:r w:rsidRPr="00D85C13">
        <w:rPr>
          <w:rFonts w:ascii="Times New Roman" w:hAnsi="Times New Roman" w:cs="Times New Roman"/>
          <w:sz w:val="24"/>
          <w:szCs w:val="24"/>
        </w:rPr>
        <w:t xml:space="preserve"> Окружном фестивале любительских театральных коллективов «</w:t>
      </w:r>
      <w:proofErr w:type="spellStart"/>
      <w:r w:rsidRPr="00D85C13">
        <w:rPr>
          <w:rFonts w:ascii="Times New Roman" w:hAnsi="Times New Roman" w:cs="Times New Roman"/>
          <w:sz w:val="24"/>
          <w:szCs w:val="24"/>
        </w:rPr>
        <w:t>Ямальская</w:t>
      </w:r>
      <w:proofErr w:type="spellEnd"/>
      <w:r w:rsidRPr="00D85C13">
        <w:rPr>
          <w:rFonts w:ascii="Times New Roman" w:hAnsi="Times New Roman" w:cs="Times New Roman"/>
          <w:sz w:val="24"/>
          <w:szCs w:val="24"/>
        </w:rPr>
        <w:t xml:space="preserve"> рампа» г. Ноябрьск завоевали специальный приз "За служение театру".</w:t>
      </w:r>
    </w:p>
    <w:p w:rsidR="00D85C13" w:rsidRPr="00D85C13" w:rsidRDefault="00D85C13" w:rsidP="00D91D47">
      <w:pPr>
        <w:spacing w:after="0" w:line="240" w:lineRule="auto"/>
        <w:contextualSpacing/>
        <w:jc w:val="both"/>
        <w:rPr>
          <w:rFonts w:ascii="Times New Roman" w:hAnsi="Times New Roman" w:cs="Times New Roman"/>
          <w:sz w:val="24"/>
          <w:szCs w:val="24"/>
          <w:lang w:eastAsia="ru-RU"/>
        </w:rPr>
      </w:pPr>
    </w:p>
    <w:tbl>
      <w:tblPr>
        <w:tblW w:w="14601" w:type="dxa"/>
        <w:tblInd w:w="108" w:type="dxa"/>
        <w:tblLook w:val="01E0" w:firstRow="1" w:lastRow="1" w:firstColumn="1" w:lastColumn="1" w:noHBand="0" w:noVBand="0"/>
      </w:tblPr>
      <w:tblGrid>
        <w:gridCol w:w="14601"/>
      </w:tblGrid>
      <w:tr w:rsidR="00D85C13" w:rsidRPr="00D85C13" w:rsidTr="00D85C13">
        <w:trPr>
          <w:trHeight w:val="203"/>
        </w:trPr>
        <w:tc>
          <w:tcPr>
            <w:tcW w:w="14601" w:type="dxa"/>
          </w:tcPr>
          <w:p w:rsidR="00D85C13" w:rsidRPr="00D85C13" w:rsidRDefault="00D85C13" w:rsidP="00D91D47">
            <w:pPr>
              <w:pStyle w:val="aff9"/>
              <w:contextualSpacing/>
              <w:rPr>
                <w:i/>
                <w:spacing w:val="-3"/>
                <w:sz w:val="24"/>
                <w:szCs w:val="24"/>
              </w:rPr>
            </w:pPr>
            <w:r w:rsidRPr="00D85C13">
              <w:rPr>
                <w:i/>
                <w:spacing w:val="-3"/>
                <w:sz w:val="24"/>
                <w:szCs w:val="24"/>
              </w:rPr>
              <w:lastRenderedPageBreak/>
              <w:t>Музейное дело</w:t>
            </w:r>
          </w:p>
          <w:p w:rsidR="00D85C13" w:rsidRPr="00D85C13" w:rsidRDefault="00D85C13" w:rsidP="00D91D47">
            <w:pPr>
              <w:pStyle w:val="aff9"/>
              <w:contextualSpacing/>
              <w:rPr>
                <w:sz w:val="24"/>
                <w:szCs w:val="24"/>
              </w:rPr>
            </w:pPr>
            <w:r w:rsidRPr="00D85C13">
              <w:rPr>
                <w:b w:val="0"/>
                <w:sz w:val="24"/>
                <w:szCs w:val="24"/>
              </w:rPr>
              <w:t>В муниципальном образовании Красноселькупский район действует 1 музей – муниципальное учреждение культуры «Красноселькупский районный краеведческий музей».</w:t>
            </w:r>
          </w:p>
          <w:p w:rsidR="00D85C13" w:rsidRPr="00D85C13" w:rsidRDefault="00D85C13" w:rsidP="00D91D47">
            <w:pPr>
              <w:pStyle w:val="aff"/>
              <w:ind w:firstLine="709"/>
              <w:contextualSpacing/>
              <w:jc w:val="both"/>
              <w:rPr>
                <w:lang w:eastAsia="ar-SA"/>
              </w:rPr>
            </w:pPr>
            <w:r w:rsidRPr="00D85C13">
              <w:rPr>
                <w:lang w:eastAsia="ar-SA"/>
              </w:rPr>
              <w:t>В Краеведческом музее работают 6 стационарных экспозиций.</w:t>
            </w:r>
          </w:p>
          <w:p w:rsidR="00D85C13" w:rsidRPr="00D85C13" w:rsidRDefault="00D85C13" w:rsidP="00D91D47">
            <w:pPr>
              <w:pStyle w:val="aff"/>
              <w:contextualSpacing/>
              <w:jc w:val="both"/>
            </w:pPr>
            <w:r w:rsidRPr="00D85C13">
              <w:tab/>
              <w:t>В 2019 году Красноселькупский районный краеведческий музей отметил свой 30-летний юбилей, в рамках которого было проведено торжественное мероприятие.</w:t>
            </w:r>
          </w:p>
          <w:p w:rsidR="00D85C13" w:rsidRPr="00D85C13" w:rsidRDefault="00D85C13" w:rsidP="00D91D47">
            <w:pPr>
              <w:pStyle w:val="aff"/>
              <w:ind w:firstLine="743"/>
              <w:contextualSpacing/>
              <w:jc w:val="both"/>
            </w:pPr>
            <w:r w:rsidRPr="00D85C13">
              <w:rPr>
                <w:lang w:eastAsia="ar-SA"/>
              </w:rPr>
              <w:t>Жители и гости села Красноселькуп с удовольствием посещают музейные мероприятия, такие как всероссийская акция "Ночь музеев" и "Ночь искусств". В этой связи в 2019 году проведено 523 экскурсии, 21 тематическая лекция, 68 выставочных проектов.</w:t>
            </w:r>
          </w:p>
          <w:p w:rsidR="00D85C13" w:rsidRPr="00D85C13" w:rsidRDefault="00D85C13" w:rsidP="00D91D47">
            <w:pPr>
              <w:pStyle w:val="aff"/>
              <w:contextualSpacing/>
              <w:jc w:val="both"/>
              <w:rPr>
                <w:lang w:eastAsia="ar-SA"/>
              </w:rPr>
            </w:pPr>
            <w:r w:rsidRPr="00D85C13">
              <w:rPr>
                <w:lang w:eastAsia="ar-SA"/>
              </w:rPr>
              <w:tab/>
              <w:t>В</w:t>
            </w:r>
            <w:r w:rsidRPr="00D85C13">
              <w:rPr>
                <w:bCs/>
              </w:rPr>
              <w:t xml:space="preserve">первые была представлена коллекция живописи </w:t>
            </w:r>
            <w:r w:rsidRPr="00D85C13">
              <w:t xml:space="preserve">«Живописные поселения Ямала» </w:t>
            </w:r>
            <w:r w:rsidRPr="00D85C13">
              <w:rPr>
                <w:bCs/>
              </w:rPr>
              <w:t xml:space="preserve">из собрания Музейно-выставочного комплекса имени И. С. </w:t>
            </w:r>
            <w:proofErr w:type="spellStart"/>
            <w:r w:rsidRPr="00D85C13">
              <w:rPr>
                <w:bCs/>
              </w:rPr>
              <w:t>Шемановского</w:t>
            </w:r>
            <w:proofErr w:type="spellEnd"/>
            <w:r w:rsidRPr="00D85C13">
              <w:rPr>
                <w:bCs/>
              </w:rPr>
              <w:t>.</w:t>
            </w:r>
          </w:p>
          <w:p w:rsidR="00D85C13" w:rsidRPr="00D85C13" w:rsidRDefault="00D85C13" w:rsidP="00D91D47">
            <w:pPr>
              <w:pStyle w:val="aff"/>
              <w:contextualSpacing/>
              <w:jc w:val="both"/>
              <w:rPr>
                <w:bCs/>
              </w:rPr>
            </w:pPr>
            <w:r w:rsidRPr="00D85C13">
              <w:tab/>
            </w:r>
            <w:r w:rsidRPr="00D85C13">
              <w:rPr>
                <w:bCs/>
              </w:rPr>
              <w:t xml:space="preserve">Научно-исследовательская деятельность музея отразилась в докладе Федоровой М.И. "Презентация книги Федоровой М.И. "Представления о душе и бессмертии в духовной культуре селькупов" на </w:t>
            </w:r>
            <w:r w:rsidRPr="00D85C13">
              <w:t xml:space="preserve">XIX Международной научно-практической конференция в </w:t>
            </w:r>
            <w:r w:rsidRPr="00D85C13">
              <w:rPr>
                <w:bCs/>
              </w:rPr>
              <w:t>г. Санкт-Петербург.</w:t>
            </w:r>
          </w:p>
          <w:p w:rsidR="00D85C13" w:rsidRPr="00D85C13" w:rsidRDefault="00D85C13" w:rsidP="00D91D47">
            <w:pPr>
              <w:pStyle w:val="aff"/>
              <w:contextualSpacing/>
              <w:jc w:val="both"/>
              <w:rPr>
                <w:lang w:eastAsia="ar-SA"/>
              </w:rPr>
            </w:pPr>
            <w:r w:rsidRPr="00D85C13">
              <w:tab/>
            </w:r>
            <w:r w:rsidRPr="00D85C13">
              <w:rPr>
                <w:lang w:eastAsia="ar-SA"/>
              </w:rPr>
              <w:t xml:space="preserve">Продолжается работа по внесению музейных предметов, музейных коллекций в </w:t>
            </w:r>
            <w:proofErr w:type="spellStart"/>
            <w:r w:rsidRPr="00D85C13">
              <w:rPr>
                <w:lang w:eastAsia="ar-SA"/>
              </w:rPr>
              <w:t>Госкаталог</w:t>
            </w:r>
            <w:proofErr w:type="spellEnd"/>
            <w:r w:rsidRPr="00D85C13">
              <w:rPr>
                <w:lang w:eastAsia="ar-SA"/>
              </w:rPr>
              <w:t xml:space="preserve"> РФ.</w:t>
            </w:r>
          </w:p>
          <w:p w:rsidR="00D85C13" w:rsidRPr="00D85C13" w:rsidRDefault="00D85C13" w:rsidP="00D91D47">
            <w:pPr>
              <w:pStyle w:val="aff"/>
              <w:contextualSpacing/>
              <w:jc w:val="both"/>
            </w:pPr>
            <w:r w:rsidRPr="00D85C13">
              <w:tab/>
              <w:t xml:space="preserve">Краеведческий музей разработал проект «Наши добрые соседи» в рамках </w:t>
            </w:r>
            <w:proofErr w:type="gramStart"/>
            <w:r w:rsidRPr="00D85C13">
              <w:t>инициативного</w:t>
            </w:r>
            <w:proofErr w:type="gramEnd"/>
            <w:r w:rsidRPr="00D85C13">
              <w:t xml:space="preserve"> бюджетирования "Бюджетная инициатива граждан" ("Уютный Ямал"). Проект предусматривает приобретение манекенов, 16 пар национальных костюмов; его цель - знакомство подрастающего поколения с народами республик, их культурой, традициями, обычаями.</w:t>
            </w:r>
          </w:p>
          <w:p w:rsidR="00D85C13" w:rsidRPr="00D85C13" w:rsidRDefault="00D85C13" w:rsidP="00D91D47">
            <w:pPr>
              <w:pStyle w:val="aff9"/>
              <w:contextualSpacing/>
              <w:rPr>
                <w:b w:val="0"/>
                <w:sz w:val="24"/>
                <w:szCs w:val="24"/>
              </w:rPr>
            </w:pPr>
          </w:p>
        </w:tc>
      </w:tr>
    </w:tbl>
    <w:p w:rsidR="00D85C13" w:rsidRPr="00D85C13" w:rsidRDefault="00D85C13" w:rsidP="00D91D47">
      <w:pPr>
        <w:pStyle w:val="aff"/>
        <w:ind w:firstLine="567"/>
        <w:contextualSpacing/>
        <w:jc w:val="both"/>
        <w:rPr>
          <w:b/>
          <w:i/>
          <w:spacing w:val="-3"/>
        </w:rPr>
      </w:pPr>
      <w:r w:rsidRPr="00D85C13">
        <w:rPr>
          <w:b/>
          <w:i/>
          <w:spacing w:val="-3"/>
        </w:rPr>
        <w:t>Библиотечное дело</w:t>
      </w:r>
    </w:p>
    <w:p w:rsidR="00D85C13" w:rsidRPr="00D85C13" w:rsidRDefault="00D85C13" w:rsidP="00D91D47">
      <w:pPr>
        <w:pStyle w:val="aff"/>
        <w:ind w:firstLine="567"/>
        <w:contextualSpacing/>
        <w:jc w:val="both"/>
        <w:rPr>
          <w:rFonts w:eastAsia="Calibri"/>
          <w:bCs/>
        </w:rPr>
      </w:pPr>
      <w:r w:rsidRPr="00D85C13">
        <w:rPr>
          <w:rFonts w:eastAsia="Calibri"/>
          <w:bCs/>
        </w:rPr>
        <w:t>Муниципальное учреждение культуры  «Централизованная библиотечная система» является информационным, культурно-просветительным учреждением, в своей работе ориентируется на удовлетворение культурных, информационных и других запросов потребителей. Аудитория библиотеки охватывает широкий диапазон возрастных категорий младший, средний и старший школьный возраст, молодежь, людей пожилого возраста. Люди самых разных возрастов и социальных слоев имеют равноправный доступ к книжному фонду, к возможности пользоваться услугами предоставляемых специалистами библиотеки.</w:t>
      </w:r>
    </w:p>
    <w:p w:rsidR="00D85C13" w:rsidRPr="00D85C13" w:rsidRDefault="00D85C13" w:rsidP="00D91D47">
      <w:pPr>
        <w:pStyle w:val="aff"/>
        <w:ind w:firstLine="567"/>
        <w:contextualSpacing/>
        <w:jc w:val="both"/>
      </w:pPr>
      <w:r w:rsidRPr="00D85C13">
        <w:t xml:space="preserve">Структуру МУК ЦБС составляет: </w:t>
      </w:r>
    </w:p>
    <w:p w:rsidR="00D85C13" w:rsidRPr="00D85C13" w:rsidRDefault="00D85C13" w:rsidP="00D91D47">
      <w:pPr>
        <w:pStyle w:val="aff"/>
        <w:ind w:firstLine="567"/>
        <w:contextualSpacing/>
        <w:jc w:val="both"/>
        <w:rPr>
          <w:rFonts w:eastAsia="Calibri"/>
          <w:bCs/>
        </w:rPr>
      </w:pPr>
      <w:r w:rsidRPr="00D85C13">
        <w:rPr>
          <w:rFonts w:eastAsia="Calibri"/>
          <w:bCs/>
        </w:rPr>
        <w:t>1. Центральная библиотека с. Красноселькуп;</w:t>
      </w:r>
    </w:p>
    <w:p w:rsidR="00D85C13" w:rsidRPr="00D85C13" w:rsidRDefault="00D85C13" w:rsidP="00D91D47">
      <w:pPr>
        <w:pStyle w:val="aff"/>
        <w:ind w:firstLine="567"/>
        <w:contextualSpacing/>
        <w:jc w:val="both"/>
        <w:rPr>
          <w:rFonts w:eastAsia="Calibri"/>
          <w:bCs/>
        </w:rPr>
      </w:pPr>
      <w:r w:rsidRPr="00D85C13">
        <w:rPr>
          <w:rFonts w:eastAsia="Calibri"/>
          <w:bCs/>
        </w:rPr>
        <w:t>2. Детская библиотека с. Красноселькуп;</w:t>
      </w:r>
    </w:p>
    <w:p w:rsidR="00D85C13" w:rsidRPr="00D85C13" w:rsidRDefault="00D85C13" w:rsidP="00D91D47">
      <w:pPr>
        <w:pStyle w:val="aff"/>
        <w:ind w:firstLine="567"/>
        <w:contextualSpacing/>
        <w:jc w:val="both"/>
        <w:rPr>
          <w:rFonts w:eastAsia="Calibri"/>
          <w:bCs/>
        </w:rPr>
      </w:pPr>
      <w:r w:rsidRPr="00D85C13">
        <w:rPr>
          <w:rFonts w:eastAsia="Calibri"/>
          <w:bCs/>
        </w:rPr>
        <w:t xml:space="preserve">3. Библиотека-филиал </w:t>
      </w:r>
      <w:proofErr w:type="gramStart"/>
      <w:r w:rsidRPr="00D85C13">
        <w:rPr>
          <w:rFonts w:eastAsia="Calibri"/>
          <w:bCs/>
        </w:rPr>
        <w:t>с</w:t>
      </w:r>
      <w:proofErr w:type="gramEnd"/>
      <w:r w:rsidRPr="00D85C13">
        <w:rPr>
          <w:rFonts w:eastAsia="Calibri"/>
          <w:bCs/>
        </w:rPr>
        <w:t>. Толька;</w:t>
      </w:r>
    </w:p>
    <w:p w:rsidR="00D85C13" w:rsidRPr="00D85C13" w:rsidRDefault="00D85C13" w:rsidP="00D91D47">
      <w:pPr>
        <w:pStyle w:val="aff"/>
        <w:ind w:firstLine="567"/>
        <w:contextualSpacing/>
        <w:jc w:val="both"/>
        <w:rPr>
          <w:rFonts w:eastAsia="Calibri"/>
          <w:bCs/>
        </w:rPr>
      </w:pPr>
      <w:r w:rsidRPr="00D85C13">
        <w:rPr>
          <w:rFonts w:eastAsia="Calibri"/>
          <w:bCs/>
        </w:rPr>
        <w:t>4. Библиотека-филиал с. Ратта.</w:t>
      </w:r>
    </w:p>
    <w:p w:rsidR="00D85C13" w:rsidRPr="00D85C13" w:rsidRDefault="00D85C13" w:rsidP="00D91D47">
      <w:pPr>
        <w:pStyle w:val="aff"/>
        <w:ind w:firstLine="567"/>
        <w:contextualSpacing/>
        <w:jc w:val="both"/>
        <w:rPr>
          <w:rFonts w:eastAsia="Calibri"/>
        </w:rPr>
      </w:pPr>
      <w:r w:rsidRPr="00D85C13">
        <w:rPr>
          <w:rFonts w:eastAsia="Calibri"/>
        </w:rPr>
        <w:t xml:space="preserve">Преобладающее количество читателей подпадает под категорию «специалисты», чья возрастная категория колеблется в пределах от 20 до 50 лет. </w:t>
      </w:r>
    </w:p>
    <w:p w:rsidR="00D85C13" w:rsidRPr="00D85C13" w:rsidRDefault="00D85C13" w:rsidP="00D91D47">
      <w:pPr>
        <w:spacing w:after="0" w:line="240" w:lineRule="auto"/>
        <w:ind w:firstLine="435"/>
        <w:contextualSpacing/>
        <w:jc w:val="both"/>
        <w:rPr>
          <w:rFonts w:ascii="Times New Roman" w:hAnsi="Times New Roman" w:cs="Times New Roman"/>
          <w:iCs/>
          <w:sz w:val="24"/>
          <w:szCs w:val="24"/>
        </w:rPr>
      </w:pPr>
      <w:r w:rsidRPr="00D85C13">
        <w:rPr>
          <w:rFonts w:ascii="Times New Roman" w:hAnsi="Times New Roman" w:cs="Times New Roman"/>
          <w:iCs/>
          <w:sz w:val="24"/>
          <w:szCs w:val="24"/>
        </w:rPr>
        <w:t xml:space="preserve">Муниципальное учреждения культуры «Централизованная библиотечная система» </w:t>
      </w:r>
      <w:r w:rsidRPr="00D85C13">
        <w:rPr>
          <w:rFonts w:ascii="Times New Roman" w:hAnsi="Times New Roman" w:cs="Times New Roman"/>
          <w:sz w:val="24"/>
          <w:szCs w:val="24"/>
        </w:rPr>
        <w:t>сегодня успешно позиционирует себя как информационный и культурно-просветительский центр Красноселькупского района, оказывающий широкий спектр услуг населению.</w:t>
      </w:r>
    </w:p>
    <w:p w:rsidR="00D85C13" w:rsidRPr="00D85C13" w:rsidRDefault="00D85C13" w:rsidP="00D91D47">
      <w:pPr>
        <w:spacing w:after="0" w:line="240" w:lineRule="auto"/>
        <w:ind w:firstLine="435"/>
        <w:contextualSpacing/>
        <w:jc w:val="both"/>
        <w:rPr>
          <w:rFonts w:ascii="Times New Roman" w:hAnsi="Times New Roman" w:cs="Times New Roman"/>
          <w:sz w:val="24"/>
          <w:szCs w:val="24"/>
        </w:rPr>
      </w:pPr>
      <w:r w:rsidRPr="00D85C13">
        <w:rPr>
          <w:rFonts w:ascii="Times New Roman" w:hAnsi="Times New Roman" w:cs="Times New Roman"/>
          <w:sz w:val="24"/>
          <w:szCs w:val="24"/>
        </w:rPr>
        <w:t>Проведены масштабные социально-культурные проекты и акции, направленные на пропаганду книги и чтения, такие как:</w:t>
      </w:r>
    </w:p>
    <w:p w:rsidR="00D85C13" w:rsidRPr="00D85C13" w:rsidRDefault="00D85C13" w:rsidP="00D91D47">
      <w:pPr>
        <w:numPr>
          <w:ilvl w:val="0"/>
          <w:numId w:val="33"/>
        </w:numPr>
        <w:spacing w:after="0" w:line="240" w:lineRule="auto"/>
        <w:contextualSpacing/>
        <w:jc w:val="both"/>
        <w:rPr>
          <w:rFonts w:ascii="Times New Roman" w:hAnsi="Times New Roman" w:cs="Times New Roman"/>
          <w:sz w:val="24"/>
          <w:szCs w:val="24"/>
        </w:rPr>
      </w:pPr>
      <w:r w:rsidRPr="00D85C13">
        <w:rPr>
          <w:rFonts w:ascii="Times New Roman" w:hAnsi="Times New Roman" w:cs="Times New Roman"/>
          <w:sz w:val="24"/>
          <w:szCs w:val="24"/>
        </w:rPr>
        <w:t>Всероссийская акция «Библионочь-2019»</w:t>
      </w:r>
    </w:p>
    <w:p w:rsidR="00D85C13" w:rsidRPr="00D85C13" w:rsidRDefault="00D85C13" w:rsidP="00D91D47">
      <w:pPr>
        <w:numPr>
          <w:ilvl w:val="0"/>
          <w:numId w:val="33"/>
        </w:numPr>
        <w:spacing w:after="0" w:line="240" w:lineRule="auto"/>
        <w:contextualSpacing/>
        <w:jc w:val="both"/>
        <w:rPr>
          <w:rFonts w:ascii="Times New Roman" w:hAnsi="Times New Roman" w:cs="Times New Roman"/>
          <w:sz w:val="24"/>
          <w:szCs w:val="24"/>
        </w:rPr>
      </w:pPr>
      <w:r w:rsidRPr="00D85C13">
        <w:rPr>
          <w:rFonts w:ascii="Times New Roman" w:hAnsi="Times New Roman" w:cs="Times New Roman"/>
          <w:sz w:val="24"/>
          <w:szCs w:val="24"/>
        </w:rPr>
        <w:lastRenderedPageBreak/>
        <w:t>Всероссийская акция «Ночь искусств»;</w:t>
      </w:r>
    </w:p>
    <w:p w:rsidR="00D85C13" w:rsidRPr="00D85C13" w:rsidRDefault="00D85C13" w:rsidP="00D91D47">
      <w:pPr>
        <w:numPr>
          <w:ilvl w:val="0"/>
          <w:numId w:val="33"/>
        </w:numPr>
        <w:spacing w:after="0" w:line="240" w:lineRule="auto"/>
        <w:ind w:left="142" w:firstLine="293"/>
        <w:contextualSpacing/>
        <w:jc w:val="both"/>
        <w:rPr>
          <w:rFonts w:ascii="Times New Roman" w:hAnsi="Times New Roman" w:cs="Times New Roman"/>
          <w:sz w:val="24"/>
          <w:szCs w:val="24"/>
        </w:rPr>
      </w:pPr>
      <w:r w:rsidRPr="00D85C13">
        <w:rPr>
          <w:rFonts w:ascii="Times New Roman" w:hAnsi="Times New Roman" w:cs="Times New Roman"/>
          <w:sz w:val="24"/>
          <w:szCs w:val="24"/>
        </w:rPr>
        <w:t>Международная просветительская акция «Большой этнографический диктант». В2019 году впервые приняли</w:t>
      </w:r>
      <w:r>
        <w:rPr>
          <w:rFonts w:ascii="Times New Roman" w:hAnsi="Times New Roman" w:cs="Times New Roman"/>
          <w:sz w:val="24"/>
          <w:szCs w:val="24"/>
        </w:rPr>
        <w:t xml:space="preserve"> </w:t>
      </w:r>
      <w:r w:rsidRPr="00D85C13">
        <w:rPr>
          <w:rFonts w:ascii="Times New Roman" w:hAnsi="Times New Roman" w:cs="Times New Roman"/>
          <w:sz w:val="24"/>
          <w:szCs w:val="24"/>
        </w:rPr>
        <w:t xml:space="preserve">участие библиотеки-филиалы </w:t>
      </w:r>
      <w:proofErr w:type="gramStart"/>
      <w:r w:rsidRPr="00D85C13">
        <w:rPr>
          <w:rFonts w:ascii="Times New Roman" w:hAnsi="Times New Roman" w:cs="Times New Roman"/>
          <w:sz w:val="24"/>
          <w:szCs w:val="24"/>
        </w:rPr>
        <w:t>с</w:t>
      </w:r>
      <w:proofErr w:type="gramEnd"/>
      <w:r w:rsidRPr="00D85C13">
        <w:rPr>
          <w:rFonts w:ascii="Times New Roman" w:hAnsi="Times New Roman" w:cs="Times New Roman"/>
          <w:sz w:val="24"/>
          <w:szCs w:val="24"/>
        </w:rPr>
        <w:t>. Толька и с. Ратта.</w:t>
      </w:r>
    </w:p>
    <w:p w:rsidR="00D85C13" w:rsidRPr="00D85C13" w:rsidRDefault="00D85C13" w:rsidP="00D91D47">
      <w:pPr>
        <w:widowControl w:val="0"/>
        <w:suppressAutoHyphens/>
        <w:overflowPunct w:val="0"/>
        <w:autoSpaceDE w:val="0"/>
        <w:spacing w:after="0" w:line="240" w:lineRule="auto"/>
        <w:ind w:firstLine="357"/>
        <w:contextualSpacing/>
        <w:jc w:val="both"/>
        <w:rPr>
          <w:rFonts w:ascii="Times New Roman" w:hAnsi="Times New Roman" w:cs="Times New Roman"/>
          <w:sz w:val="24"/>
          <w:szCs w:val="24"/>
          <w:lang w:eastAsia="ar-SA"/>
        </w:rPr>
      </w:pPr>
      <w:r w:rsidRPr="00D85C13">
        <w:rPr>
          <w:rFonts w:ascii="Times New Roman" w:hAnsi="Times New Roman" w:cs="Times New Roman"/>
          <w:sz w:val="24"/>
          <w:szCs w:val="24"/>
          <w:lang w:eastAsia="ar-SA"/>
        </w:rPr>
        <w:t>Реализуются различные инновационные проекты: «</w:t>
      </w:r>
      <w:proofErr w:type="spellStart"/>
      <w:r w:rsidRPr="00D85C13">
        <w:rPr>
          <w:rFonts w:ascii="Times New Roman" w:hAnsi="Times New Roman" w:cs="Times New Roman"/>
          <w:sz w:val="24"/>
          <w:szCs w:val="24"/>
          <w:lang w:eastAsia="ar-SA"/>
        </w:rPr>
        <w:t>Библионяня</w:t>
      </w:r>
      <w:proofErr w:type="spellEnd"/>
      <w:r w:rsidRPr="00D85C13">
        <w:rPr>
          <w:rFonts w:ascii="Times New Roman" w:hAnsi="Times New Roman" w:cs="Times New Roman"/>
          <w:sz w:val="24"/>
          <w:szCs w:val="24"/>
          <w:lang w:eastAsia="ar-SA"/>
        </w:rPr>
        <w:t xml:space="preserve">», «Красивые </w:t>
      </w:r>
      <w:proofErr w:type="spellStart"/>
      <w:r w:rsidRPr="00D85C13">
        <w:rPr>
          <w:rFonts w:ascii="Times New Roman" w:hAnsi="Times New Roman" w:cs="Times New Roman"/>
          <w:sz w:val="24"/>
          <w:szCs w:val="24"/>
          <w:lang w:eastAsia="ar-SA"/>
        </w:rPr>
        <w:t>Говоруши</w:t>
      </w:r>
      <w:proofErr w:type="spellEnd"/>
      <w:r w:rsidRPr="00D85C13">
        <w:rPr>
          <w:rFonts w:ascii="Times New Roman" w:hAnsi="Times New Roman" w:cs="Times New Roman"/>
          <w:sz w:val="24"/>
          <w:szCs w:val="24"/>
          <w:lang w:eastAsia="ar-SA"/>
        </w:rPr>
        <w:t xml:space="preserve">», «Клуб МАМ: молодых активных мам», «Культурная гостиная», </w:t>
      </w:r>
      <w:r w:rsidRPr="00D85C13">
        <w:rPr>
          <w:rFonts w:ascii="Times New Roman" w:hAnsi="Times New Roman" w:cs="Times New Roman"/>
          <w:sz w:val="24"/>
          <w:szCs w:val="24"/>
        </w:rPr>
        <w:t xml:space="preserve">аттракцион виртуальной реальности </w:t>
      </w:r>
      <w:proofErr w:type="spellStart"/>
      <w:r w:rsidRPr="00D85C13">
        <w:rPr>
          <w:rFonts w:ascii="Times New Roman" w:hAnsi="Times New Roman" w:cs="Times New Roman"/>
          <w:sz w:val="24"/>
          <w:szCs w:val="24"/>
          <w:lang w:val="en-US"/>
        </w:rPr>
        <w:t>SonyPlaystationVR</w:t>
      </w:r>
      <w:proofErr w:type="spellEnd"/>
      <w:r w:rsidRPr="00D85C13">
        <w:rPr>
          <w:rFonts w:ascii="Times New Roman" w:hAnsi="Times New Roman" w:cs="Times New Roman"/>
          <w:sz w:val="24"/>
          <w:szCs w:val="24"/>
        </w:rPr>
        <w:t xml:space="preserve"> (спонсорами в приобретении игрового пространства выступили Администрация Красноселькупского района и Тюменская областная Дума) и др.</w:t>
      </w:r>
    </w:p>
    <w:p w:rsidR="00D85C13" w:rsidRPr="00D85C13" w:rsidRDefault="00D85C13" w:rsidP="00D91D47">
      <w:pPr>
        <w:spacing w:after="0" w:line="240" w:lineRule="auto"/>
        <w:contextualSpacing/>
        <w:jc w:val="both"/>
        <w:rPr>
          <w:rFonts w:ascii="Times New Roman" w:hAnsi="Times New Roman" w:cs="Times New Roman"/>
          <w:sz w:val="24"/>
          <w:szCs w:val="24"/>
        </w:rPr>
      </w:pPr>
      <w:r w:rsidRPr="00D85C13">
        <w:rPr>
          <w:rFonts w:ascii="Times New Roman" w:hAnsi="Times New Roman" w:cs="Times New Roman"/>
          <w:sz w:val="24"/>
          <w:szCs w:val="24"/>
        </w:rPr>
        <w:t xml:space="preserve">В 2019 году сотрудники библиотеки участвовали в трех </w:t>
      </w:r>
      <w:proofErr w:type="spellStart"/>
      <w:r w:rsidRPr="00D85C13">
        <w:rPr>
          <w:rFonts w:ascii="Times New Roman" w:hAnsi="Times New Roman" w:cs="Times New Roman"/>
          <w:sz w:val="24"/>
          <w:szCs w:val="24"/>
        </w:rPr>
        <w:t>Грантовых</w:t>
      </w:r>
      <w:proofErr w:type="spellEnd"/>
      <w:r w:rsidRPr="00D85C13">
        <w:rPr>
          <w:rFonts w:ascii="Times New Roman" w:hAnsi="Times New Roman" w:cs="Times New Roman"/>
          <w:sz w:val="24"/>
          <w:szCs w:val="24"/>
        </w:rPr>
        <w:t xml:space="preserve"> конкурсах: </w:t>
      </w:r>
    </w:p>
    <w:p w:rsidR="00D85C13" w:rsidRPr="00D85C13" w:rsidRDefault="00D85C13" w:rsidP="00D91D47">
      <w:pPr>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xml:space="preserve">- «Будущее Красноселькупского района» - 25 000 рублей, </w:t>
      </w:r>
    </w:p>
    <w:p w:rsidR="00D85C13" w:rsidRPr="00D85C13" w:rsidRDefault="00D85C13" w:rsidP="00D91D47">
      <w:pPr>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xml:space="preserve">- «Деловая молодежь» - 15 000 рублей, </w:t>
      </w:r>
    </w:p>
    <w:p w:rsidR="00D85C13" w:rsidRPr="00D85C13" w:rsidRDefault="00D85C13" w:rsidP="00D91D47">
      <w:pPr>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w:t>
      </w:r>
      <w:proofErr w:type="spellStart"/>
      <w:r w:rsidRPr="00D85C13">
        <w:rPr>
          <w:rFonts w:ascii="Times New Roman" w:hAnsi="Times New Roman" w:cs="Times New Roman"/>
          <w:sz w:val="24"/>
          <w:szCs w:val="24"/>
        </w:rPr>
        <w:t>Ямальские</w:t>
      </w:r>
      <w:proofErr w:type="spellEnd"/>
      <w:r w:rsidRPr="00D85C13">
        <w:rPr>
          <w:rFonts w:ascii="Times New Roman" w:hAnsi="Times New Roman" w:cs="Times New Roman"/>
          <w:sz w:val="24"/>
          <w:szCs w:val="24"/>
        </w:rPr>
        <w:t xml:space="preserve"> молодежные инициативы» - 100 000 рублей.  </w:t>
      </w:r>
    </w:p>
    <w:p w:rsidR="00D85C13" w:rsidRPr="00D85C13" w:rsidRDefault="00D85C13" w:rsidP="00D91D47">
      <w:pPr>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Также сотрудник Детской библиотеки участвовал в окружном конкурсе «Библиотекарь года» в г. Салехард и был отмечен специальным дипломом «За профессиональный потенциал» и дипломом в номинации «Проект для детей».</w:t>
      </w:r>
    </w:p>
    <w:p w:rsidR="00D85C13" w:rsidRPr="00D85C13" w:rsidRDefault="00D85C13" w:rsidP="00D91D47">
      <w:pPr>
        <w:spacing w:after="0" w:line="240" w:lineRule="auto"/>
        <w:ind w:firstLine="567"/>
        <w:contextualSpacing/>
        <w:jc w:val="both"/>
        <w:rPr>
          <w:rFonts w:ascii="Times New Roman" w:hAnsi="Times New Roman" w:cs="Times New Roman"/>
          <w:bCs/>
          <w:iCs/>
          <w:sz w:val="24"/>
          <w:szCs w:val="24"/>
        </w:rPr>
      </w:pPr>
      <w:r w:rsidRPr="00D85C13">
        <w:rPr>
          <w:rFonts w:ascii="Times New Roman" w:hAnsi="Times New Roman" w:cs="Times New Roman"/>
          <w:bCs/>
          <w:iCs/>
          <w:sz w:val="24"/>
          <w:szCs w:val="24"/>
        </w:rPr>
        <w:t xml:space="preserve">В 2019 году было подписано Соглашение о сотрудничестве и взаимодействии департамента по взаимодействию с федеральными органами государственной власти и мировой юстиции ЯНАО и МУК «ЦБС» в сфере оказания бесплатной юридической помощи. Открытие правового центра </w:t>
      </w:r>
      <w:proofErr w:type="gramStart"/>
      <w:r w:rsidRPr="00D85C13">
        <w:rPr>
          <w:rFonts w:ascii="Times New Roman" w:hAnsi="Times New Roman" w:cs="Times New Roman"/>
          <w:bCs/>
          <w:iCs/>
          <w:sz w:val="24"/>
          <w:szCs w:val="24"/>
        </w:rPr>
        <w:t>состоялось</w:t>
      </w:r>
      <w:proofErr w:type="gramEnd"/>
      <w:r w:rsidRPr="00D85C13">
        <w:rPr>
          <w:rFonts w:ascii="Times New Roman" w:hAnsi="Times New Roman" w:cs="Times New Roman"/>
          <w:bCs/>
          <w:iCs/>
          <w:sz w:val="24"/>
          <w:szCs w:val="24"/>
        </w:rPr>
        <w:t xml:space="preserve"> и были проведены бесплатные консультации для жителей села сотрудником Юридического бюро.</w:t>
      </w:r>
    </w:p>
    <w:p w:rsidR="00EB10C0" w:rsidRDefault="00EB10C0" w:rsidP="00D91D47">
      <w:pPr>
        <w:pStyle w:val="aff"/>
        <w:ind w:firstLine="567"/>
        <w:contextualSpacing/>
        <w:jc w:val="both"/>
        <w:rPr>
          <w:b/>
          <w:i/>
          <w:lang w:bidi="en-US"/>
        </w:rPr>
      </w:pPr>
    </w:p>
    <w:p w:rsidR="00D85C13" w:rsidRPr="00D85C13" w:rsidRDefault="00D85C13" w:rsidP="00D91D47">
      <w:pPr>
        <w:pStyle w:val="aff"/>
        <w:ind w:firstLine="567"/>
        <w:contextualSpacing/>
        <w:jc w:val="both"/>
        <w:rPr>
          <w:b/>
          <w:i/>
          <w:lang w:bidi="en-US"/>
        </w:rPr>
      </w:pPr>
      <w:r w:rsidRPr="00D85C13">
        <w:rPr>
          <w:b/>
          <w:i/>
          <w:lang w:bidi="en-US"/>
        </w:rPr>
        <w:t xml:space="preserve">МУК «Районный Дом Ремесел» </w:t>
      </w:r>
    </w:p>
    <w:p w:rsidR="00D85C13" w:rsidRPr="00D85C13" w:rsidRDefault="00D85C13" w:rsidP="00D91D47">
      <w:pPr>
        <w:pStyle w:val="aff"/>
        <w:ind w:firstLine="567"/>
        <w:contextualSpacing/>
        <w:jc w:val="both"/>
      </w:pPr>
      <w:r w:rsidRPr="00D85C13">
        <w:t>Одним из направлений работы культурной политики муниципального образования Красноселькупский район является деятельность в области возрождения, сохранения и развития художественных ремесел, изобразительного и декоративно-прикладного искусства.</w:t>
      </w:r>
    </w:p>
    <w:p w:rsidR="00D85C13" w:rsidRPr="00D85C13" w:rsidRDefault="00D85C13" w:rsidP="00D91D47">
      <w:pPr>
        <w:pStyle w:val="aff"/>
        <w:ind w:firstLine="567"/>
        <w:contextualSpacing/>
        <w:jc w:val="both"/>
      </w:pPr>
      <w:r w:rsidRPr="00D85C13">
        <w:t xml:space="preserve">В этой сфере на территории района действует 2 </w:t>
      </w:r>
      <w:proofErr w:type="gramStart"/>
      <w:r w:rsidRPr="00D85C13">
        <w:t>специализированных</w:t>
      </w:r>
      <w:proofErr w:type="gramEnd"/>
      <w:r w:rsidRPr="00D85C13">
        <w:t xml:space="preserve"> учреждения:</w:t>
      </w:r>
    </w:p>
    <w:p w:rsidR="00D85C13" w:rsidRPr="00D85C13" w:rsidRDefault="00D85C13" w:rsidP="00D91D47">
      <w:pPr>
        <w:pStyle w:val="aff"/>
        <w:ind w:firstLine="567"/>
        <w:contextualSpacing/>
        <w:jc w:val="both"/>
      </w:pPr>
      <w:r w:rsidRPr="00D85C13">
        <w:t xml:space="preserve"> - МУК «Районный Дом ремесел» с. Красноселькуп;</w:t>
      </w:r>
    </w:p>
    <w:p w:rsidR="00D85C13" w:rsidRPr="00D85C13" w:rsidRDefault="00D85C13" w:rsidP="00D91D47">
      <w:pPr>
        <w:pStyle w:val="aff"/>
        <w:ind w:firstLine="567"/>
        <w:contextualSpacing/>
        <w:jc w:val="both"/>
      </w:pPr>
      <w:r w:rsidRPr="00D85C13">
        <w:t xml:space="preserve"> - Филиал «Дом ремесел </w:t>
      </w:r>
      <w:proofErr w:type="gramStart"/>
      <w:r w:rsidRPr="00D85C13">
        <w:t>с</w:t>
      </w:r>
      <w:proofErr w:type="gramEnd"/>
      <w:r w:rsidRPr="00D85C13">
        <w:t>. Толька».</w:t>
      </w:r>
      <w:r w:rsidRPr="00D85C13">
        <w:tab/>
      </w:r>
    </w:p>
    <w:p w:rsidR="00D85C13" w:rsidRPr="00D85C13" w:rsidRDefault="00D85C13" w:rsidP="00D91D47">
      <w:pPr>
        <w:pStyle w:val="aff"/>
        <w:ind w:firstLine="567"/>
        <w:contextualSpacing/>
        <w:jc w:val="both"/>
        <w:rPr>
          <w:lang w:bidi="en-US"/>
        </w:rPr>
      </w:pPr>
      <w:r w:rsidRPr="00D85C13">
        <w:rPr>
          <w:lang w:bidi="en-US"/>
        </w:rPr>
        <w:t>Основными видами деятельности учреждения являются:</w:t>
      </w:r>
    </w:p>
    <w:p w:rsidR="00D85C13" w:rsidRPr="00D85C13" w:rsidRDefault="00D85C13" w:rsidP="00D91D47">
      <w:pPr>
        <w:pStyle w:val="aff"/>
        <w:ind w:firstLine="567"/>
        <w:contextualSpacing/>
        <w:jc w:val="both"/>
        <w:rPr>
          <w:lang w:bidi="en-US"/>
        </w:rPr>
      </w:pPr>
      <w:r w:rsidRPr="00D85C13">
        <w:rPr>
          <w:lang w:bidi="en-US"/>
        </w:rPr>
        <w:t xml:space="preserve"> - экспозиционно-выставочная деятельность;</w:t>
      </w:r>
    </w:p>
    <w:p w:rsidR="00D85C13" w:rsidRPr="00D85C13" w:rsidRDefault="00D85C13" w:rsidP="00D91D47">
      <w:pPr>
        <w:pStyle w:val="aff"/>
        <w:ind w:firstLine="567"/>
        <w:contextualSpacing/>
        <w:jc w:val="both"/>
        <w:rPr>
          <w:lang w:bidi="en-US"/>
        </w:rPr>
      </w:pPr>
      <w:r w:rsidRPr="00D85C13">
        <w:rPr>
          <w:lang w:bidi="en-US"/>
        </w:rPr>
        <w:t xml:space="preserve"> - методическая деятельность;</w:t>
      </w:r>
    </w:p>
    <w:p w:rsidR="00D85C13" w:rsidRPr="00D85C13" w:rsidRDefault="00D85C13" w:rsidP="00D91D47">
      <w:pPr>
        <w:pStyle w:val="aff"/>
        <w:ind w:firstLine="567"/>
        <w:contextualSpacing/>
        <w:jc w:val="both"/>
        <w:rPr>
          <w:lang w:bidi="en-US"/>
        </w:rPr>
      </w:pPr>
      <w:r w:rsidRPr="00D85C13">
        <w:rPr>
          <w:lang w:bidi="en-US"/>
        </w:rPr>
        <w:t xml:space="preserve"> - пополнение выставочного фонда учреждения.</w:t>
      </w:r>
    </w:p>
    <w:p w:rsidR="00D85C13" w:rsidRPr="00D85C13" w:rsidRDefault="00D85C13" w:rsidP="00D91D47">
      <w:pPr>
        <w:pStyle w:val="aff"/>
        <w:ind w:firstLine="567"/>
        <w:contextualSpacing/>
        <w:jc w:val="both"/>
      </w:pPr>
      <w:r w:rsidRPr="00D85C13">
        <w:t>Мероприятия, проводимые МУК «РДР»</w:t>
      </w:r>
      <w:r w:rsidR="003031C4">
        <w:t>,</w:t>
      </w:r>
      <w:r w:rsidRPr="00D85C13">
        <w:t xml:space="preserve"> направлены на посвящение и вовлечение разновозрастных групп людей в активно-познавательный досуг, социально-культурная адаптация детей и подростков, профилактика асоциальных явлений. Сохранение традиционной народной культуры и возрождение художественного ремесленничества ко</w:t>
      </w:r>
      <w:r w:rsidR="003031C4">
        <w:t>ренного населения.</w:t>
      </w:r>
    </w:p>
    <w:p w:rsidR="00D85C13" w:rsidRPr="00D85C13" w:rsidRDefault="00D85C13" w:rsidP="00D91D47">
      <w:pPr>
        <w:pStyle w:val="ac"/>
        <w:widowControl w:val="0"/>
        <w:shd w:val="clear" w:color="auto" w:fill="FFFFFF"/>
        <w:spacing w:before="0" w:beforeAutospacing="0" w:after="0" w:afterAutospacing="0"/>
        <w:ind w:firstLine="567"/>
        <w:contextualSpacing/>
        <w:jc w:val="both"/>
        <w:rPr>
          <w:color w:val="000000"/>
        </w:rPr>
      </w:pPr>
      <w:r w:rsidRPr="00D85C13">
        <w:t>Очень значительным событием в жизни Дома Ремёсел является переезд в здание большей площадью - 526,38 м</w:t>
      </w:r>
      <w:proofErr w:type="gramStart"/>
      <w:r w:rsidRPr="00D85C13">
        <w:t>2</w:t>
      </w:r>
      <w:proofErr w:type="gramEnd"/>
      <w:r w:rsidRPr="00D85C13">
        <w:t xml:space="preserve">. Теперь каждый специалист имеет собственную мастерскую. </w:t>
      </w:r>
      <w:r w:rsidRPr="00D85C13">
        <w:rPr>
          <w:color w:val="000000"/>
        </w:rPr>
        <w:t xml:space="preserve">В здании учреждения был произведен капитальный ремонт 3 крылец на общую сумму 426 303,00 руб., на центральном входе сделан пандус. </w:t>
      </w:r>
    </w:p>
    <w:p w:rsidR="00D85C13" w:rsidRPr="00D85C13" w:rsidRDefault="00D85C13" w:rsidP="00D91D47">
      <w:pPr>
        <w:pStyle w:val="ac"/>
        <w:widowControl w:val="0"/>
        <w:shd w:val="clear" w:color="auto" w:fill="FFFFFF"/>
        <w:spacing w:before="0" w:beforeAutospacing="0" w:after="0" w:afterAutospacing="0"/>
        <w:ind w:firstLine="709"/>
        <w:contextualSpacing/>
        <w:jc w:val="both"/>
        <w:rPr>
          <w:bCs/>
          <w:iCs/>
          <w:color w:val="000000"/>
        </w:rPr>
      </w:pPr>
      <w:r w:rsidRPr="00D85C13">
        <w:t>Материально - техническая база «Дома ремесел» в 2019 году была пополнена на сумму 1 410 920, 00руб. Было приобретено необходимое оборудования для работы мастеров - лазерный станок для выполнения лазерной гравировки при изготовлении сувенирной продукции.</w:t>
      </w:r>
    </w:p>
    <w:p w:rsidR="00D85C13" w:rsidRPr="00D85C13" w:rsidRDefault="00D85C13" w:rsidP="00D91D47">
      <w:pPr>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lastRenderedPageBreak/>
        <w:t xml:space="preserve">С декабря </w:t>
      </w:r>
      <w:r w:rsidR="003031C4">
        <w:rPr>
          <w:rFonts w:ascii="Times New Roman" w:hAnsi="Times New Roman" w:cs="Times New Roman"/>
          <w:sz w:val="24"/>
          <w:szCs w:val="24"/>
        </w:rPr>
        <w:t xml:space="preserve">2019 года </w:t>
      </w:r>
      <w:r w:rsidRPr="00D85C13">
        <w:rPr>
          <w:rFonts w:ascii="Times New Roman" w:hAnsi="Times New Roman" w:cs="Times New Roman"/>
          <w:sz w:val="24"/>
          <w:szCs w:val="24"/>
        </w:rPr>
        <w:t xml:space="preserve">расширен спектр платных услуг, добавлена услуга аренды национального чума на базе учреждения. </w:t>
      </w:r>
    </w:p>
    <w:p w:rsidR="00D85C13" w:rsidRPr="00D85C13" w:rsidRDefault="00D85C13" w:rsidP="00D91D47">
      <w:pPr>
        <w:suppressAutoHyphens/>
        <w:overflowPunct w:val="0"/>
        <w:autoSpaceDE w:val="0"/>
        <w:spacing w:after="0" w:line="240" w:lineRule="auto"/>
        <w:ind w:firstLine="567"/>
        <w:contextualSpacing/>
        <w:jc w:val="both"/>
        <w:textAlignment w:val="baseline"/>
        <w:rPr>
          <w:rFonts w:ascii="Times New Roman" w:hAnsi="Times New Roman" w:cs="Times New Roman"/>
          <w:color w:val="000000"/>
          <w:sz w:val="24"/>
          <w:szCs w:val="24"/>
        </w:rPr>
      </w:pPr>
      <w:r w:rsidRPr="00D85C13">
        <w:rPr>
          <w:rFonts w:ascii="Times New Roman" w:hAnsi="Times New Roman" w:cs="Times New Roman"/>
          <w:sz w:val="24"/>
          <w:szCs w:val="24"/>
          <w:lang w:eastAsia="ar-SA"/>
        </w:rPr>
        <w:t xml:space="preserve">В 2019 году </w:t>
      </w:r>
      <w:r w:rsidR="003031C4">
        <w:rPr>
          <w:rFonts w:ascii="Times New Roman" w:hAnsi="Times New Roman" w:cs="Times New Roman"/>
          <w:sz w:val="24"/>
          <w:szCs w:val="24"/>
          <w:lang w:eastAsia="ar-SA"/>
        </w:rPr>
        <w:t>м</w:t>
      </w:r>
      <w:r w:rsidRPr="00D85C13">
        <w:rPr>
          <w:rFonts w:ascii="Times New Roman" w:hAnsi="Times New Roman" w:cs="Times New Roman"/>
          <w:sz w:val="24"/>
          <w:szCs w:val="24"/>
          <w:lang w:eastAsia="ar-SA"/>
        </w:rPr>
        <w:t>астера Районного дома ремесел приняли участие в Районном конкурсе «Кочевая Семья - 2019» (</w:t>
      </w:r>
      <w:proofErr w:type="spellStart"/>
      <w:r w:rsidRPr="00D85C13">
        <w:rPr>
          <w:rFonts w:ascii="Times New Roman" w:hAnsi="Times New Roman" w:cs="Times New Roman"/>
          <w:sz w:val="24"/>
          <w:szCs w:val="24"/>
          <w:lang w:eastAsia="ar-SA"/>
        </w:rPr>
        <w:t>г</w:t>
      </w:r>
      <w:proofErr w:type="gramStart"/>
      <w:r w:rsidRPr="00D85C13">
        <w:rPr>
          <w:rFonts w:ascii="Times New Roman" w:hAnsi="Times New Roman" w:cs="Times New Roman"/>
          <w:sz w:val="24"/>
          <w:szCs w:val="24"/>
          <w:lang w:eastAsia="ar-SA"/>
        </w:rPr>
        <w:t>.Н</w:t>
      </w:r>
      <w:proofErr w:type="gramEnd"/>
      <w:r w:rsidRPr="00D85C13">
        <w:rPr>
          <w:rFonts w:ascii="Times New Roman" w:hAnsi="Times New Roman" w:cs="Times New Roman"/>
          <w:sz w:val="24"/>
          <w:szCs w:val="24"/>
          <w:lang w:eastAsia="ar-SA"/>
        </w:rPr>
        <w:t>адым</w:t>
      </w:r>
      <w:proofErr w:type="spellEnd"/>
      <w:r w:rsidRPr="00D85C13">
        <w:rPr>
          <w:rFonts w:ascii="Times New Roman" w:hAnsi="Times New Roman" w:cs="Times New Roman"/>
          <w:sz w:val="24"/>
          <w:szCs w:val="24"/>
          <w:lang w:eastAsia="ar-SA"/>
        </w:rPr>
        <w:t xml:space="preserve">), где заняли </w:t>
      </w:r>
      <w:r w:rsidRPr="00D85C13">
        <w:rPr>
          <w:rFonts w:ascii="Times New Roman" w:hAnsi="Times New Roman" w:cs="Times New Roman"/>
          <w:sz w:val="24"/>
          <w:szCs w:val="24"/>
          <w:lang w:val="en-US" w:eastAsia="ar-SA"/>
        </w:rPr>
        <w:t>II</w:t>
      </w:r>
      <w:r w:rsidRPr="00D85C13">
        <w:rPr>
          <w:rFonts w:ascii="Times New Roman" w:hAnsi="Times New Roman" w:cs="Times New Roman"/>
          <w:sz w:val="24"/>
          <w:szCs w:val="24"/>
          <w:lang w:eastAsia="ar-SA"/>
        </w:rPr>
        <w:t xml:space="preserve"> место; в 18-ом Традиционном празднике народов Севера (</w:t>
      </w:r>
      <w:proofErr w:type="spellStart"/>
      <w:r w:rsidRPr="00D85C13">
        <w:rPr>
          <w:rFonts w:ascii="Times New Roman" w:hAnsi="Times New Roman" w:cs="Times New Roman"/>
          <w:sz w:val="24"/>
          <w:szCs w:val="24"/>
          <w:lang w:eastAsia="ar-SA"/>
        </w:rPr>
        <w:t>г.Новый</w:t>
      </w:r>
      <w:proofErr w:type="spellEnd"/>
      <w:r w:rsidRPr="00D85C13">
        <w:rPr>
          <w:rFonts w:ascii="Times New Roman" w:hAnsi="Times New Roman" w:cs="Times New Roman"/>
          <w:sz w:val="24"/>
          <w:szCs w:val="24"/>
          <w:lang w:eastAsia="ar-SA"/>
        </w:rPr>
        <w:t xml:space="preserve"> Уренгой); </w:t>
      </w:r>
      <w:r w:rsidRPr="00D85C13">
        <w:rPr>
          <w:rFonts w:ascii="Times New Roman" w:hAnsi="Times New Roman" w:cs="Times New Roman"/>
          <w:color w:val="000000"/>
          <w:sz w:val="24"/>
          <w:szCs w:val="24"/>
        </w:rPr>
        <w:t xml:space="preserve">в </w:t>
      </w:r>
      <w:r w:rsidRPr="00D85C13">
        <w:rPr>
          <w:rFonts w:ascii="Times New Roman" w:hAnsi="Times New Roman" w:cs="Times New Roman"/>
          <w:color w:val="000000"/>
          <w:sz w:val="24"/>
          <w:szCs w:val="24"/>
          <w:lang w:val="en-US"/>
        </w:rPr>
        <w:t>I</w:t>
      </w:r>
      <w:r w:rsidRPr="00D85C13">
        <w:rPr>
          <w:rFonts w:ascii="Times New Roman" w:hAnsi="Times New Roman" w:cs="Times New Roman"/>
          <w:color w:val="000000"/>
          <w:sz w:val="24"/>
          <w:szCs w:val="24"/>
        </w:rPr>
        <w:t xml:space="preserve"> Межрегиональной выставке традиционного шитья народов Севера (</w:t>
      </w:r>
      <w:proofErr w:type="spellStart"/>
      <w:r w:rsidRPr="00D85C13">
        <w:rPr>
          <w:rFonts w:ascii="Times New Roman" w:hAnsi="Times New Roman" w:cs="Times New Roman"/>
          <w:color w:val="000000"/>
          <w:sz w:val="24"/>
          <w:szCs w:val="24"/>
        </w:rPr>
        <w:t>г.Салехард</w:t>
      </w:r>
      <w:proofErr w:type="spellEnd"/>
      <w:r w:rsidRPr="00D85C13">
        <w:rPr>
          <w:rFonts w:ascii="Times New Roman" w:hAnsi="Times New Roman" w:cs="Times New Roman"/>
          <w:color w:val="000000"/>
          <w:sz w:val="24"/>
          <w:szCs w:val="24"/>
        </w:rPr>
        <w:t xml:space="preserve">); в ярмарочной торговле, посвященной Дню оленевода в </w:t>
      </w:r>
      <w:proofErr w:type="spellStart"/>
      <w:r w:rsidRPr="00D85C13">
        <w:rPr>
          <w:rFonts w:ascii="Times New Roman" w:hAnsi="Times New Roman" w:cs="Times New Roman"/>
          <w:color w:val="000000"/>
          <w:sz w:val="24"/>
          <w:szCs w:val="24"/>
        </w:rPr>
        <w:t>п.Тазовский</w:t>
      </w:r>
      <w:proofErr w:type="spellEnd"/>
      <w:r w:rsidRPr="00D85C13">
        <w:rPr>
          <w:rFonts w:ascii="Times New Roman" w:hAnsi="Times New Roman" w:cs="Times New Roman"/>
          <w:color w:val="000000"/>
          <w:sz w:val="24"/>
          <w:szCs w:val="24"/>
        </w:rPr>
        <w:t>.</w:t>
      </w:r>
    </w:p>
    <w:p w:rsidR="00D85C13" w:rsidRPr="00D85C13" w:rsidRDefault="00D85C13" w:rsidP="00D91D47">
      <w:pPr>
        <w:pStyle w:val="aff"/>
        <w:ind w:firstLine="567"/>
        <w:contextualSpacing/>
        <w:jc w:val="both"/>
        <w:rPr>
          <w:lang w:bidi="en-US"/>
        </w:rPr>
      </w:pPr>
    </w:p>
    <w:p w:rsidR="00D85C13" w:rsidRPr="003031C4" w:rsidRDefault="00D85C13" w:rsidP="00D91D47">
      <w:pPr>
        <w:pStyle w:val="aff"/>
        <w:ind w:firstLine="567"/>
        <w:contextualSpacing/>
        <w:jc w:val="both"/>
        <w:rPr>
          <w:b/>
          <w:i/>
          <w:spacing w:val="-2"/>
        </w:rPr>
      </w:pPr>
      <w:r w:rsidRPr="003031C4">
        <w:rPr>
          <w:b/>
          <w:i/>
          <w:spacing w:val="-2"/>
        </w:rPr>
        <w:t>Учебные заведения культуры</w:t>
      </w:r>
    </w:p>
    <w:p w:rsidR="00D85C13" w:rsidRPr="00D85C13" w:rsidRDefault="00D85C13" w:rsidP="00D91D47">
      <w:pPr>
        <w:pStyle w:val="aff"/>
        <w:ind w:firstLine="567"/>
        <w:contextualSpacing/>
        <w:jc w:val="both"/>
        <w:rPr>
          <w:rFonts w:eastAsia="Calibri"/>
          <w:bCs/>
        </w:rPr>
      </w:pPr>
      <w:r w:rsidRPr="00D85C13">
        <w:rPr>
          <w:rFonts w:eastAsia="Calibri"/>
          <w:bCs/>
        </w:rPr>
        <w:t xml:space="preserve">В муниципальном образовании Красноселькупский район работает 2 учебных заведения культуры и искусства, в </w:t>
      </w:r>
      <w:proofErr w:type="spellStart"/>
      <w:r w:rsidRPr="00D85C13">
        <w:rPr>
          <w:rFonts w:eastAsia="Calibri"/>
          <w:bCs/>
        </w:rPr>
        <w:t>т.ч</w:t>
      </w:r>
      <w:proofErr w:type="spellEnd"/>
      <w:r w:rsidRPr="00D85C13">
        <w:rPr>
          <w:rFonts w:eastAsia="Calibri"/>
          <w:bCs/>
        </w:rPr>
        <w:t>. МУ ДО «</w:t>
      </w:r>
      <w:proofErr w:type="spellStart"/>
      <w:r w:rsidRPr="00D85C13">
        <w:rPr>
          <w:rFonts w:eastAsia="Calibri"/>
          <w:bCs/>
        </w:rPr>
        <w:t>Красноселькупская</w:t>
      </w:r>
      <w:proofErr w:type="spellEnd"/>
      <w:r w:rsidRPr="00D85C13">
        <w:rPr>
          <w:rFonts w:eastAsia="Calibri"/>
          <w:bCs/>
        </w:rPr>
        <w:t xml:space="preserve"> Детская школа искусств» и МБУ ДО «</w:t>
      </w:r>
      <w:proofErr w:type="spellStart"/>
      <w:r w:rsidRPr="00D85C13">
        <w:rPr>
          <w:rFonts w:eastAsia="Calibri"/>
          <w:bCs/>
        </w:rPr>
        <w:t>Толькинская</w:t>
      </w:r>
      <w:proofErr w:type="spellEnd"/>
      <w:r w:rsidRPr="00D85C13">
        <w:rPr>
          <w:rFonts w:eastAsia="Calibri"/>
          <w:bCs/>
        </w:rPr>
        <w:t xml:space="preserve"> Детская школа искусств». </w:t>
      </w:r>
    </w:p>
    <w:p w:rsidR="00D85C13" w:rsidRPr="00D85C13" w:rsidRDefault="00D85C13" w:rsidP="00D91D47">
      <w:pPr>
        <w:widowControl w:val="0"/>
        <w:suppressAutoHyphens/>
        <w:overflowPunct w:val="0"/>
        <w:autoSpaceDE w:val="0"/>
        <w:spacing w:after="0" w:line="240" w:lineRule="auto"/>
        <w:ind w:firstLine="567"/>
        <w:contextualSpacing/>
        <w:jc w:val="both"/>
        <w:textAlignment w:val="baseline"/>
        <w:rPr>
          <w:rFonts w:ascii="Times New Roman" w:hAnsi="Times New Roman" w:cs="Times New Roman"/>
          <w:sz w:val="24"/>
          <w:szCs w:val="24"/>
        </w:rPr>
      </w:pPr>
      <w:r w:rsidRPr="00D85C13">
        <w:rPr>
          <w:rFonts w:ascii="Times New Roman" w:hAnsi="Times New Roman" w:cs="Times New Roman"/>
          <w:sz w:val="24"/>
          <w:szCs w:val="24"/>
        </w:rPr>
        <w:t>В сфере дополнительного образования на сегодняшний день обучается 426 детей, в МБУ ДО «</w:t>
      </w:r>
      <w:proofErr w:type="spellStart"/>
      <w:r w:rsidRPr="00D85C13">
        <w:rPr>
          <w:rFonts w:ascii="Times New Roman" w:hAnsi="Times New Roman" w:cs="Times New Roman"/>
          <w:sz w:val="24"/>
          <w:szCs w:val="24"/>
        </w:rPr>
        <w:t>Толькинская</w:t>
      </w:r>
      <w:proofErr w:type="spellEnd"/>
      <w:r w:rsidRPr="00D85C13">
        <w:rPr>
          <w:rFonts w:ascii="Times New Roman" w:hAnsi="Times New Roman" w:cs="Times New Roman"/>
          <w:sz w:val="24"/>
          <w:szCs w:val="24"/>
        </w:rPr>
        <w:t xml:space="preserve"> детская школа искусств» - 274 чел., в МУ ДО «</w:t>
      </w:r>
      <w:proofErr w:type="spellStart"/>
      <w:r w:rsidRPr="00D85C13">
        <w:rPr>
          <w:rFonts w:ascii="Times New Roman" w:hAnsi="Times New Roman" w:cs="Times New Roman"/>
          <w:sz w:val="24"/>
          <w:szCs w:val="24"/>
        </w:rPr>
        <w:t>Красноселькупская</w:t>
      </w:r>
      <w:proofErr w:type="spellEnd"/>
      <w:r w:rsidRPr="00D85C13">
        <w:rPr>
          <w:rFonts w:ascii="Times New Roman" w:hAnsi="Times New Roman" w:cs="Times New Roman"/>
          <w:sz w:val="24"/>
          <w:szCs w:val="24"/>
        </w:rPr>
        <w:t xml:space="preserve"> детская школа искусств» - 152 человека.</w:t>
      </w:r>
    </w:p>
    <w:p w:rsidR="00D85C13" w:rsidRPr="00D85C13" w:rsidRDefault="00D85C13" w:rsidP="00D91D47">
      <w:pPr>
        <w:widowControl w:val="0"/>
        <w:suppressAutoHyphens/>
        <w:overflowPunct w:val="0"/>
        <w:autoSpaceDE w:val="0"/>
        <w:spacing w:after="0" w:line="240" w:lineRule="auto"/>
        <w:ind w:firstLine="567"/>
        <w:contextualSpacing/>
        <w:jc w:val="both"/>
        <w:textAlignment w:val="baseline"/>
        <w:rPr>
          <w:rFonts w:ascii="Times New Roman" w:hAnsi="Times New Roman" w:cs="Times New Roman"/>
          <w:sz w:val="24"/>
          <w:szCs w:val="24"/>
        </w:rPr>
      </w:pPr>
      <w:r w:rsidRPr="00D85C13">
        <w:rPr>
          <w:rFonts w:ascii="Times New Roman" w:hAnsi="Times New Roman" w:cs="Times New Roman"/>
          <w:sz w:val="24"/>
          <w:szCs w:val="24"/>
        </w:rPr>
        <w:t>Самым важным событием 2019 года стало открытие филиала МБУ ДО «ТДШИ» в с. Ратта, где число обучающихся составляет 49 человек. С детьми занимается 3 педагога по отделениям декоративно-прикладного искусства и музыкальному направлению.</w:t>
      </w:r>
    </w:p>
    <w:p w:rsidR="00D85C13" w:rsidRPr="00D85C13" w:rsidRDefault="00D85C13" w:rsidP="00D91D47">
      <w:pPr>
        <w:widowControl w:val="0"/>
        <w:overflowPunct w:val="0"/>
        <w:autoSpaceDE w:val="0"/>
        <w:spacing w:after="0" w:line="240" w:lineRule="auto"/>
        <w:ind w:firstLine="567"/>
        <w:contextualSpacing/>
        <w:jc w:val="both"/>
        <w:textAlignment w:val="baseline"/>
        <w:rPr>
          <w:rFonts w:ascii="Times New Roman" w:hAnsi="Times New Roman" w:cs="Times New Roman"/>
          <w:sz w:val="24"/>
          <w:szCs w:val="24"/>
        </w:rPr>
      </w:pPr>
      <w:r w:rsidRPr="00D85C13">
        <w:rPr>
          <w:rFonts w:ascii="Times New Roman" w:hAnsi="Times New Roman" w:cs="Times New Roman"/>
          <w:sz w:val="24"/>
          <w:szCs w:val="24"/>
        </w:rPr>
        <w:t xml:space="preserve">В рамках Национального проекта «Культура», Регионального проекта «Культурная среда» были получены 2 фортепиано Н. </w:t>
      </w:r>
      <w:proofErr w:type="spellStart"/>
      <w:r w:rsidRPr="00D85C13">
        <w:rPr>
          <w:rFonts w:ascii="Times New Roman" w:hAnsi="Times New Roman" w:cs="Times New Roman"/>
          <w:sz w:val="24"/>
          <w:szCs w:val="24"/>
        </w:rPr>
        <w:t>Рубенштейн</w:t>
      </w:r>
      <w:proofErr w:type="spellEnd"/>
      <w:r w:rsidRPr="00D85C13">
        <w:rPr>
          <w:rFonts w:ascii="Times New Roman" w:hAnsi="Times New Roman" w:cs="Times New Roman"/>
          <w:sz w:val="24"/>
          <w:szCs w:val="24"/>
        </w:rPr>
        <w:t xml:space="preserve"> для </w:t>
      </w:r>
      <w:proofErr w:type="spellStart"/>
      <w:r w:rsidRPr="00D85C13">
        <w:rPr>
          <w:rFonts w:ascii="Times New Roman" w:hAnsi="Times New Roman" w:cs="Times New Roman"/>
          <w:sz w:val="24"/>
          <w:szCs w:val="24"/>
        </w:rPr>
        <w:t>Толькинской</w:t>
      </w:r>
      <w:proofErr w:type="spellEnd"/>
      <w:r w:rsidRPr="00D85C13">
        <w:rPr>
          <w:rFonts w:ascii="Times New Roman" w:hAnsi="Times New Roman" w:cs="Times New Roman"/>
          <w:sz w:val="24"/>
          <w:szCs w:val="24"/>
        </w:rPr>
        <w:t xml:space="preserve"> и Красноселькупской детской школ искусств. </w:t>
      </w:r>
    </w:p>
    <w:p w:rsidR="00D85C13" w:rsidRPr="00D85C13" w:rsidRDefault="00D85C13" w:rsidP="00D91D47">
      <w:pPr>
        <w:widowControl w:val="0"/>
        <w:suppressAutoHyphens/>
        <w:overflowPunct w:val="0"/>
        <w:autoSpaceDE w:val="0"/>
        <w:spacing w:after="0" w:line="240" w:lineRule="auto"/>
        <w:ind w:firstLine="567"/>
        <w:contextualSpacing/>
        <w:jc w:val="both"/>
        <w:textAlignment w:val="baseline"/>
        <w:rPr>
          <w:rFonts w:ascii="Times New Roman" w:hAnsi="Times New Roman" w:cs="Times New Roman"/>
          <w:sz w:val="24"/>
          <w:szCs w:val="24"/>
        </w:rPr>
      </w:pPr>
      <w:proofErr w:type="spellStart"/>
      <w:r w:rsidRPr="00D85C13">
        <w:rPr>
          <w:rFonts w:ascii="Times New Roman" w:hAnsi="Times New Roman" w:cs="Times New Roman"/>
          <w:sz w:val="24"/>
          <w:szCs w:val="24"/>
        </w:rPr>
        <w:t>Толькинская</w:t>
      </w:r>
      <w:proofErr w:type="spellEnd"/>
      <w:r w:rsidRPr="00D85C13">
        <w:rPr>
          <w:rFonts w:ascii="Times New Roman" w:hAnsi="Times New Roman" w:cs="Times New Roman"/>
          <w:sz w:val="24"/>
          <w:szCs w:val="24"/>
        </w:rPr>
        <w:t xml:space="preserve"> детская школа иску</w:t>
      </w:r>
      <w:proofErr w:type="gramStart"/>
      <w:r w:rsidRPr="00D85C13">
        <w:rPr>
          <w:rFonts w:ascii="Times New Roman" w:hAnsi="Times New Roman" w:cs="Times New Roman"/>
          <w:sz w:val="24"/>
          <w:szCs w:val="24"/>
        </w:rPr>
        <w:t>сств ст</w:t>
      </w:r>
      <w:proofErr w:type="gramEnd"/>
      <w:r w:rsidRPr="00D85C13">
        <w:rPr>
          <w:rFonts w:ascii="Times New Roman" w:hAnsi="Times New Roman" w:cs="Times New Roman"/>
          <w:sz w:val="24"/>
          <w:szCs w:val="24"/>
        </w:rPr>
        <w:t>ала победителем проекта «Сельская модельная детская школа искусств» в номинации «Повышение уровня материально-технического оснащения образовательных организаций в сфере культуры и искусства» и получила 2 100 000 руб. на приобретение музыкальных инструментов.</w:t>
      </w:r>
    </w:p>
    <w:p w:rsidR="00D85C13" w:rsidRPr="00D85C13" w:rsidRDefault="00D85C13" w:rsidP="00D91D47">
      <w:pPr>
        <w:widowControl w:val="0"/>
        <w:suppressAutoHyphens/>
        <w:overflowPunct w:val="0"/>
        <w:autoSpaceDE w:val="0"/>
        <w:spacing w:after="0" w:line="240" w:lineRule="auto"/>
        <w:ind w:firstLine="567"/>
        <w:contextualSpacing/>
        <w:jc w:val="both"/>
        <w:textAlignment w:val="baseline"/>
        <w:rPr>
          <w:rFonts w:ascii="Times New Roman" w:hAnsi="Times New Roman" w:cs="Times New Roman"/>
          <w:sz w:val="24"/>
          <w:szCs w:val="24"/>
        </w:rPr>
      </w:pPr>
      <w:proofErr w:type="spellStart"/>
      <w:r w:rsidRPr="00D85C13">
        <w:rPr>
          <w:rFonts w:ascii="Times New Roman" w:hAnsi="Times New Roman" w:cs="Times New Roman"/>
          <w:sz w:val="24"/>
          <w:szCs w:val="24"/>
        </w:rPr>
        <w:t>Красноселькупская</w:t>
      </w:r>
      <w:proofErr w:type="spellEnd"/>
      <w:r w:rsidRPr="00D85C13">
        <w:rPr>
          <w:rFonts w:ascii="Times New Roman" w:hAnsi="Times New Roman" w:cs="Times New Roman"/>
          <w:sz w:val="24"/>
          <w:szCs w:val="24"/>
        </w:rPr>
        <w:t xml:space="preserve"> детская школа искусств в 2019 году отметила свой 45-летний юбилей. Также в 2019 году была возобновлена работа отделения Раннего эстетического развития, где с удовольствием обучаются 9 детей. </w:t>
      </w:r>
    </w:p>
    <w:p w:rsidR="00D85C13" w:rsidRPr="00D85C13" w:rsidRDefault="00D85C13" w:rsidP="00D91D47">
      <w:pPr>
        <w:widowControl w:val="0"/>
        <w:suppressAutoHyphens/>
        <w:overflowPunct w:val="0"/>
        <w:autoSpaceDE w:val="0"/>
        <w:spacing w:after="0" w:line="240" w:lineRule="auto"/>
        <w:ind w:firstLine="567"/>
        <w:contextualSpacing/>
        <w:jc w:val="both"/>
        <w:textAlignment w:val="baseline"/>
        <w:rPr>
          <w:rFonts w:ascii="Times New Roman" w:hAnsi="Times New Roman" w:cs="Times New Roman"/>
          <w:sz w:val="24"/>
          <w:szCs w:val="24"/>
        </w:rPr>
      </w:pPr>
      <w:r w:rsidRPr="00D85C13">
        <w:rPr>
          <w:rFonts w:ascii="Times New Roman" w:hAnsi="Times New Roman" w:cs="Times New Roman"/>
          <w:sz w:val="24"/>
          <w:szCs w:val="24"/>
        </w:rPr>
        <w:t xml:space="preserve">Количество лауреатов и дипломантов за 2019 год в МБУ ДО «ТДШИ» составило 127 человек в конкурсах различных уровней. В МУ ДО «КДШИ» - 53 человека. </w:t>
      </w:r>
    </w:p>
    <w:p w:rsidR="00D85C13" w:rsidRDefault="00D85C13" w:rsidP="00D91D47">
      <w:pPr>
        <w:tabs>
          <w:tab w:val="num" w:pos="1008"/>
        </w:tabs>
        <w:suppressAutoHyphens/>
        <w:overflowPunct w:val="0"/>
        <w:autoSpaceDE w:val="0"/>
        <w:spacing w:after="0" w:line="240" w:lineRule="auto"/>
        <w:ind w:firstLine="709"/>
        <w:contextualSpacing/>
        <w:jc w:val="both"/>
        <w:textAlignment w:val="baseline"/>
        <w:rPr>
          <w:rFonts w:ascii="Times New Roman" w:hAnsi="Times New Roman" w:cs="Times New Roman"/>
          <w:b/>
          <w:color w:val="000000"/>
          <w:sz w:val="24"/>
          <w:szCs w:val="24"/>
        </w:rPr>
      </w:pPr>
    </w:p>
    <w:p w:rsidR="00D85C13" w:rsidRDefault="00D85C13" w:rsidP="00D91D47">
      <w:pPr>
        <w:tabs>
          <w:tab w:val="num" w:pos="1008"/>
        </w:tabs>
        <w:suppressAutoHyphens/>
        <w:overflowPunct w:val="0"/>
        <w:autoSpaceDE w:val="0"/>
        <w:spacing w:after="0" w:line="240" w:lineRule="auto"/>
        <w:ind w:firstLine="709"/>
        <w:contextualSpacing/>
        <w:jc w:val="both"/>
        <w:textAlignment w:val="baseline"/>
        <w:rPr>
          <w:rFonts w:ascii="Times New Roman" w:hAnsi="Times New Roman" w:cs="Times New Roman"/>
          <w:b/>
          <w:i/>
          <w:sz w:val="24"/>
          <w:szCs w:val="24"/>
        </w:rPr>
      </w:pPr>
      <w:r w:rsidRPr="003031C4">
        <w:rPr>
          <w:rFonts w:ascii="Times New Roman" w:hAnsi="Times New Roman" w:cs="Times New Roman"/>
          <w:b/>
          <w:i/>
          <w:color w:val="000000"/>
          <w:sz w:val="24"/>
          <w:szCs w:val="24"/>
        </w:rPr>
        <w:t xml:space="preserve">Сфера </w:t>
      </w:r>
      <w:r w:rsidRPr="003031C4">
        <w:rPr>
          <w:rFonts w:ascii="Times New Roman" w:hAnsi="Times New Roman" w:cs="Times New Roman"/>
          <w:b/>
          <w:i/>
          <w:sz w:val="24"/>
          <w:szCs w:val="24"/>
        </w:rPr>
        <w:t>молодежной политики</w:t>
      </w:r>
    </w:p>
    <w:p w:rsidR="00EB10C0" w:rsidRPr="003031C4" w:rsidRDefault="00EB10C0" w:rsidP="00D91D47">
      <w:pPr>
        <w:tabs>
          <w:tab w:val="num" w:pos="1008"/>
        </w:tabs>
        <w:suppressAutoHyphens/>
        <w:overflowPunct w:val="0"/>
        <w:autoSpaceDE w:val="0"/>
        <w:spacing w:after="0" w:line="240" w:lineRule="auto"/>
        <w:ind w:firstLine="709"/>
        <w:contextualSpacing/>
        <w:jc w:val="both"/>
        <w:textAlignment w:val="baseline"/>
        <w:rPr>
          <w:rFonts w:ascii="Times New Roman" w:hAnsi="Times New Roman" w:cs="Times New Roman"/>
          <w:b/>
          <w:i/>
          <w:sz w:val="24"/>
          <w:szCs w:val="24"/>
        </w:rPr>
      </w:pPr>
    </w:p>
    <w:p w:rsidR="00D85C13" w:rsidRPr="00D85C13" w:rsidRDefault="00D85C13" w:rsidP="00D91D47">
      <w:pPr>
        <w:spacing w:after="0" w:line="240" w:lineRule="auto"/>
        <w:ind w:right="-2" w:firstLine="709"/>
        <w:contextualSpacing/>
        <w:jc w:val="both"/>
        <w:rPr>
          <w:rFonts w:ascii="Times New Roman" w:eastAsiaTheme="minorEastAsia" w:hAnsi="Times New Roman" w:cs="Times New Roman"/>
          <w:sz w:val="24"/>
          <w:szCs w:val="24"/>
          <w:lang w:eastAsia="ru-RU"/>
        </w:rPr>
      </w:pPr>
      <w:r w:rsidRPr="00D85C13">
        <w:rPr>
          <w:rFonts w:ascii="Times New Roman" w:eastAsiaTheme="minorEastAsia" w:hAnsi="Times New Roman" w:cs="Times New Roman"/>
          <w:sz w:val="24"/>
          <w:szCs w:val="24"/>
          <w:lang w:eastAsia="ru-RU"/>
        </w:rPr>
        <w:t xml:space="preserve">На территории муниципального образования в сфере молодежной политики функционирует муниципальное учреждение (далее – учреждение): МУ «Центр молодёжных инициатив». Специалисты учреждения работают в двух населённых пунктах с. Красноселькуп и </w:t>
      </w:r>
      <w:proofErr w:type="gramStart"/>
      <w:r w:rsidRPr="00D85C13">
        <w:rPr>
          <w:rFonts w:ascii="Times New Roman" w:eastAsiaTheme="minorEastAsia" w:hAnsi="Times New Roman" w:cs="Times New Roman"/>
          <w:sz w:val="24"/>
          <w:szCs w:val="24"/>
          <w:lang w:eastAsia="ru-RU"/>
        </w:rPr>
        <w:t>с</w:t>
      </w:r>
      <w:proofErr w:type="gramEnd"/>
      <w:r w:rsidRPr="00D85C13">
        <w:rPr>
          <w:rFonts w:ascii="Times New Roman" w:eastAsiaTheme="minorEastAsia" w:hAnsi="Times New Roman" w:cs="Times New Roman"/>
          <w:sz w:val="24"/>
          <w:szCs w:val="24"/>
          <w:lang w:eastAsia="ru-RU"/>
        </w:rPr>
        <w:t xml:space="preserve">. </w:t>
      </w:r>
      <w:proofErr w:type="gramStart"/>
      <w:r w:rsidRPr="00D85C13">
        <w:rPr>
          <w:rFonts w:ascii="Times New Roman" w:eastAsiaTheme="minorEastAsia" w:hAnsi="Times New Roman" w:cs="Times New Roman"/>
          <w:sz w:val="24"/>
          <w:szCs w:val="24"/>
          <w:lang w:eastAsia="ru-RU"/>
        </w:rPr>
        <w:t>Толька</w:t>
      </w:r>
      <w:proofErr w:type="gramEnd"/>
      <w:r w:rsidRPr="00D85C13">
        <w:rPr>
          <w:rFonts w:ascii="Times New Roman" w:eastAsiaTheme="minorEastAsia" w:hAnsi="Times New Roman" w:cs="Times New Roman"/>
          <w:sz w:val="24"/>
          <w:szCs w:val="24"/>
          <w:lang w:eastAsia="ru-RU"/>
        </w:rPr>
        <w:t>, что позволяет максимально организовать содержательный досуг детей и молодежи. Координирует деятельность учреждения Управление по культуре и молодежной политики Администрации муниципального образования Красноселькупский район (далее – Управление).</w:t>
      </w:r>
    </w:p>
    <w:p w:rsidR="00D85C13" w:rsidRPr="00D85C13" w:rsidRDefault="00D85C13" w:rsidP="00D91D47">
      <w:pPr>
        <w:widowControl w:val="0"/>
        <w:suppressAutoHyphens/>
        <w:overflowPunct w:val="0"/>
        <w:autoSpaceDE w:val="0"/>
        <w:spacing w:after="0" w:line="240" w:lineRule="auto"/>
        <w:ind w:firstLine="709"/>
        <w:contextualSpacing/>
        <w:jc w:val="both"/>
        <w:textAlignment w:val="baseline"/>
        <w:rPr>
          <w:rFonts w:ascii="Times New Roman" w:hAnsi="Times New Roman" w:cs="Times New Roman"/>
          <w:sz w:val="24"/>
          <w:szCs w:val="24"/>
        </w:rPr>
      </w:pPr>
      <w:r w:rsidRPr="00D85C13">
        <w:rPr>
          <w:rFonts w:ascii="Times New Roman" w:hAnsi="Times New Roman" w:cs="Times New Roman"/>
          <w:sz w:val="24"/>
          <w:szCs w:val="24"/>
        </w:rPr>
        <w:t xml:space="preserve">В сфере молодежной политики было проведено 192 мероприятия, в которых приняли участие 2072 человека. Было принято участие в 25 образовательных проектах, профильных сменах и образовательных форумах различного уровня, общий охват участников в этих мероприятиях составил 3685 человек. </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С целью поддержки инициатив молодежи было проведено 2 районных конкурса: «Деловая молодёжь Ямала», «Будущее Красноселькупского района» и окружной общественно-образовательный проект «</w:t>
      </w:r>
      <w:proofErr w:type="spellStart"/>
      <w:r w:rsidRPr="00D85C13">
        <w:rPr>
          <w:rFonts w:ascii="Times New Roman" w:hAnsi="Times New Roman" w:cs="Times New Roman"/>
          <w:sz w:val="24"/>
          <w:szCs w:val="24"/>
        </w:rPr>
        <w:t>Ямальские</w:t>
      </w:r>
      <w:proofErr w:type="spellEnd"/>
      <w:r w:rsidRPr="00D85C13">
        <w:rPr>
          <w:rFonts w:ascii="Times New Roman" w:hAnsi="Times New Roman" w:cs="Times New Roman"/>
          <w:sz w:val="24"/>
          <w:szCs w:val="24"/>
        </w:rPr>
        <w:t xml:space="preserve"> молодежные инициативы», по итогам публичной защиты проектов победителями стали 8 проектов на сумму 270 000,00 руб.</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lastRenderedPageBreak/>
        <w:t>В июне 2019 года состоялся Форум молодежи Уральского федерального округа «Утро - 2019», по итогам которого был выделен грант на реализацию проекта «Многоборье на снегоходах» в размере 100 000,00 руб. По итогам проведения окружного общественно-образовательного проекта «</w:t>
      </w:r>
      <w:proofErr w:type="spellStart"/>
      <w:r w:rsidRPr="00D85C13">
        <w:rPr>
          <w:rFonts w:ascii="Times New Roman" w:hAnsi="Times New Roman" w:cs="Times New Roman"/>
          <w:sz w:val="24"/>
          <w:szCs w:val="24"/>
        </w:rPr>
        <w:t>Ямальские</w:t>
      </w:r>
      <w:proofErr w:type="spellEnd"/>
      <w:r w:rsidRPr="00D85C13">
        <w:rPr>
          <w:rFonts w:ascii="Times New Roman" w:hAnsi="Times New Roman" w:cs="Times New Roman"/>
          <w:sz w:val="24"/>
          <w:szCs w:val="24"/>
        </w:rPr>
        <w:t xml:space="preserve"> молодежные инициативы» получен грант в размере 100 000,00 руб. на реализацию проекта «</w:t>
      </w:r>
      <w:proofErr w:type="spellStart"/>
      <w:r w:rsidRPr="00D85C13">
        <w:rPr>
          <w:rFonts w:ascii="Times New Roman" w:hAnsi="Times New Roman" w:cs="Times New Roman"/>
          <w:sz w:val="24"/>
          <w:szCs w:val="24"/>
        </w:rPr>
        <w:t>Говоруши</w:t>
      </w:r>
      <w:proofErr w:type="spellEnd"/>
      <w:r w:rsidRPr="00D85C13">
        <w:rPr>
          <w:rFonts w:ascii="Times New Roman" w:hAnsi="Times New Roman" w:cs="Times New Roman"/>
          <w:sz w:val="24"/>
          <w:szCs w:val="24"/>
        </w:rPr>
        <w:t>».</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За отчетный период 2019 года были впервые внедрены новые формы культурного досуга населения: интеллектуальная лига «</w:t>
      </w:r>
      <w:proofErr w:type="spellStart"/>
      <w:r w:rsidRPr="00D85C13">
        <w:rPr>
          <w:rFonts w:ascii="Times New Roman" w:hAnsi="Times New Roman" w:cs="Times New Roman"/>
          <w:sz w:val="24"/>
          <w:szCs w:val="24"/>
        </w:rPr>
        <w:t>ИнтелКрас</w:t>
      </w:r>
      <w:proofErr w:type="spellEnd"/>
      <w:r w:rsidRPr="00D85C13">
        <w:rPr>
          <w:rFonts w:ascii="Times New Roman" w:hAnsi="Times New Roman" w:cs="Times New Roman"/>
          <w:sz w:val="24"/>
          <w:szCs w:val="24"/>
        </w:rPr>
        <w:t>», интеллектуальные турниры в форматах игр</w:t>
      </w:r>
      <w:r w:rsidR="003031C4">
        <w:rPr>
          <w:rFonts w:ascii="Times New Roman" w:hAnsi="Times New Roman" w:cs="Times New Roman"/>
          <w:sz w:val="24"/>
          <w:szCs w:val="24"/>
        </w:rPr>
        <w:t>:</w:t>
      </w:r>
      <w:r w:rsidRPr="00D85C13">
        <w:rPr>
          <w:rFonts w:ascii="Times New Roman" w:hAnsi="Times New Roman" w:cs="Times New Roman"/>
          <w:sz w:val="24"/>
          <w:szCs w:val="24"/>
        </w:rPr>
        <w:t xml:space="preserve"> «Ворошиловский стрелок», «Что? Где? Когда?», «Пентагон», «</w:t>
      </w:r>
      <w:proofErr w:type="spellStart"/>
      <w:r w:rsidRPr="00D85C13">
        <w:rPr>
          <w:rFonts w:ascii="Times New Roman" w:hAnsi="Times New Roman" w:cs="Times New Roman"/>
          <w:sz w:val="24"/>
          <w:szCs w:val="24"/>
        </w:rPr>
        <w:t>Мультиигры</w:t>
      </w:r>
      <w:proofErr w:type="spellEnd"/>
      <w:r w:rsidRPr="00D85C13">
        <w:rPr>
          <w:rFonts w:ascii="Times New Roman" w:hAnsi="Times New Roman" w:cs="Times New Roman"/>
          <w:sz w:val="24"/>
          <w:szCs w:val="24"/>
        </w:rPr>
        <w:t xml:space="preserve">», Фестиваль районных игр КВН для трудовых коллективов, районные соревнования по автомобильному многоборью «Автоледи». </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При участии в окружном конкурсе среди женщин «Автоледи» конкурсанты заняли 2 общекомандное место и в личном первенстве 1 и 2 места. Стал вновь проводиться в очной форме районный конкурс «Семья Красноселькупского района».</w:t>
      </w:r>
    </w:p>
    <w:p w:rsidR="00D85C13" w:rsidRPr="00D85C13" w:rsidRDefault="00D85C13" w:rsidP="00D91D47">
      <w:pPr>
        <w:widowControl w:val="0"/>
        <w:suppressAutoHyphens/>
        <w:overflowPunct w:val="0"/>
        <w:autoSpaceDE w:val="0"/>
        <w:spacing w:after="0" w:line="240" w:lineRule="auto"/>
        <w:ind w:firstLine="709"/>
        <w:contextualSpacing/>
        <w:jc w:val="both"/>
        <w:textAlignment w:val="baseline"/>
        <w:rPr>
          <w:rFonts w:ascii="Times New Roman" w:hAnsi="Times New Roman" w:cs="Times New Roman"/>
          <w:sz w:val="24"/>
          <w:szCs w:val="24"/>
        </w:rPr>
      </w:pPr>
      <w:r w:rsidRPr="00D85C13">
        <w:rPr>
          <w:rFonts w:ascii="Times New Roman" w:hAnsi="Times New Roman" w:cs="Times New Roman"/>
          <w:sz w:val="24"/>
          <w:szCs w:val="24"/>
        </w:rPr>
        <w:t>За лето 2019 года отдохнуло 109 детей в 6 детских оздоровительных лагерях за пределами округа, 30 детей – в передвижном эколого-краеведческом палаточном лагере «</w:t>
      </w:r>
      <w:proofErr w:type="spellStart"/>
      <w:r w:rsidRPr="00D85C13">
        <w:rPr>
          <w:rFonts w:ascii="Times New Roman" w:hAnsi="Times New Roman" w:cs="Times New Roman"/>
          <w:sz w:val="24"/>
          <w:szCs w:val="24"/>
        </w:rPr>
        <w:t>Мангазея</w:t>
      </w:r>
      <w:proofErr w:type="spellEnd"/>
      <w:r w:rsidRPr="00D85C13">
        <w:rPr>
          <w:rFonts w:ascii="Times New Roman" w:hAnsi="Times New Roman" w:cs="Times New Roman"/>
          <w:sz w:val="24"/>
          <w:szCs w:val="24"/>
        </w:rPr>
        <w:t>», охвачено трудовой занятостью 175 несовершеннолетних.</w:t>
      </w:r>
    </w:p>
    <w:p w:rsidR="00D85C13" w:rsidRPr="00D85C13" w:rsidRDefault="00D85C13" w:rsidP="00D91D47">
      <w:pPr>
        <w:widowControl w:val="0"/>
        <w:spacing w:after="0" w:line="240" w:lineRule="auto"/>
        <w:ind w:firstLine="709"/>
        <w:contextualSpacing/>
        <w:jc w:val="both"/>
        <w:rPr>
          <w:rFonts w:ascii="Times New Roman" w:hAnsi="Times New Roman" w:cs="Times New Roman"/>
          <w:sz w:val="24"/>
          <w:szCs w:val="24"/>
        </w:rPr>
      </w:pPr>
      <w:r w:rsidRPr="00D85C13">
        <w:rPr>
          <w:rFonts w:ascii="Times New Roman" w:hAnsi="Times New Roman" w:cs="Times New Roman"/>
          <w:sz w:val="24"/>
          <w:szCs w:val="24"/>
        </w:rPr>
        <w:t xml:space="preserve">В апреле 2019 года был избран новый состав Молодежного совета при Главе районе. </w:t>
      </w:r>
    </w:p>
    <w:p w:rsidR="00D85C13" w:rsidRPr="00D85C13" w:rsidRDefault="00D85C13" w:rsidP="00D91D47">
      <w:pPr>
        <w:widowControl w:val="0"/>
        <w:spacing w:after="0" w:line="240" w:lineRule="auto"/>
        <w:ind w:firstLine="709"/>
        <w:contextualSpacing/>
        <w:jc w:val="both"/>
        <w:rPr>
          <w:rFonts w:ascii="Times New Roman" w:hAnsi="Times New Roman" w:cs="Times New Roman"/>
          <w:sz w:val="24"/>
          <w:szCs w:val="24"/>
        </w:rPr>
      </w:pPr>
      <w:r w:rsidRPr="00D85C13">
        <w:rPr>
          <w:rFonts w:ascii="Times New Roman" w:hAnsi="Times New Roman" w:cs="Times New Roman"/>
          <w:sz w:val="24"/>
          <w:szCs w:val="24"/>
        </w:rPr>
        <w:t>В течение года Молодежный совет принимал участие в спортивных, интеллектуальных мероприятиях, в инспектировании детских площадок.</w:t>
      </w:r>
    </w:p>
    <w:p w:rsidR="00D85C13" w:rsidRPr="00D85C13" w:rsidRDefault="00D85C13" w:rsidP="00D91D47">
      <w:pPr>
        <w:widowControl w:val="0"/>
        <w:spacing w:after="0" w:line="240" w:lineRule="auto"/>
        <w:ind w:firstLine="709"/>
        <w:contextualSpacing/>
        <w:jc w:val="both"/>
        <w:rPr>
          <w:rFonts w:ascii="Times New Roman" w:hAnsi="Times New Roman" w:cs="Times New Roman"/>
          <w:sz w:val="24"/>
          <w:szCs w:val="24"/>
        </w:rPr>
      </w:pPr>
      <w:r w:rsidRPr="00D85C13">
        <w:rPr>
          <w:rFonts w:ascii="Times New Roman" w:hAnsi="Times New Roman" w:cs="Times New Roman"/>
          <w:sz w:val="24"/>
          <w:szCs w:val="24"/>
        </w:rPr>
        <w:t>Наиболее запоминающиеся акции, организованные молодёжью района:</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акция «Память» в преддверии Дня великой Победы,</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xml:space="preserve">- эстафета между МО Ямала в рамках акции "Стоп ВИЧ/СПИД", </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w:t>
      </w:r>
      <w:proofErr w:type="spellStart"/>
      <w:r w:rsidRPr="00D85C13">
        <w:rPr>
          <w:rFonts w:ascii="Times New Roman" w:hAnsi="Times New Roman" w:cs="Times New Roman"/>
          <w:sz w:val="24"/>
          <w:szCs w:val="24"/>
        </w:rPr>
        <w:t>Лазертаг</w:t>
      </w:r>
      <w:proofErr w:type="spellEnd"/>
      <w:r w:rsidRPr="00D85C13">
        <w:rPr>
          <w:rFonts w:ascii="Times New Roman" w:hAnsi="Times New Roman" w:cs="Times New Roman"/>
          <w:sz w:val="24"/>
          <w:szCs w:val="24"/>
        </w:rPr>
        <w:t xml:space="preserve">», </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w:t>
      </w:r>
      <w:proofErr w:type="spellStart"/>
      <w:r w:rsidRPr="00D85C13">
        <w:rPr>
          <w:rFonts w:ascii="Times New Roman" w:hAnsi="Times New Roman" w:cs="Times New Roman"/>
          <w:sz w:val="24"/>
          <w:szCs w:val="24"/>
        </w:rPr>
        <w:t>Автоквест</w:t>
      </w:r>
      <w:proofErr w:type="spellEnd"/>
      <w:r w:rsidRPr="00D85C13">
        <w:rPr>
          <w:rFonts w:ascii="Times New Roman" w:hAnsi="Times New Roman" w:cs="Times New Roman"/>
          <w:sz w:val="24"/>
          <w:szCs w:val="24"/>
        </w:rPr>
        <w:t>»;</w:t>
      </w:r>
    </w:p>
    <w:p w:rsidR="00D85C13" w:rsidRPr="00D85C13" w:rsidRDefault="00D85C13" w:rsidP="00D91D47">
      <w:pPr>
        <w:widowControl w:val="0"/>
        <w:spacing w:after="0" w:line="240" w:lineRule="auto"/>
        <w:ind w:firstLine="708"/>
        <w:contextualSpacing/>
        <w:jc w:val="both"/>
        <w:rPr>
          <w:rFonts w:ascii="Times New Roman" w:hAnsi="Times New Roman" w:cs="Times New Roman"/>
          <w:sz w:val="24"/>
          <w:szCs w:val="24"/>
        </w:rPr>
      </w:pPr>
      <w:r w:rsidRPr="00D85C13">
        <w:rPr>
          <w:rFonts w:ascii="Times New Roman" w:hAnsi="Times New Roman" w:cs="Times New Roman"/>
          <w:sz w:val="24"/>
          <w:szCs w:val="24"/>
        </w:rPr>
        <w:t>- «Теплый день».</w:t>
      </w:r>
    </w:p>
    <w:p w:rsidR="00D85C13" w:rsidRPr="00D85C13" w:rsidRDefault="00D85C13" w:rsidP="00D91D47">
      <w:pPr>
        <w:spacing w:after="0" w:line="240" w:lineRule="auto"/>
        <w:ind w:firstLine="709"/>
        <w:contextualSpacing/>
        <w:jc w:val="both"/>
        <w:rPr>
          <w:rFonts w:ascii="Times New Roman" w:hAnsi="Times New Roman" w:cs="Times New Roman"/>
          <w:sz w:val="24"/>
          <w:szCs w:val="24"/>
        </w:rPr>
      </w:pPr>
      <w:r w:rsidRPr="00D85C13">
        <w:rPr>
          <w:rFonts w:ascii="Times New Roman" w:hAnsi="Times New Roman" w:cs="Times New Roman"/>
          <w:sz w:val="24"/>
          <w:szCs w:val="24"/>
        </w:rPr>
        <w:t xml:space="preserve">Членами молодежного совета в День района были реализованы конкурсы в рамках регионального проекта «Я - </w:t>
      </w:r>
      <w:proofErr w:type="spellStart"/>
      <w:r w:rsidRPr="00D85C13">
        <w:rPr>
          <w:rFonts w:ascii="Times New Roman" w:hAnsi="Times New Roman" w:cs="Times New Roman"/>
          <w:sz w:val="24"/>
          <w:szCs w:val="24"/>
        </w:rPr>
        <w:t>Ямалец</w:t>
      </w:r>
      <w:proofErr w:type="spellEnd"/>
      <w:r w:rsidRPr="00D85C13">
        <w:rPr>
          <w:rFonts w:ascii="Times New Roman" w:hAnsi="Times New Roman" w:cs="Times New Roman"/>
          <w:sz w:val="24"/>
          <w:szCs w:val="24"/>
        </w:rPr>
        <w:t>».</w:t>
      </w:r>
      <w:r w:rsidRPr="00D85C13">
        <w:rPr>
          <w:rFonts w:ascii="Times New Roman" w:hAnsi="Times New Roman" w:cs="Times New Roman"/>
          <w:noProof/>
          <w:sz w:val="24"/>
          <w:szCs w:val="24"/>
          <w:lang w:eastAsia="ru-RU"/>
        </w:rPr>
        <w:t xml:space="preserve"> </w:t>
      </w:r>
    </w:p>
    <w:p w:rsidR="002A5108" w:rsidRDefault="002A5108" w:rsidP="00D91D47">
      <w:pPr>
        <w:spacing w:after="0" w:line="240" w:lineRule="auto"/>
        <w:ind w:firstLine="567"/>
        <w:jc w:val="center"/>
        <w:rPr>
          <w:rFonts w:ascii="Times New Roman" w:eastAsia="Times New Roman" w:hAnsi="Times New Roman" w:cs="Times New Roman"/>
          <w:b/>
          <w:sz w:val="24"/>
          <w:szCs w:val="24"/>
          <w:lang w:eastAsia="ru-RU"/>
        </w:rPr>
      </w:pPr>
    </w:p>
    <w:p w:rsidR="002A5108" w:rsidRPr="001D0A40" w:rsidRDefault="002A5108" w:rsidP="00D91D47">
      <w:pPr>
        <w:spacing w:after="0" w:line="240" w:lineRule="auto"/>
        <w:jc w:val="center"/>
        <w:rPr>
          <w:rFonts w:ascii="Times New Roman" w:eastAsia="Calibri" w:hAnsi="Times New Roman" w:cs="Times New Roman"/>
          <w:b/>
          <w:sz w:val="24"/>
          <w:szCs w:val="24"/>
          <w:lang w:eastAsia="ru-RU"/>
        </w:rPr>
      </w:pPr>
      <w:r w:rsidRPr="001D0A40">
        <w:rPr>
          <w:rFonts w:ascii="Times New Roman" w:eastAsia="Calibri" w:hAnsi="Times New Roman" w:cs="Times New Roman"/>
          <w:b/>
          <w:sz w:val="24"/>
          <w:szCs w:val="24"/>
          <w:lang w:eastAsia="ru-RU"/>
        </w:rPr>
        <w:t>Физическая культура и спорт</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течение 2019 года </w:t>
      </w:r>
      <w:r w:rsidR="009B3829">
        <w:rPr>
          <w:rFonts w:ascii="Times New Roman" w:hAnsi="Times New Roman" w:cs="Times New Roman"/>
          <w:sz w:val="24"/>
          <w:szCs w:val="24"/>
        </w:rPr>
        <w:t>в муниципальном образовании Красноселькупский район функционировало</w:t>
      </w:r>
      <w:r w:rsidRPr="003031C4">
        <w:rPr>
          <w:rFonts w:ascii="Times New Roman" w:hAnsi="Times New Roman" w:cs="Times New Roman"/>
          <w:sz w:val="24"/>
          <w:szCs w:val="24"/>
        </w:rPr>
        <w:t xml:space="preserve"> 17 спортивных сооружений, оборудованных необходимым инвентарем. </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8 спортивных залов; 2 лыжные базы; 4 плоскостных сооружения; 3 прочих спортивных сооружения, приспособленных для занятий физической культурой и спортом.</w:t>
      </w:r>
    </w:p>
    <w:p w:rsidR="003031C4" w:rsidRPr="003031C4" w:rsidRDefault="003031C4" w:rsidP="00D91D47">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031C4">
        <w:rPr>
          <w:rFonts w:ascii="Times New Roman" w:eastAsia="Times New Roman" w:hAnsi="Times New Roman" w:cs="Times New Roman"/>
          <w:sz w:val="24"/>
          <w:szCs w:val="24"/>
          <w:lang w:eastAsia="ru-RU"/>
        </w:rPr>
        <w:t xml:space="preserve">Проведено 54 </w:t>
      </w:r>
      <w:proofErr w:type="gramStart"/>
      <w:r w:rsidRPr="003031C4">
        <w:rPr>
          <w:rFonts w:ascii="Times New Roman" w:eastAsia="Times New Roman" w:hAnsi="Times New Roman" w:cs="Times New Roman"/>
          <w:sz w:val="24"/>
          <w:szCs w:val="24"/>
          <w:lang w:eastAsia="ru-RU"/>
        </w:rPr>
        <w:t>спортивных</w:t>
      </w:r>
      <w:proofErr w:type="gramEnd"/>
      <w:r w:rsidRPr="003031C4">
        <w:rPr>
          <w:rFonts w:ascii="Times New Roman" w:eastAsia="Times New Roman" w:hAnsi="Times New Roman" w:cs="Times New Roman"/>
          <w:sz w:val="24"/>
          <w:szCs w:val="24"/>
          <w:lang w:eastAsia="ru-RU"/>
        </w:rPr>
        <w:t xml:space="preserve"> мероприятия: районный турнир по волейболу, мини-футболу, </w:t>
      </w:r>
      <w:proofErr w:type="spellStart"/>
      <w:r w:rsidRPr="003031C4">
        <w:rPr>
          <w:rFonts w:ascii="Times New Roman" w:eastAsia="Times New Roman" w:hAnsi="Times New Roman" w:cs="Times New Roman"/>
          <w:sz w:val="24"/>
          <w:szCs w:val="24"/>
          <w:lang w:eastAsia="ru-RU"/>
        </w:rPr>
        <w:t>флорболу</w:t>
      </w:r>
      <w:proofErr w:type="spellEnd"/>
      <w:r w:rsidRPr="003031C4">
        <w:rPr>
          <w:rFonts w:ascii="Times New Roman" w:eastAsia="Times New Roman" w:hAnsi="Times New Roman" w:cs="Times New Roman"/>
          <w:sz w:val="24"/>
          <w:szCs w:val="24"/>
          <w:lang w:eastAsia="ru-RU"/>
        </w:rPr>
        <w:t xml:space="preserve">, легкоатлетические кроссы и эстафеты, первенства, фестивали. В мероприятиях приняло участие 857 человек. </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В районе систематически занимаются физической культурой и спортом 2 тысячи 584 человека (44% жителей района).</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 xml:space="preserve">Мы стремимся к тому, чтобы спорт стал доступным для всех. </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Так, в прошлом году в селе Толька состоялось торжественное открытие новой лыжной базы – это просторное, теплое и многофункциональное помещение. Для лыжной базы закуплен необходимый лыжный инвентарь.</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 xml:space="preserve">В с. Красноселькуп отремонтирован каток, корпус здания был полностью демонтирован и возведён новый прочный арочный каркас. </w:t>
      </w:r>
    </w:p>
    <w:p w:rsidR="003031C4" w:rsidRPr="003031C4" w:rsidRDefault="003031C4" w:rsidP="00D91D47">
      <w:pPr>
        <w:widowControl w:val="0"/>
        <w:spacing w:after="0" w:line="240" w:lineRule="auto"/>
        <w:ind w:firstLine="709"/>
        <w:contextualSpacing/>
        <w:jc w:val="both"/>
        <w:rPr>
          <w:rFonts w:ascii="Times New Roman" w:hAnsi="Times New Roman" w:cs="Times New Roman"/>
          <w:b/>
          <w:i/>
          <w:sz w:val="24"/>
          <w:szCs w:val="24"/>
        </w:rPr>
      </w:pPr>
      <w:r w:rsidRPr="003031C4">
        <w:rPr>
          <w:rFonts w:ascii="Times New Roman" w:hAnsi="Times New Roman" w:cs="Times New Roman"/>
          <w:b/>
          <w:i/>
          <w:sz w:val="24"/>
          <w:szCs w:val="24"/>
        </w:rPr>
        <w:lastRenderedPageBreak/>
        <w:t>В текущем году перед нами стоят серьезные задачи в сфере спорта, это:</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 ввод культурно-спортивного комплекса в с. Красноселькуп в 2020 году;</w:t>
      </w:r>
    </w:p>
    <w:p w:rsid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 реализация в рамках национального проекта «Демография», регионального проекта «СПОРТ-норма жизни».</w:t>
      </w:r>
    </w:p>
    <w:p w:rsidR="009B3829" w:rsidRPr="003031C4" w:rsidRDefault="009B3829" w:rsidP="00D91D47">
      <w:pPr>
        <w:widowControl w:val="0"/>
        <w:spacing w:after="0" w:line="240" w:lineRule="auto"/>
        <w:ind w:firstLine="709"/>
        <w:contextualSpacing/>
        <w:jc w:val="both"/>
        <w:rPr>
          <w:rFonts w:ascii="Times New Roman" w:hAnsi="Times New Roman" w:cs="Times New Roman"/>
          <w:sz w:val="24"/>
          <w:szCs w:val="24"/>
        </w:rPr>
      </w:pP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 xml:space="preserve">В рамках проекта «СПОРТ-норма жизни» необходимо достичь к 2024 году увеличение показателя «Доля занимающихся физической культурой и спортом» до 55% и создать условия для занятия физической культурой и спортом (ФК и С) и подготовке спортивного резерва. </w:t>
      </w:r>
    </w:p>
    <w:p w:rsidR="003031C4" w:rsidRPr="003031C4" w:rsidRDefault="003031C4" w:rsidP="00D91D47">
      <w:pPr>
        <w:pStyle w:val="Default"/>
        <w:widowControl w:val="0"/>
        <w:ind w:firstLine="709"/>
        <w:contextualSpacing/>
        <w:jc w:val="both"/>
      </w:pPr>
      <w:r w:rsidRPr="003031C4">
        <w:t>В районе одна спортивная школа, в которой занимаются различными видами спортивной подготовки 311 воспитанников.</w:t>
      </w:r>
    </w:p>
    <w:p w:rsidR="003031C4" w:rsidRPr="003031C4" w:rsidRDefault="003031C4" w:rsidP="00D91D47">
      <w:pPr>
        <w:pStyle w:val="Default"/>
        <w:widowControl w:val="0"/>
        <w:ind w:firstLine="709"/>
        <w:contextualSpacing/>
        <w:jc w:val="both"/>
      </w:pPr>
      <w:r w:rsidRPr="003031C4">
        <w:t xml:space="preserve">Каждый третий ребёнок в районе – это воспитанник спортивной школы. </w:t>
      </w:r>
    </w:p>
    <w:p w:rsidR="003031C4" w:rsidRPr="003031C4" w:rsidRDefault="003031C4" w:rsidP="00D91D47">
      <w:pPr>
        <w:pStyle w:val="Default"/>
        <w:widowControl w:val="0"/>
        <w:numPr>
          <w:ilvl w:val="0"/>
          <w:numId w:val="34"/>
        </w:numPr>
        <w:ind w:left="0" w:firstLine="709"/>
        <w:contextualSpacing/>
        <w:jc w:val="both"/>
      </w:pPr>
      <w:r w:rsidRPr="003031C4">
        <w:t>Дзюдо – 47 человек;</w:t>
      </w:r>
    </w:p>
    <w:p w:rsidR="003031C4" w:rsidRPr="003031C4" w:rsidRDefault="003031C4" w:rsidP="00D91D47">
      <w:pPr>
        <w:pStyle w:val="Default"/>
        <w:widowControl w:val="0"/>
        <w:numPr>
          <w:ilvl w:val="0"/>
          <w:numId w:val="34"/>
        </w:numPr>
        <w:ind w:left="0" w:firstLine="709"/>
        <w:contextualSpacing/>
        <w:jc w:val="both"/>
      </w:pPr>
      <w:r w:rsidRPr="003031C4">
        <w:t>Фитнес-аэробика – 34 человека;</w:t>
      </w:r>
    </w:p>
    <w:p w:rsidR="003031C4" w:rsidRPr="003031C4" w:rsidRDefault="003031C4" w:rsidP="00D91D47">
      <w:pPr>
        <w:pStyle w:val="Default"/>
        <w:widowControl w:val="0"/>
        <w:numPr>
          <w:ilvl w:val="0"/>
          <w:numId w:val="34"/>
        </w:numPr>
        <w:ind w:left="0" w:firstLine="709"/>
        <w:contextualSpacing/>
        <w:jc w:val="both"/>
      </w:pPr>
      <w:r w:rsidRPr="003031C4">
        <w:t>Греко-римская борьба – 74 человека;</w:t>
      </w:r>
    </w:p>
    <w:p w:rsidR="003031C4" w:rsidRPr="003031C4" w:rsidRDefault="003031C4" w:rsidP="00D91D47">
      <w:pPr>
        <w:pStyle w:val="Default"/>
        <w:widowControl w:val="0"/>
        <w:numPr>
          <w:ilvl w:val="0"/>
          <w:numId w:val="34"/>
        </w:numPr>
        <w:ind w:left="0" w:firstLine="709"/>
        <w:contextualSpacing/>
        <w:jc w:val="both"/>
      </w:pPr>
      <w:r w:rsidRPr="003031C4">
        <w:t>Мини-футбол – 36 человек;</w:t>
      </w:r>
    </w:p>
    <w:p w:rsidR="003031C4" w:rsidRPr="003031C4" w:rsidRDefault="003031C4" w:rsidP="00D91D47">
      <w:pPr>
        <w:pStyle w:val="Default"/>
        <w:widowControl w:val="0"/>
        <w:numPr>
          <w:ilvl w:val="0"/>
          <w:numId w:val="34"/>
        </w:numPr>
        <w:ind w:left="0" w:firstLine="709"/>
        <w:contextualSpacing/>
        <w:jc w:val="both"/>
      </w:pPr>
      <w:r w:rsidRPr="003031C4">
        <w:t>Рукопашный бой – 48 человек;</w:t>
      </w:r>
    </w:p>
    <w:p w:rsidR="003031C4" w:rsidRPr="003031C4" w:rsidRDefault="003031C4" w:rsidP="00D91D47">
      <w:pPr>
        <w:pStyle w:val="Default"/>
        <w:widowControl w:val="0"/>
        <w:numPr>
          <w:ilvl w:val="0"/>
          <w:numId w:val="34"/>
        </w:numPr>
        <w:ind w:left="0" w:firstLine="709"/>
        <w:contextualSpacing/>
        <w:jc w:val="both"/>
      </w:pPr>
      <w:r w:rsidRPr="003031C4">
        <w:t>Лыжные гонки – 36 человек;</w:t>
      </w:r>
    </w:p>
    <w:p w:rsidR="003031C4" w:rsidRPr="003031C4" w:rsidRDefault="003031C4" w:rsidP="00D91D47">
      <w:pPr>
        <w:pStyle w:val="Default"/>
        <w:widowControl w:val="0"/>
        <w:numPr>
          <w:ilvl w:val="0"/>
          <w:numId w:val="34"/>
        </w:numPr>
        <w:ind w:left="0" w:firstLine="709"/>
        <w:contextualSpacing/>
        <w:jc w:val="both"/>
      </w:pPr>
      <w:r w:rsidRPr="003031C4">
        <w:t>Настольный теннис – 10 человек;</w:t>
      </w:r>
    </w:p>
    <w:p w:rsidR="003031C4" w:rsidRPr="003031C4" w:rsidRDefault="003031C4" w:rsidP="00D91D47">
      <w:pPr>
        <w:pStyle w:val="Default"/>
        <w:widowControl w:val="0"/>
        <w:numPr>
          <w:ilvl w:val="0"/>
          <w:numId w:val="34"/>
        </w:numPr>
        <w:ind w:left="0" w:firstLine="709"/>
        <w:contextualSpacing/>
        <w:jc w:val="both"/>
      </w:pPr>
      <w:r w:rsidRPr="003031C4">
        <w:t>Северное многоборье - 26 человек.</w:t>
      </w:r>
    </w:p>
    <w:p w:rsidR="003031C4" w:rsidRPr="003031C4" w:rsidRDefault="003031C4" w:rsidP="00D91D47">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031C4">
        <w:rPr>
          <w:rFonts w:ascii="Times New Roman" w:eastAsia="Times New Roman" w:hAnsi="Times New Roman" w:cs="Times New Roman"/>
          <w:sz w:val="24"/>
          <w:szCs w:val="24"/>
          <w:lang w:eastAsia="ru-RU"/>
        </w:rPr>
        <w:t xml:space="preserve">Ведётся работа с детьми с ограниченными возможностями здоровья. В 2019 году на постоянной основе спортивные секции посещал 21 ребёнок с ограниченными возможностями здоровья и 3 ребенка-инвалида. </w:t>
      </w:r>
    </w:p>
    <w:p w:rsidR="003031C4" w:rsidRPr="003031C4" w:rsidRDefault="003031C4" w:rsidP="00D91D4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031C4">
        <w:rPr>
          <w:rFonts w:ascii="Times New Roman" w:eastAsia="Times New Roman" w:hAnsi="Times New Roman" w:cs="Times New Roman"/>
          <w:sz w:val="24"/>
          <w:szCs w:val="24"/>
          <w:lang w:eastAsia="ru-RU"/>
        </w:rPr>
        <w:t xml:space="preserve">Большое внимание уделяется работе с детьми «группы риска»: 12 несовершеннолетних, состоящих на учёте в комиссии по делам несовершеннолетних и защите их прав, систематически посещают спортивные секции по различным видам спорта. </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 xml:space="preserve">В 2019 году 125 воспитанников спортивной школы приняли участие в 73 соревнованиях разных уровней, по результатам которых получили 65 призовых мест. </w:t>
      </w:r>
    </w:p>
    <w:p w:rsidR="003031C4" w:rsidRPr="003031C4" w:rsidRDefault="003031C4" w:rsidP="00D91D47">
      <w:pPr>
        <w:widowControl w:val="0"/>
        <w:spacing w:after="0" w:line="240" w:lineRule="auto"/>
        <w:ind w:firstLine="709"/>
        <w:contextualSpacing/>
        <w:jc w:val="both"/>
        <w:rPr>
          <w:rFonts w:ascii="Times New Roman" w:hAnsi="Times New Roman" w:cs="Times New Roman"/>
          <w:sz w:val="24"/>
          <w:szCs w:val="24"/>
        </w:rPr>
      </w:pPr>
      <w:r w:rsidRPr="003031C4">
        <w:rPr>
          <w:rFonts w:ascii="Times New Roman" w:hAnsi="Times New Roman" w:cs="Times New Roman"/>
          <w:sz w:val="24"/>
          <w:szCs w:val="24"/>
        </w:rPr>
        <w:t xml:space="preserve">Особая наша гордость - это воспитанники секции рукопашного боя Савчук Виктория и </w:t>
      </w:r>
      <w:proofErr w:type="spellStart"/>
      <w:r w:rsidRPr="003031C4">
        <w:rPr>
          <w:rFonts w:ascii="Times New Roman" w:hAnsi="Times New Roman" w:cs="Times New Roman"/>
          <w:sz w:val="24"/>
          <w:szCs w:val="24"/>
        </w:rPr>
        <w:t>Стёпин</w:t>
      </w:r>
      <w:proofErr w:type="spellEnd"/>
      <w:r w:rsidRPr="003031C4">
        <w:rPr>
          <w:rFonts w:ascii="Times New Roman" w:hAnsi="Times New Roman" w:cs="Times New Roman"/>
          <w:sz w:val="24"/>
          <w:szCs w:val="24"/>
        </w:rPr>
        <w:t xml:space="preserve"> Иван, которые по итогам соревнований различных уровней являются членами сборной команды России.</w:t>
      </w:r>
    </w:p>
    <w:p w:rsidR="002A5108" w:rsidRPr="003031C4" w:rsidRDefault="002A5108" w:rsidP="00D91D47">
      <w:pPr>
        <w:spacing w:after="0" w:line="240" w:lineRule="auto"/>
        <w:ind w:firstLine="900"/>
        <w:contextualSpacing/>
        <w:jc w:val="both"/>
        <w:rPr>
          <w:rFonts w:ascii="Times New Roman" w:eastAsia="Times New Roman" w:hAnsi="Times New Roman" w:cs="Times New Roman"/>
          <w:sz w:val="24"/>
          <w:szCs w:val="24"/>
          <w:lang w:eastAsia="ru-RU"/>
        </w:rPr>
      </w:pPr>
      <w:r w:rsidRPr="003031C4">
        <w:rPr>
          <w:rFonts w:ascii="Times New Roman" w:eastAsia="Times New Roman" w:hAnsi="Times New Roman" w:cs="Times New Roman"/>
          <w:sz w:val="24"/>
          <w:szCs w:val="24"/>
          <w:lang w:eastAsia="ru-RU"/>
        </w:rPr>
        <w:t xml:space="preserve">Все мероприятия в полном объеме были обеспечены финансированием для выезда спортсменов на мероприятия различного уровня, обеспечены дополнительным питанием и медикаментами во время соревнований. </w:t>
      </w:r>
    </w:p>
    <w:p w:rsidR="002A5108" w:rsidRPr="003031C4" w:rsidRDefault="002A5108" w:rsidP="00D91D47">
      <w:pPr>
        <w:keepNext/>
        <w:spacing w:after="0" w:line="240" w:lineRule="auto"/>
        <w:ind w:firstLine="708"/>
        <w:contextualSpacing/>
        <w:jc w:val="both"/>
        <w:outlineLvl w:val="2"/>
        <w:rPr>
          <w:rFonts w:ascii="Times New Roman" w:eastAsia="Calibri" w:hAnsi="Times New Roman" w:cs="Times New Roman"/>
          <w:sz w:val="24"/>
          <w:szCs w:val="24"/>
        </w:rPr>
      </w:pPr>
      <w:r w:rsidRPr="003031C4">
        <w:rPr>
          <w:rFonts w:ascii="Times New Roman" w:eastAsia="Calibri" w:hAnsi="Times New Roman" w:cs="Times New Roman"/>
          <w:sz w:val="24"/>
          <w:szCs w:val="24"/>
        </w:rPr>
        <w:t>Целевые уровни средней заработной платы отдельных категорий работников определенных «майскими» указами Президента Российской Федерации за 201</w:t>
      </w:r>
      <w:r w:rsidR="009B3829">
        <w:rPr>
          <w:rFonts w:ascii="Times New Roman" w:eastAsia="Calibri" w:hAnsi="Times New Roman" w:cs="Times New Roman"/>
          <w:sz w:val="24"/>
          <w:szCs w:val="24"/>
        </w:rPr>
        <w:t>9</w:t>
      </w:r>
      <w:r w:rsidRPr="003031C4">
        <w:rPr>
          <w:rFonts w:ascii="Times New Roman" w:eastAsia="Calibri" w:hAnsi="Times New Roman" w:cs="Times New Roman"/>
          <w:sz w:val="24"/>
          <w:szCs w:val="24"/>
        </w:rPr>
        <w:t xml:space="preserve"> год достигнуты</w:t>
      </w:r>
      <w:r w:rsidR="009B3829">
        <w:rPr>
          <w:rFonts w:ascii="Times New Roman" w:eastAsia="Calibri" w:hAnsi="Times New Roman" w:cs="Times New Roman"/>
          <w:sz w:val="24"/>
          <w:szCs w:val="24"/>
        </w:rPr>
        <w:t xml:space="preserve"> в полном объеме.</w:t>
      </w:r>
    </w:p>
    <w:p w:rsidR="002A5108" w:rsidRPr="001D0A40" w:rsidRDefault="002A5108" w:rsidP="00D91D47">
      <w:pPr>
        <w:spacing w:after="0" w:line="240" w:lineRule="auto"/>
        <w:ind w:firstLine="900"/>
        <w:jc w:val="both"/>
        <w:rPr>
          <w:rFonts w:ascii="Times New Roman" w:eastAsia="Times New Roman" w:hAnsi="Times New Roman" w:cs="Times New Roman"/>
          <w:sz w:val="24"/>
          <w:szCs w:val="24"/>
          <w:lang w:eastAsia="ru-RU"/>
        </w:rPr>
      </w:pPr>
    </w:p>
    <w:p w:rsidR="002A5108" w:rsidRPr="001D0A40" w:rsidRDefault="002A5108" w:rsidP="00D91D47">
      <w:pPr>
        <w:spacing w:after="0" w:line="240" w:lineRule="auto"/>
        <w:jc w:val="center"/>
        <w:rPr>
          <w:rFonts w:ascii="Times New Roman" w:eastAsia="Calibri" w:hAnsi="Times New Roman" w:cs="Times New Roman"/>
          <w:b/>
          <w:sz w:val="24"/>
          <w:szCs w:val="24"/>
          <w:lang w:eastAsia="ru-RU"/>
        </w:rPr>
      </w:pPr>
      <w:r w:rsidRPr="001D0A40">
        <w:rPr>
          <w:rFonts w:ascii="Times New Roman" w:eastAsia="Calibri" w:hAnsi="Times New Roman" w:cs="Times New Roman"/>
          <w:b/>
          <w:sz w:val="24"/>
          <w:szCs w:val="24"/>
          <w:lang w:eastAsia="ru-RU"/>
        </w:rPr>
        <w:t>Малое и среднее предпринимательство</w:t>
      </w:r>
    </w:p>
    <w:p w:rsidR="002A5108" w:rsidRPr="001D0A40" w:rsidRDefault="002A5108" w:rsidP="00D91D47">
      <w:pPr>
        <w:spacing w:after="0" w:line="240" w:lineRule="auto"/>
        <w:contextualSpacing/>
        <w:jc w:val="both"/>
        <w:rPr>
          <w:rFonts w:ascii="Times New Roman" w:eastAsia="Times New Roman" w:hAnsi="Times New Roman" w:cs="Times New Roman"/>
          <w:sz w:val="24"/>
          <w:szCs w:val="24"/>
          <w:lang w:eastAsia="ru-RU"/>
        </w:rPr>
      </w:pPr>
    </w:p>
    <w:p w:rsidR="009B3829" w:rsidRPr="009B3829" w:rsidRDefault="009B3829" w:rsidP="00D91D47">
      <w:pPr>
        <w:pStyle w:val="a8"/>
        <w:spacing w:after="0" w:line="240" w:lineRule="auto"/>
        <w:ind w:left="0" w:firstLine="709"/>
        <w:jc w:val="both"/>
        <w:rPr>
          <w:rFonts w:ascii="Times New Roman" w:hAnsi="Times New Roman" w:cs="Times New Roman"/>
          <w:sz w:val="24"/>
          <w:szCs w:val="24"/>
          <w:highlight w:val="yellow"/>
        </w:rPr>
      </w:pPr>
      <w:bookmarkStart w:id="26" w:name="_Toc530558264"/>
      <w:r w:rsidRPr="009B3829">
        <w:rPr>
          <w:rFonts w:ascii="Times New Roman" w:hAnsi="Times New Roman" w:cs="Times New Roman"/>
          <w:sz w:val="24"/>
          <w:szCs w:val="24"/>
        </w:rPr>
        <w:t>Малое и среднее предпринимательство - неотъемлемая часть экономической системы Красноселькупского района. Субъектами малого и среднего предпринимательства осуществляется деятельность практически во всех отраслях производственной и непроизводственной сферы, что обусловливает стратегический характер малого и среднего предпринимательства, определяющий устойчивое развитие экономики района.</w:t>
      </w:r>
      <w:bookmarkEnd w:id="26"/>
      <w:r w:rsidRPr="009B3829">
        <w:rPr>
          <w:rFonts w:ascii="Times New Roman" w:hAnsi="Times New Roman" w:cs="Times New Roman"/>
          <w:sz w:val="24"/>
          <w:szCs w:val="24"/>
        </w:rPr>
        <w:t xml:space="preserve"> </w:t>
      </w:r>
      <w:bookmarkStart w:id="27" w:name="_Toc530558265"/>
    </w:p>
    <w:p w:rsidR="009B3829" w:rsidRPr="009B3829" w:rsidRDefault="009B3829" w:rsidP="00D91D47">
      <w:pPr>
        <w:spacing w:after="0" w:line="240" w:lineRule="auto"/>
        <w:ind w:firstLine="709"/>
        <w:contextualSpacing/>
        <w:jc w:val="both"/>
        <w:rPr>
          <w:rFonts w:ascii="Times New Roman" w:eastAsia="Times New Roman" w:hAnsi="Times New Roman" w:cs="Times New Roman"/>
          <w:sz w:val="24"/>
          <w:szCs w:val="24"/>
          <w:lang w:eastAsia="ru-RU"/>
        </w:rPr>
      </w:pPr>
      <w:r w:rsidRPr="009B3829">
        <w:rPr>
          <w:rFonts w:ascii="Times New Roman" w:eastAsia="Times New Roman" w:hAnsi="Times New Roman" w:cs="Times New Roman"/>
          <w:sz w:val="24"/>
          <w:szCs w:val="24"/>
          <w:lang w:eastAsia="ru-RU"/>
        </w:rPr>
        <w:lastRenderedPageBreak/>
        <w:t>В Красноселькупском районе зарегистрировано 138 субъектов малого и среднего предпринимательства из них: 104 индивидуальных предпринимателей и 34 юридических лица.</w:t>
      </w:r>
    </w:p>
    <w:p w:rsidR="009B3829" w:rsidRPr="009B3829" w:rsidRDefault="009B3829" w:rsidP="00D91D47">
      <w:pPr>
        <w:spacing w:after="0" w:line="240" w:lineRule="auto"/>
        <w:ind w:firstLine="709"/>
        <w:contextualSpacing/>
        <w:jc w:val="both"/>
        <w:rPr>
          <w:rFonts w:ascii="Times New Roman" w:eastAsia="Times New Roman" w:hAnsi="Times New Roman" w:cs="Times New Roman"/>
          <w:sz w:val="24"/>
          <w:szCs w:val="24"/>
          <w:lang w:eastAsia="ru-RU"/>
        </w:rPr>
      </w:pPr>
      <w:r w:rsidRPr="009B3829">
        <w:rPr>
          <w:rFonts w:ascii="Times New Roman" w:eastAsia="Times New Roman" w:hAnsi="Times New Roman" w:cs="Times New Roman"/>
          <w:sz w:val="24"/>
          <w:szCs w:val="24"/>
          <w:lang w:eastAsia="ru-RU"/>
        </w:rPr>
        <w:t xml:space="preserve">По категориям субъектов малого и среднего предпринимательства в районе 127 микро-предприятие и 11 малых предприятий, средние предприятия отсутствуют. </w:t>
      </w:r>
    </w:p>
    <w:p w:rsidR="009B3829" w:rsidRPr="009B3829" w:rsidRDefault="009B3829" w:rsidP="00D91D47">
      <w:pPr>
        <w:spacing w:after="0" w:line="240" w:lineRule="auto"/>
        <w:ind w:firstLine="709"/>
        <w:contextualSpacing/>
        <w:jc w:val="both"/>
        <w:rPr>
          <w:rFonts w:ascii="Times New Roman" w:eastAsia="Times New Roman" w:hAnsi="Times New Roman" w:cs="Times New Roman"/>
          <w:sz w:val="24"/>
          <w:szCs w:val="24"/>
          <w:lang w:eastAsia="ru-RU"/>
        </w:rPr>
      </w:pPr>
      <w:r w:rsidRPr="009B3829">
        <w:rPr>
          <w:rFonts w:ascii="Times New Roman" w:eastAsia="Times New Roman" w:hAnsi="Times New Roman" w:cs="Times New Roman"/>
          <w:sz w:val="24"/>
          <w:szCs w:val="24"/>
          <w:lang w:eastAsia="ru-RU"/>
        </w:rPr>
        <w:t xml:space="preserve">Наибольшее число субъектов малого и среднего предпринимательства зарегистрировано </w:t>
      </w:r>
      <w:proofErr w:type="gramStart"/>
      <w:r w:rsidRPr="009B3829">
        <w:rPr>
          <w:rFonts w:ascii="Times New Roman" w:eastAsia="Times New Roman" w:hAnsi="Times New Roman" w:cs="Times New Roman"/>
          <w:sz w:val="24"/>
          <w:szCs w:val="24"/>
          <w:lang w:eastAsia="ru-RU"/>
        </w:rPr>
        <w:t>в</w:t>
      </w:r>
      <w:proofErr w:type="gramEnd"/>
      <w:r w:rsidRPr="009B3829">
        <w:rPr>
          <w:rFonts w:ascii="Times New Roman" w:eastAsia="Times New Roman" w:hAnsi="Times New Roman" w:cs="Times New Roman"/>
          <w:sz w:val="24"/>
          <w:szCs w:val="24"/>
          <w:lang w:eastAsia="ru-RU"/>
        </w:rPr>
        <w:t xml:space="preserve"> с. Красноселькуп – 112 субъектов МСП, в с. Толька – 33 субъекта МСП и в с. Ратта - 4 субъекта МСП. </w:t>
      </w:r>
    </w:p>
    <w:p w:rsidR="009B3829" w:rsidRPr="009B3829" w:rsidRDefault="009B3829" w:rsidP="00D91D47">
      <w:pPr>
        <w:spacing w:after="0" w:line="240" w:lineRule="auto"/>
        <w:ind w:firstLine="709"/>
        <w:contextualSpacing/>
        <w:jc w:val="both"/>
        <w:rPr>
          <w:rFonts w:ascii="Times New Roman" w:eastAsia="Times New Roman" w:hAnsi="Times New Roman" w:cs="Times New Roman"/>
          <w:sz w:val="24"/>
          <w:szCs w:val="24"/>
          <w:lang w:eastAsia="ru-RU"/>
        </w:rPr>
      </w:pPr>
    </w:p>
    <w:tbl>
      <w:tblPr>
        <w:tblW w:w="14395" w:type="dxa"/>
        <w:jc w:val="center"/>
        <w:tblInd w:w="-2839" w:type="dxa"/>
        <w:tblLook w:val="04A0" w:firstRow="1" w:lastRow="0" w:firstColumn="1" w:lastColumn="0" w:noHBand="0" w:noVBand="1"/>
      </w:tblPr>
      <w:tblGrid>
        <w:gridCol w:w="6524"/>
        <w:gridCol w:w="2401"/>
        <w:gridCol w:w="2045"/>
        <w:gridCol w:w="1441"/>
        <w:gridCol w:w="1984"/>
      </w:tblGrid>
      <w:tr w:rsidR="009B3829" w:rsidRPr="009B3829" w:rsidTr="009B3829">
        <w:trPr>
          <w:trHeight w:val="630"/>
          <w:jc w:val="center"/>
        </w:trPr>
        <w:tc>
          <w:tcPr>
            <w:tcW w:w="6524" w:type="dxa"/>
            <w:tcBorders>
              <w:top w:val="single" w:sz="4" w:space="0" w:color="auto"/>
              <w:left w:val="single" w:sz="4" w:space="0" w:color="auto"/>
              <w:bottom w:val="single" w:sz="4" w:space="0" w:color="auto"/>
              <w:right w:val="single" w:sz="4" w:space="0" w:color="auto"/>
            </w:tcBorders>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
                <w:bCs/>
                <w:i/>
                <w:color w:val="000000"/>
                <w:sz w:val="24"/>
                <w:szCs w:val="24"/>
                <w:lang w:eastAsia="ru-RU"/>
              </w:rPr>
            </w:pPr>
            <w:r w:rsidRPr="009B3829">
              <w:rPr>
                <w:rFonts w:ascii="Times New Roman" w:eastAsia="Times New Roman" w:hAnsi="Times New Roman" w:cs="Times New Roman"/>
                <w:b/>
                <w:bCs/>
                <w:i/>
                <w:color w:val="000000"/>
                <w:sz w:val="24"/>
                <w:szCs w:val="24"/>
                <w:lang w:eastAsia="ru-RU"/>
              </w:rPr>
              <w:t>Наименование показателя</w:t>
            </w:r>
          </w:p>
        </w:tc>
        <w:tc>
          <w:tcPr>
            <w:tcW w:w="2401" w:type="dxa"/>
            <w:tcBorders>
              <w:top w:val="single" w:sz="4" w:space="0" w:color="auto"/>
              <w:left w:val="nil"/>
              <w:bottom w:val="single" w:sz="4" w:space="0" w:color="auto"/>
              <w:right w:val="single" w:sz="4" w:space="0" w:color="auto"/>
            </w:tcBorders>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
                <w:bCs/>
                <w:i/>
                <w:color w:val="000000"/>
                <w:sz w:val="24"/>
                <w:szCs w:val="24"/>
                <w:lang w:eastAsia="ru-RU"/>
              </w:rPr>
            </w:pPr>
            <w:r w:rsidRPr="009B3829">
              <w:rPr>
                <w:rFonts w:ascii="Times New Roman" w:eastAsia="Times New Roman" w:hAnsi="Times New Roman" w:cs="Times New Roman"/>
                <w:b/>
                <w:bCs/>
                <w:i/>
                <w:color w:val="000000"/>
                <w:sz w:val="24"/>
                <w:szCs w:val="24"/>
                <w:lang w:eastAsia="ru-RU"/>
              </w:rPr>
              <w:t xml:space="preserve">Красноселькупский </w:t>
            </w:r>
          </w:p>
          <w:p w:rsidR="009B3829" w:rsidRPr="009B3829" w:rsidRDefault="009B3829" w:rsidP="00D91D47">
            <w:pPr>
              <w:spacing w:after="0" w:line="240" w:lineRule="auto"/>
              <w:contextualSpacing/>
              <w:jc w:val="both"/>
              <w:rPr>
                <w:rFonts w:ascii="Times New Roman" w:eastAsia="Times New Roman" w:hAnsi="Times New Roman" w:cs="Times New Roman"/>
                <w:b/>
                <w:bCs/>
                <w:i/>
                <w:color w:val="000000"/>
                <w:sz w:val="24"/>
                <w:szCs w:val="24"/>
                <w:lang w:eastAsia="ru-RU"/>
              </w:rPr>
            </w:pPr>
            <w:r w:rsidRPr="009B3829">
              <w:rPr>
                <w:rFonts w:ascii="Times New Roman" w:eastAsia="Times New Roman" w:hAnsi="Times New Roman" w:cs="Times New Roman"/>
                <w:b/>
                <w:bCs/>
                <w:i/>
                <w:color w:val="000000"/>
                <w:sz w:val="24"/>
                <w:szCs w:val="24"/>
                <w:lang w:eastAsia="ru-RU"/>
              </w:rPr>
              <w:t>район</w:t>
            </w:r>
          </w:p>
        </w:tc>
        <w:tc>
          <w:tcPr>
            <w:tcW w:w="2045" w:type="dxa"/>
            <w:tcBorders>
              <w:top w:val="single" w:sz="4" w:space="0" w:color="auto"/>
              <w:left w:val="nil"/>
              <w:bottom w:val="single" w:sz="4" w:space="0" w:color="auto"/>
              <w:right w:val="single" w:sz="4" w:space="0" w:color="auto"/>
            </w:tcBorders>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
                <w:bCs/>
                <w:i/>
                <w:color w:val="000000"/>
                <w:sz w:val="24"/>
                <w:szCs w:val="24"/>
                <w:lang w:eastAsia="ru-RU"/>
              </w:rPr>
            </w:pPr>
            <w:r w:rsidRPr="009B3829">
              <w:rPr>
                <w:rFonts w:ascii="Times New Roman" w:eastAsia="Times New Roman" w:hAnsi="Times New Roman" w:cs="Times New Roman"/>
                <w:b/>
                <w:bCs/>
                <w:i/>
                <w:color w:val="000000"/>
                <w:sz w:val="24"/>
                <w:szCs w:val="24"/>
                <w:lang w:eastAsia="ru-RU"/>
              </w:rPr>
              <w:t>с. Красноселькуп</w:t>
            </w:r>
          </w:p>
        </w:tc>
        <w:tc>
          <w:tcPr>
            <w:tcW w:w="1441" w:type="dxa"/>
            <w:tcBorders>
              <w:top w:val="single" w:sz="4" w:space="0" w:color="auto"/>
              <w:left w:val="nil"/>
              <w:bottom w:val="single" w:sz="4" w:space="0" w:color="auto"/>
              <w:right w:val="single" w:sz="4" w:space="0" w:color="auto"/>
            </w:tcBorders>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
                <w:bCs/>
                <w:i/>
                <w:color w:val="000000"/>
                <w:sz w:val="24"/>
                <w:szCs w:val="24"/>
                <w:lang w:eastAsia="ru-RU"/>
              </w:rPr>
            </w:pPr>
            <w:proofErr w:type="gramStart"/>
            <w:r w:rsidRPr="009B3829">
              <w:rPr>
                <w:rFonts w:ascii="Times New Roman" w:eastAsia="Times New Roman" w:hAnsi="Times New Roman" w:cs="Times New Roman"/>
                <w:b/>
                <w:bCs/>
                <w:i/>
                <w:color w:val="000000"/>
                <w:sz w:val="24"/>
                <w:szCs w:val="24"/>
                <w:lang w:eastAsia="ru-RU"/>
              </w:rPr>
              <w:t>с</w:t>
            </w:r>
            <w:proofErr w:type="gramEnd"/>
            <w:r w:rsidRPr="009B3829">
              <w:rPr>
                <w:rFonts w:ascii="Times New Roman" w:eastAsia="Times New Roman" w:hAnsi="Times New Roman" w:cs="Times New Roman"/>
                <w:b/>
                <w:bCs/>
                <w:i/>
                <w:color w:val="000000"/>
                <w:sz w:val="24"/>
                <w:szCs w:val="24"/>
                <w:lang w:eastAsia="ru-RU"/>
              </w:rPr>
              <w:t>. Толька</w:t>
            </w:r>
          </w:p>
        </w:tc>
        <w:tc>
          <w:tcPr>
            <w:tcW w:w="1984" w:type="dxa"/>
            <w:tcBorders>
              <w:top w:val="single" w:sz="4" w:space="0" w:color="auto"/>
              <w:left w:val="nil"/>
              <w:bottom w:val="single" w:sz="4" w:space="0" w:color="auto"/>
              <w:right w:val="single" w:sz="4" w:space="0" w:color="auto"/>
            </w:tcBorders>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
                <w:bCs/>
                <w:i/>
                <w:color w:val="000000"/>
                <w:sz w:val="24"/>
                <w:szCs w:val="24"/>
                <w:lang w:eastAsia="ru-RU"/>
              </w:rPr>
            </w:pPr>
            <w:r w:rsidRPr="009B3829">
              <w:rPr>
                <w:rFonts w:ascii="Times New Roman" w:eastAsia="Times New Roman" w:hAnsi="Times New Roman" w:cs="Times New Roman"/>
                <w:b/>
                <w:bCs/>
                <w:i/>
                <w:color w:val="000000"/>
                <w:sz w:val="24"/>
                <w:szCs w:val="24"/>
                <w:lang w:eastAsia="ru-RU"/>
              </w:rPr>
              <w:t>с. Ратта</w:t>
            </w:r>
          </w:p>
        </w:tc>
      </w:tr>
      <w:tr w:rsidR="009B3829" w:rsidRPr="009B3829" w:rsidTr="009B3829">
        <w:trPr>
          <w:trHeight w:val="712"/>
          <w:jc w:val="center"/>
        </w:trPr>
        <w:tc>
          <w:tcPr>
            <w:tcW w:w="6524" w:type="dxa"/>
            <w:tcBorders>
              <w:top w:val="nil"/>
              <w:left w:val="single" w:sz="4" w:space="0" w:color="auto"/>
              <w:bottom w:val="single" w:sz="4" w:space="0" w:color="auto"/>
              <w:right w:val="single" w:sz="4" w:space="0" w:color="auto"/>
            </w:tcBorders>
            <w:vAlign w:val="bottom"/>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Всего на территории Красноселькупского района субъектов малого и среднего предпринимательства, в том числе:</w:t>
            </w:r>
          </w:p>
        </w:tc>
        <w:tc>
          <w:tcPr>
            <w:tcW w:w="240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138</w:t>
            </w:r>
          </w:p>
        </w:tc>
        <w:tc>
          <w:tcPr>
            <w:tcW w:w="2045"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104</w:t>
            </w:r>
          </w:p>
        </w:tc>
        <w:tc>
          <w:tcPr>
            <w:tcW w:w="144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30</w:t>
            </w:r>
          </w:p>
        </w:tc>
        <w:tc>
          <w:tcPr>
            <w:tcW w:w="1984"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4</w:t>
            </w:r>
          </w:p>
        </w:tc>
      </w:tr>
      <w:tr w:rsidR="009B3829" w:rsidRPr="009B3829" w:rsidTr="009B3829">
        <w:trPr>
          <w:trHeight w:val="315"/>
          <w:jc w:val="center"/>
        </w:trPr>
        <w:tc>
          <w:tcPr>
            <w:tcW w:w="6524" w:type="dxa"/>
            <w:tcBorders>
              <w:top w:val="nil"/>
              <w:left w:val="single" w:sz="4" w:space="0" w:color="auto"/>
              <w:bottom w:val="single" w:sz="4" w:space="0" w:color="auto"/>
              <w:right w:val="single" w:sz="4" w:space="0" w:color="auto"/>
            </w:tcBorders>
            <w:noWrap/>
            <w:vAlign w:val="bottom"/>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юридических лиц</w:t>
            </w:r>
          </w:p>
        </w:tc>
        <w:tc>
          <w:tcPr>
            <w:tcW w:w="240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35</w:t>
            </w:r>
          </w:p>
        </w:tc>
        <w:tc>
          <w:tcPr>
            <w:tcW w:w="2045"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25</w:t>
            </w:r>
          </w:p>
        </w:tc>
        <w:tc>
          <w:tcPr>
            <w:tcW w:w="144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10</w:t>
            </w:r>
          </w:p>
        </w:tc>
        <w:tc>
          <w:tcPr>
            <w:tcW w:w="1984"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0</w:t>
            </w:r>
          </w:p>
        </w:tc>
      </w:tr>
      <w:tr w:rsidR="009B3829" w:rsidRPr="009B3829" w:rsidTr="009B3829">
        <w:trPr>
          <w:trHeight w:val="315"/>
          <w:jc w:val="center"/>
        </w:trPr>
        <w:tc>
          <w:tcPr>
            <w:tcW w:w="6524" w:type="dxa"/>
            <w:tcBorders>
              <w:top w:val="nil"/>
              <w:left w:val="single" w:sz="4" w:space="0" w:color="auto"/>
              <w:bottom w:val="single" w:sz="4" w:space="0" w:color="auto"/>
              <w:right w:val="single" w:sz="4" w:space="0" w:color="auto"/>
            </w:tcBorders>
            <w:noWrap/>
            <w:vAlign w:val="bottom"/>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ИП</w:t>
            </w:r>
          </w:p>
        </w:tc>
        <w:tc>
          <w:tcPr>
            <w:tcW w:w="240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103</w:t>
            </w:r>
          </w:p>
        </w:tc>
        <w:tc>
          <w:tcPr>
            <w:tcW w:w="2045"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79</w:t>
            </w:r>
          </w:p>
        </w:tc>
        <w:tc>
          <w:tcPr>
            <w:tcW w:w="144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20</w:t>
            </w:r>
          </w:p>
        </w:tc>
        <w:tc>
          <w:tcPr>
            <w:tcW w:w="1984"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4</w:t>
            </w:r>
          </w:p>
        </w:tc>
      </w:tr>
      <w:tr w:rsidR="009B3829" w:rsidRPr="009B3829" w:rsidTr="009B3829">
        <w:trPr>
          <w:trHeight w:val="315"/>
          <w:jc w:val="center"/>
        </w:trPr>
        <w:tc>
          <w:tcPr>
            <w:tcW w:w="6524" w:type="dxa"/>
            <w:tcBorders>
              <w:top w:val="nil"/>
              <w:left w:val="single" w:sz="4" w:space="0" w:color="auto"/>
              <w:bottom w:val="single" w:sz="4" w:space="0" w:color="auto"/>
              <w:right w:val="single" w:sz="4" w:space="0" w:color="auto"/>
            </w:tcBorders>
            <w:noWrap/>
            <w:vAlign w:val="bottom"/>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Категории:</w:t>
            </w:r>
          </w:p>
        </w:tc>
        <w:tc>
          <w:tcPr>
            <w:tcW w:w="240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sz w:val="24"/>
                <w:szCs w:val="24"/>
                <w:lang w:eastAsia="ru-RU"/>
              </w:rPr>
            </w:pPr>
          </w:p>
        </w:tc>
        <w:tc>
          <w:tcPr>
            <w:tcW w:w="2045"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sz w:val="24"/>
                <w:szCs w:val="24"/>
                <w:lang w:eastAsia="ru-RU"/>
              </w:rPr>
            </w:pPr>
          </w:p>
        </w:tc>
        <w:tc>
          <w:tcPr>
            <w:tcW w:w="144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sz w:val="24"/>
                <w:szCs w:val="24"/>
                <w:lang w:eastAsia="ru-RU"/>
              </w:rPr>
            </w:pPr>
          </w:p>
        </w:tc>
        <w:tc>
          <w:tcPr>
            <w:tcW w:w="1984"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sz w:val="24"/>
                <w:szCs w:val="24"/>
                <w:lang w:eastAsia="ru-RU"/>
              </w:rPr>
            </w:pPr>
          </w:p>
        </w:tc>
      </w:tr>
      <w:tr w:rsidR="009B3829" w:rsidRPr="009B3829" w:rsidTr="009B3829">
        <w:trPr>
          <w:trHeight w:val="315"/>
          <w:jc w:val="center"/>
        </w:trPr>
        <w:tc>
          <w:tcPr>
            <w:tcW w:w="6524" w:type="dxa"/>
            <w:tcBorders>
              <w:top w:val="nil"/>
              <w:left w:val="single" w:sz="4" w:space="0" w:color="auto"/>
              <w:bottom w:val="single" w:sz="4" w:space="0" w:color="auto"/>
              <w:right w:val="single" w:sz="4" w:space="0" w:color="auto"/>
            </w:tcBorders>
            <w:noWrap/>
            <w:vAlign w:val="bottom"/>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микро-предприятий</w:t>
            </w:r>
          </w:p>
        </w:tc>
        <w:tc>
          <w:tcPr>
            <w:tcW w:w="240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127</w:t>
            </w:r>
          </w:p>
        </w:tc>
        <w:tc>
          <w:tcPr>
            <w:tcW w:w="2045"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97</w:t>
            </w:r>
          </w:p>
        </w:tc>
        <w:tc>
          <w:tcPr>
            <w:tcW w:w="144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26</w:t>
            </w:r>
          </w:p>
        </w:tc>
        <w:tc>
          <w:tcPr>
            <w:tcW w:w="1984"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4</w:t>
            </w:r>
          </w:p>
        </w:tc>
      </w:tr>
      <w:tr w:rsidR="009B3829" w:rsidRPr="009B3829" w:rsidTr="009B3829">
        <w:trPr>
          <w:trHeight w:val="315"/>
          <w:jc w:val="center"/>
        </w:trPr>
        <w:tc>
          <w:tcPr>
            <w:tcW w:w="6524" w:type="dxa"/>
            <w:tcBorders>
              <w:top w:val="nil"/>
              <w:left w:val="single" w:sz="4" w:space="0" w:color="auto"/>
              <w:bottom w:val="single" w:sz="4" w:space="0" w:color="auto"/>
              <w:right w:val="single" w:sz="4" w:space="0" w:color="auto"/>
            </w:tcBorders>
            <w:noWrap/>
            <w:vAlign w:val="bottom"/>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малое предприятие</w:t>
            </w:r>
          </w:p>
        </w:tc>
        <w:tc>
          <w:tcPr>
            <w:tcW w:w="240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11</w:t>
            </w:r>
          </w:p>
        </w:tc>
        <w:tc>
          <w:tcPr>
            <w:tcW w:w="2045"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7</w:t>
            </w:r>
          </w:p>
        </w:tc>
        <w:tc>
          <w:tcPr>
            <w:tcW w:w="144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4</w:t>
            </w:r>
          </w:p>
        </w:tc>
        <w:tc>
          <w:tcPr>
            <w:tcW w:w="1984"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0</w:t>
            </w:r>
          </w:p>
        </w:tc>
      </w:tr>
      <w:tr w:rsidR="009B3829" w:rsidRPr="009B3829" w:rsidTr="009B3829">
        <w:trPr>
          <w:trHeight w:val="315"/>
          <w:jc w:val="center"/>
        </w:trPr>
        <w:tc>
          <w:tcPr>
            <w:tcW w:w="6524" w:type="dxa"/>
            <w:tcBorders>
              <w:top w:val="nil"/>
              <w:left w:val="single" w:sz="4" w:space="0" w:color="auto"/>
              <w:bottom w:val="single" w:sz="4" w:space="0" w:color="auto"/>
              <w:right w:val="single" w:sz="4" w:space="0" w:color="auto"/>
            </w:tcBorders>
            <w:noWrap/>
            <w:vAlign w:val="bottom"/>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среднее предприятие</w:t>
            </w:r>
          </w:p>
        </w:tc>
        <w:tc>
          <w:tcPr>
            <w:tcW w:w="240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0</w:t>
            </w:r>
          </w:p>
        </w:tc>
        <w:tc>
          <w:tcPr>
            <w:tcW w:w="2045"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0</w:t>
            </w:r>
          </w:p>
        </w:tc>
        <w:tc>
          <w:tcPr>
            <w:tcW w:w="1441"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0</w:t>
            </w:r>
          </w:p>
        </w:tc>
        <w:tc>
          <w:tcPr>
            <w:tcW w:w="1984" w:type="dxa"/>
            <w:tcBorders>
              <w:top w:val="nil"/>
              <w:left w:val="nil"/>
              <w:bottom w:val="single" w:sz="4" w:space="0" w:color="auto"/>
              <w:right w:val="single" w:sz="4" w:space="0" w:color="auto"/>
            </w:tcBorders>
            <w:noWrap/>
            <w:vAlign w:val="center"/>
            <w:hideMark/>
          </w:tcPr>
          <w:p w:rsidR="009B3829" w:rsidRPr="009B3829" w:rsidRDefault="009B3829" w:rsidP="00D91D47">
            <w:pPr>
              <w:spacing w:after="0" w:line="240" w:lineRule="auto"/>
              <w:contextualSpacing/>
              <w:jc w:val="both"/>
              <w:rPr>
                <w:rFonts w:ascii="Times New Roman" w:eastAsia="Times New Roman" w:hAnsi="Times New Roman" w:cs="Times New Roman"/>
                <w:bCs/>
                <w:color w:val="000000"/>
                <w:sz w:val="24"/>
                <w:szCs w:val="24"/>
                <w:lang w:eastAsia="ru-RU"/>
              </w:rPr>
            </w:pPr>
            <w:r w:rsidRPr="009B3829">
              <w:rPr>
                <w:rFonts w:ascii="Times New Roman" w:eastAsia="Times New Roman" w:hAnsi="Times New Roman" w:cs="Times New Roman"/>
                <w:bCs/>
                <w:color w:val="000000"/>
                <w:sz w:val="24"/>
                <w:szCs w:val="24"/>
                <w:lang w:eastAsia="ru-RU"/>
              </w:rPr>
              <w:t>0</w:t>
            </w:r>
          </w:p>
        </w:tc>
      </w:tr>
    </w:tbl>
    <w:p w:rsidR="009B3829" w:rsidRDefault="009B3829" w:rsidP="00D91D47">
      <w:pPr>
        <w:spacing w:after="0" w:line="240" w:lineRule="auto"/>
        <w:contextualSpacing/>
        <w:jc w:val="both"/>
        <w:rPr>
          <w:rFonts w:ascii="Times New Roman" w:eastAsia="Times New Roman" w:hAnsi="Times New Roman" w:cs="Times New Roman"/>
          <w:sz w:val="24"/>
          <w:szCs w:val="24"/>
          <w:lang w:eastAsia="ru-RU"/>
        </w:rPr>
      </w:pPr>
    </w:p>
    <w:p w:rsidR="009B3829" w:rsidRPr="009B3829" w:rsidRDefault="009B3829" w:rsidP="00D91D47">
      <w:pPr>
        <w:spacing w:after="0" w:line="240" w:lineRule="auto"/>
        <w:contextualSpacing/>
        <w:jc w:val="both"/>
        <w:rPr>
          <w:rFonts w:ascii="Times New Roman" w:eastAsia="Times New Roman" w:hAnsi="Times New Roman" w:cs="Times New Roman"/>
          <w:sz w:val="24"/>
          <w:szCs w:val="24"/>
          <w:lang w:eastAsia="ru-RU"/>
        </w:rPr>
      </w:pPr>
    </w:p>
    <w:p w:rsidR="009B3829" w:rsidRDefault="009B3829" w:rsidP="00D91D47">
      <w:pPr>
        <w:spacing w:after="0" w:line="240" w:lineRule="auto"/>
        <w:contextualSpacing/>
        <w:jc w:val="both"/>
        <w:rPr>
          <w:rFonts w:ascii="Times New Roman" w:eastAsia="Times New Roman" w:hAnsi="Times New Roman" w:cs="Times New Roman"/>
          <w:noProof/>
          <w:sz w:val="24"/>
          <w:szCs w:val="24"/>
          <w:lang w:eastAsia="ru-RU"/>
        </w:rPr>
      </w:pPr>
    </w:p>
    <w:p w:rsidR="00AF3192" w:rsidRPr="00AF3192" w:rsidRDefault="00AF3192" w:rsidP="00D91D47">
      <w:pPr>
        <w:spacing w:after="0" w:line="240" w:lineRule="auto"/>
        <w:contextualSpacing/>
        <w:jc w:val="center"/>
        <w:rPr>
          <w:rFonts w:ascii="Times New Roman" w:eastAsia="Times New Roman" w:hAnsi="Times New Roman" w:cs="Times New Roman"/>
          <w:b/>
          <w:i/>
          <w:noProof/>
          <w:sz w:val="28"/>
          <w:szCs w:val="28"/>
          <w:lang w:eastAsia="ru-RU"/>
        </w:rPr>
      </w:pPr>
      <w:r w:rsidRPr="00AF3192">
        <w:rPr>
          <w:rFonts w:ascii="Times New Roman" w:eastAsia="Times New Roman" w:hAnsi="Times New Roman" w:cs="Times New Roman"/>
          <w:b/>
          <w:i/>
          <w:noProof/>
          <w:sz w:val="28"/>
          <w:szCs w:val="28"/>
          <w:lang w:eastAsia="ru-RU"/>
        </w:rPr>
        <w:t>Организационно – правовая форма субъектов МСП</w:t>
      </w:r>
    </w:p>
    <w:p w:rsidR="00AF3192" w:rsidRPr="009B3829" w:rsidRDefault="00AF3192" w:rsidP="00D91D47">
      <w:pPr>
        <w:spacing w:after="0" w:line="240" w:lineRule="auto"/>
        <w:contextualSpacing/>
        <w:jc w:val="both"/>
        <w:rPr>
          <w:rFonts w:ascii="Times New Roman" w:eastAsia="Times New Roman" w:hAnsi="Times New Roman" w:cs="Times New Roman"/>
          <w:sz w:val="24"/>
          <w:szCs w:val="24"/>
          <w:lang w:eastAsia="ru-RU"/>
        </w:rPr>
      </w:pPr>
    </w:p>
    <w:p w:rsidR="009B3829" w:rsidRPr="009B3829" w:rsidRDefault="009B3829" w:rsidP="00D91D47">
      <w:pPr>
        <w:spacing w:after="0" w:line="240" w:lineRule="auto"/>
        <w:contextualSpacing/>
        <w:jc w:val="center"/>
        <w:rPr>
          <w:rFonts w:ascii="Times New Roman" w:eastAsia="Times New Roman" w:hAnsi="Times New Roman" w:cs="Times New Roman"/>
          <w:sz w:val="24"/>
          <w:szCs w:val="24"/>
          <w:lang w:eastAsia="ru-RU"/>
        </w:rPr>
      </w:pPr>
      <w:r w:rsidRPr="009B3829">
        <w:rPr>
          <w:rFonts w:ascii="Times New Roman" w:eastAsia="Times New Roman" w:hAnsi="Times New Roman" w:cs="Times New Roman"/>
          <w:noProof/>
          <w:sz w:val="24"/>
          <w:szCs w:val="24"/>
          <w:lang w:eastAsia="ru-RU"/>
        </w:rPr>
        <w:drawing>
          <wp:inline distT="0" distB="0" distL="0" distR="0" wp14:anchorId="11AEF729" wp14:editId="004CAA4D">
            <wp:extent cx="5447030" cy="1510301"/>
            <wp:effectExtent l="19050" t="0" r="20320" b="0"/>
            <wp:docPr id="462"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B3829" w:rsidRDefault="009B3829" w:rsidP="00D91D47">
      <w:pPr>
        <w:spacing w:after="0" w:line="240" w:lineRule="auto"/>
        <w:contextualSpacing/>
        <w:jc w:val="both"/>
        <w:rPr>
          <w:rFonts w:ascii="Times New Roman" w:eastAsia="Times New Roman" w:hAnsi="Times New Roman" w:cs="Times New Roman"/>
          <w:sz w:val="24"/>
          <w:szCs w:val="24"/>
          <w:lang w:eastAsia="ru-RU"/>
        </w:rPr>
      </w:pPr>
    </w:p>
    <w:p w:rsidR="00AF3192" w:rsidRPr="009B3829" w:rsidRDefault="00AF3192" w:rsidP="00D91D47">
      <w:pPr>
        <w:spacing w:after="0" w:line="240" w:lineRule="auto"/>
        <w:contextualSpacing/>
        <w:jc w:val="both"/>
        <w:rPr>
          <w:rFonts w:ascii="Times New Roman" w:eastAsia="Times New Roman" w:hAnsi="Times New Roman" w:cs="Times New Roman"/>
          <w:sz w:val="24"/>
          <w:szCs w:val="24"/>
          <w:lang w:eastAsia="ru-RU"/>
        </w:rPr>
      </w:pPr>
    </w:p>
    <w:p w:rsidR="00F34EDD" w:rsidRDefault="00F34EDD" w:rsidP="00D91D47">
      <w:pPr>
        <w:spacing w:after="0" w:line="240" w:lineRule="auto"/>
        <w:contextualSpacing/>
        <w:jc w:val="both"/>
        <w:rPr>
          <w:rFonts w:ascii="Times New Roman" w:hAnsi="Times New Roman" w:cs="Times New Roman"/>
          <w:b/>
          <w:bCs/>
          <w:sz w:val="24"/>
          <w:szCs w:val="24"/>
        </w:rPr>
      </w:pPr>
    </w:p>
    <w:p w:rsidR="009B3829" w:rsidRDefault="009B3829" w:rsidP="00F34EDD">
      <w:pPr>
        <w:spacing w:after="0" w:line="240" w:lineRule="auto"/>
        <w:ind w:firstLine="709"/>
        <w:contextualSpacing/>
        <w:jc w:val="both"/>
        <w:rPr>
          <w:rFonts w:ascii="Times New Roman" w:hAnsi="Times New Roman" w:cs="Times New Roman"/>
          <w:b/>
          <w:bCs/>
          <w:sz w:val="24"/>
          <w:szCs w:val="24"/>
        </w:rPr>
      </w:pPr>
      <w:r w:rsidRPr="009B3829">
        <w:rPr>
          <w:rFonts w:ascii="Times New Roman" w:hAnsi="Times New Roman" w:cs="Times New Roman"/>
          <w:b/>
          <w:bCs/>
          <w:sz w:val="24"/>
          <w:szCs w:val="24"/>
        </w:rPr>
        <w:lastRenderedPageBreak/>
        <w:t>Основные направления деятельности субъектов малого и среднего предпринимательства</w:t>
      </w:r>
    </w:p>
    <w:p w:rsidR="00F34EDD" w:rsidRPr="009B3829" w:rsidRDefault="00F34EDD" w:rsidP="00F34EDD">
      <w:pPr>
        <w:spacing w:after="0" w:line="240" w:lineRule="auto"/>
        <w:ind w:firstLine="709"/>
        <w:contextualSpacing/>
        <w:jc w:val="both"/>
        <w:rPr>
          <w:rFonts w:ascii="Times New Roman" w:hAnsi="Times New Roman" w:cs="Times New Roman"/>
          <w:b/>
          <w:bCs/>
          <w:sz w:val="24"/>
          <w:szCs w:val="24"/>
        </w:rPr>
      </w:pPr>
    </w:p>
    <w:p w:rsidR="009B3829" w:rsidRPr="009B3829" w:rsidRDefault="009B3829" w:rsidP="00D91D47">
      <w:pPr>
        <w:spacing w:after="0" w:line="240" w:lineRule="auto"/>
        <w:ind w:firstLine="708"/>
        <w:contextualSpacing/>
        <w:jc w:val="both"/>
        <w:rPr>
          <w:rFonts w:ascii="Times New Roman" w:eastAsia="Times New Roman" w:hAnsi="Times New Roman" w:cs="Times New Roman"/>
          <w:sz w:val="24"/>
          <w:szCs w:val="24"/>
          <w:lang w:eastAsia="ru-RU"/>
        </w:rPr>
      </w:pPr>
      <w:r w:rsidRPr="009B3829">
        <w:rPr>
          <w:rFonts w:ascii="Times New Roman" w:eastAsia="Times New Roman" w:hAnsi="Times New Roman" w:cs="Times New Roman"/>
          <w:sz w:val="24"/>
          <w:szCs w:val="24"/>
          <w:lang w:eastAsia="ru-RU"/>
        </w:rPr>
        <w:t xml:space="preserve">Деятельность индивидуальных предпринимателей распространилась во все сферы, но наиболее развитым и конкурентным рынком в районе, является рынок торговли, более 46% субъектов осуществляют данный вид деятельности, строительство, ремонт, сантехнические и строительные работы осуществляют 15% и 5% предоставляют косметические и парикмахерские услуги. </w:t>
      </w:r>
    </w:p>
    <w:p w:rsidR="009B3829" w:rsidRPr="009B3829" w:rsidRDefault="009B3829" w:rsidP="00D91D47">
      <w:pPr>
        <w:spacing w:after="0" w:line="240" w:lineRule="auto"/>
        <w:ind w:firstLine="708"/>
        <w:contextualSpacing/>
        <w:jc w:val="both"/>
        <w:rPr>
          <w:rFonts w:ascii="Times New Roman" w:eastAsia="Times New Roman" w:hAnsi="Times New Roman" w:cs="Times New Roman"/>
          <w:sz w:val="24"/>
          <w:szCs w:val="24"/>
        </w:rPr>
      </w:pPr>
      <w:r w:rsidRPr="009B3829">
        <w:rPr>
          <w:rFonts w:ascii="Times New Roman" w:eastAsia="Times New Roman" w:hAnsi="Times New Roman" w:cs="Times New Roman"/>
          <w:sz w:val="24"/>
          <w:szCs w:val="24"/>
        </w:rPr>
        <w:t xml:space="preserve">В разрезе поселений района отмечается преобладание субъектов МСП в сфере торговли по всем населенным пунктам. Производство и переработка продукции в районе не развита. В населенных пунктах района </w:t>
      </w:r>
      <w:proofErr w:type="gramStart"/>
      <w:r w:rsidRPr="009B3829">
        <w:rPr>
          <w:rFonts w:ascii="Times New Roman" w:eastAsia="Times New Roman" w:hAnsi="Times New Roman" w:cs="Times New Roman"/>
          <w:sz w:val="24"/>
          <w:szCs w:val="24"/>
        </w:rPr>
        <w:t>с</w:t>
      </w:r>
      <w:proofErr w:type="gramEnd"/>
      <w:r w:rsidRPr="009B3829">
        <w:rPr>
          <w:rFonts w:ascii="Times New Roman" w:eastAsia="Times New Roman" w:hAnsi="Times New Roman" w:cs="Times New Roman"/>
          <w:sz w:val="24"/>
          <w:szCs w:val="24"/>
        </w:rPr>
        <w:t xml:space="preserve">. </w:t>
      </w:r>
      <w:proofErr w:type="gramStart"/>
      <w:r w:rsidRPr="009B3829">
        <w:rPr>
          <w:rFonts w:ascii="Times New Roman" w:eastAsia="Times New Roman" w:hAnsi="Times New Roman" w:cs="Times New Roman"/>
          <w:sz w:val="24"/>
          <w:szCs w:val="24"/>
        </w:rPr>
        <w:t>Толька</w:t>
      </w:r>
      <w:proofErr w:type="gramEnd"/>
      <w:r w:rsidRPr="009B3829">
        <w:rPr>
          <w:rFonts w:ascii="Times New Roman" w:eastAsia="Times New Roman" w:hAnsi="Times New Roman" w:cs="Times New Roman"/>
          <w:sz w:val="24"/>
          <w:szCs w:val="24"/>
        </w:rPr>
        <w:t xml:space="preserve"> и с. Ратта не развиты бытовые услуги, услуги общественного питания.</w:t>
      </w:r>
    </w:p>
    <w:p w:rsidR="009B3829" w:rsidRPr="009B3829" w:rsidRDefault="009B3829" w:rsidP="00D91D47">
      <w:pPr>
        <w:spacing w:after="0" w:line="240" w:lineRule="auto"/>
        <w:contextualSpacing/>
        <w:jc w:val="both"/>
        <w:rPr>
          <w:rFonts w:ascii="Times New Roman" w:eastAsia="Times New Roman" w:hAnsi="Times New Roman" w:cs="Times New Roman"/>
          <w:b/>
          <w:bCs/>
          <w:color w:val="000000"/>
          <w:sz w:val="24"/>
          <w:szCs w:val="24"/>
          <w:lang w:eastAsia="ru-RU"/>
        </w:rPr>
      </w:pPr>
    </w:p>
    <w:p w:rsidR="009B3829" w:rsidRDefault="009B3829" w:rsidP="00F34EDD">
      <w:pPr>
        <w:spacing w:after="0" w:line="240" w:lineRule="auto"/>
        <w:ind w:firstLine="709"/>
        <w:contextualSpacing/>
        <w:jc w:val="both"/>
        <w:rPr>
          <w:rFonts w:ascii="Times New Roman" w:eastAsia="Times New Roman" w:hAnsi="Times New Roman" w:cs="Times New Roman"/>
          <w:b/>
          <w:bCs/>
          <w:color w:val="000000"/>
          <w:sz w:val="24"/>
          <w:szCs w:val="24"/>
          <w:lang w:eastAsia="ru-RU"/>
        </w:rPr>
      </w:pPr>
      <w:r w:rsidRPr="009B3829">
        <w:rPr>
          <w:rFonts w:ascii="Times New Roman" w:eastAsia="Times New Roman" w:hAnsi="Times New Roman" w:cs="Times New Roman"/>
          <w:b/>
          <w:bCs/>
          <w:color w:val="000000"/>
          <w:sz w:val="24"/>
          <w:szCs w:val="24"/>
          <w:lang w:eastAsia="ru-RU"/>
        </w:rPr>
        <w:t>Направления деятельности субъектов малого и среднего предпринимательства</w:t>
      </w:r>
    </w:p>
    <w:p w:rsidR="00AF3192" w:rsidRPr="009B3829" w:rsidRDefault="00AF3192" w:rsidP="00D91D47">
      <w:pPr>
        <w:spacing w:after="0" w:line="240" w:lineRule="auto"/>
        <w:contextualSpacing/>
        <w:jc w:val="both"/>
        <w:rPr>
          <w:rFonts w:ascii="Times New Roman" w:eastAsia="Times New Roman" w:hAnsi="Times New Roman" w:cs="Times New Roman"/>
          <w:b/>
          <w:bCs/>
          <w:color w:val="000000"/>
          <w:sz w:val="24"/>
          <w:szCs w:val="24"/>
          <w:lang w:eastAsia="ru-RU"/>
        </w:rPr>
      </w:pPr>
    </w:p>
    <w:tbl>
      <w:tblPr>
        <w:tblW w:w="14468" w:type="dxa"/>
        <w:tblInd w:w="99" w:type="dxa"/>
        <w:tblLayout w:type="fixed"/>
        <w:tblLook w:val="04A0" w:firstRow="1" w:lastRow="0" w:firstColumn="1" w:lastColumn="0" w:noHBand="0" w:noVBand="1"/>
      </w:tblPr>
      <w:tblGrid>
        <w:gridCol w:w="4971"/>
        <w:gridCol w:w="2976"/>
        <w:gridCol w:w="2552"/>
        <w:gridCol w:w="1843"/>
        <w:gridCol w:w="2126"/>
      </w:tblGrid>
      <w:tr w:rsidR="009B3829" w:rsidRPr="009B3829" w:rsidTr="00AF3192">
        <w:trPr>
          <w:trHeight w:val="630"/>
        </w:trPr>
        <w:tc>
          <w:tcPr>
            <w:tcW w:w="4971" w:type="dxa"/>
            <w:vMerge w:val="restart"/>
            <w:tcBorders>
              <w:top w:val="single" w:sz="4" w:space="0" w:color="auto"/>
              <w:left w:val="single" w:sz="4" w:space="0" w:color="auto"/>
              <w:right w:val="single" w:sz="4" w:space="0" w:color="auto"/>
            </w:tcBorders>
            <w:shd w:val="clear" w:color="auto" w:fill="auto"/>
            <w:vAlign w:val="center"/>
            <w:hideMark/>
          </w:tcPr>
          <w:p w:rsidR="009B3829" w:rsidRPr="009B3829" w:rsidRDefault="009B3829" w:rsidP="0059797C">
            <w:pPr>
              <w:spacing w:after="0" w:line="240" w:lineRule="auto"/>
              <w:contextualSpacing/>
              <w:jc w:val="center"/>
              <w:rPr>
                <w:rFonts w:ascii="Times New Roman" w:hAnsi="Times New Roman" w:cs="Times New Roman"/>
                <w:b/>
                <w:bCs/>
                <w:sz w:val="24"/>
                <w:szCs w:val="24"/>
              </w:rPr>
            </w:pPr>
            <w:r w:rsidRPr="009B3829">
              <w:rPr>
                <w:rFonts w:ascii="Times New Roman" w:hAnsi="Times New Roman" w:cs="Times New Roman"/>
                <w:b/>
                <w:bCs/>
                <w:sz w:val="24"/>
                <w:szCs w:val="24"/>
              </w:rPr>
              <w:t>Направления деятельности субъектов малого и среднего предпринимательства: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9B3829" w:rsidRPr="009B3829" w:rsidRDefault="009B3829" w:rsidP="0059797C">
            <w:pPr>
              <w:spacing w:after="0" w:line="240" w:lineRule="auto"/>
              <w:contextualSpacing/>
              <w:jc w:val="center"/>
              <w:rPr>
                <w:rFonts w:ascii="Times New Roman" w:hAnsi="Times New Roman" w:cs="Times New Roman"/>
                <w:b/>
                <w:bCs/>
                <w:sz w:val="24"/>
                <w:szCs w:val="24"/>
              </w:rPr>
            </w:pPr>
            <w:r w:rsidRPr="009B3829">
              <w:rPr>
                <w:rFonts w:ascii="Times New Roman" w:hAnsi="Times New Roman" w:cs="Times New Roman"/>
                <w:b/>
                <w:bCs/>
                <w:sz w:val="24"/>
                <w:szCs w:val="24"/>
              </w:rPr>
              <w:t>Район, всего</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9B3829" w:rsidRPr="009B3829" w:rsidRDefault="009B3829" w:rsidP="0059797C">
            <w:pPr>
              <w:spacing w:after="0" w:line="240" w:lineRule="auto"/>
              <w:contextualSpacing/>
              <w:jc w:val="center"/>
              <w:rPr>
                <w:rFonts w:ascii="Times New Roman" w:hAnsi="Times New Roman" w:cs="Times New Roman"/>
                <w:b/>
                <w:bCs/>
                <w:sz w:val="24"/>
                <w:szCs w:val="24"/>
              </w:rPr>
            </w:pPr>
            <w:r w:rsidRPr="009B3829">
              <w:rPr>
                <w:rFonts w:ascii="Times New Roman" w:hAnsi="Times New Roman" w:cs="Times New Roman"/>
                <w:b/>
                <w:bCs/>
                <w:sz w:val="24"/>
                <w:szCs w:val="24"/>
              </w:rPr>
              <w:t>с. Красноселькуп</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B3829" w:rsidRPr="009B3829" w:rsidRDefault="009B3829" w:rsidP="0059797C">
            <w:pPr>
              <w:spacing w:after="0" w:line="240" w:lineRule="auto"/>
              <w:contextualSpacing/>
              <w:jc w:val="center"/>
              <w:rPr>
                <w:rFonts w:ascii="Times New Roman" w:hAnsi="Times New Roman" w:cs="Times New Roman"/>
                <w:b/>
                <w:bCs/>
                <w:sz w:val="24"/>
                <w:szCs w:val="24"/>
              </w:rPr>
            </w:pPr>
            <w:proofErr w:type="gramStart"/>
            <w:r w:rsidRPr="009B3829">
              <w:rPr>
                <w:rFonts w:ascii="Times New Roman" w:hAnsi="Times New Roman" w:cs="Times New Roman"/>
                <w:b/>
                <w:bCs/>
                <w:sz w:val="24"/>
                <w:szCs w:val="24"/>
              </w:rPr>
              <w:t>с</w:t>
            </w:r>
            <w:proofErr w:type="gramEnd"/>
            <w:r w:rsidRPr="009B3829">
              <w:rPr>
                <w:rFonts w:ascii="Times New Roman" w:hAnsi="Times New Roman" w:cs="Times New Roman"/>
                <w:b/>
                <w:bCs/>
                <w:sz w:val="24"/>
                <w:szCs w:val="24"/>
              </w:rPr>
              <w:t>. Толька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B3829" w:rsidRPr="009B3829" w:rsidRDefault="009B3829" w:rsidP="0059797C">
            <w:pPr>
              <w:spacing w:after="0" w:line="240" w:lineRule="auto"/>
              <w:contextualSpacing/>
              <w:jc w:val="center"/>
              <w:rPr>
                <w:rFonts w:ascii="Times New Roman" w:hAnsi="Times New Roman" w:cs="Times New Roman"/>
                <w:b/>
                <w:bCs/>
                <w:sz w:val="24"/>
                <w:szCs w:val="24"/>
              </w:rPr>
            </w:pPr>
            <w:r w:rsidRPr="009B3829">
              <w:rPr>
                <w:rFonts w:ascii="Times New Roman" w:hAnsi="Times New Roman" w:cs="Times New Roman"/>
                <w:b/>
                <w:bCs/>
                <w:sz w:val="24"/>
                <w:szCs w:val="24"/>
              </w:rPr>
              <w:t>с. Ратта</w:t>
            </w:r>
          </w:p>
        </w:tc>
      </w:tr>
      <w:tr w:rsidR="009B3829" w:rsidRPr="009B3829" w:rsidTr="00AF3192">
        <w:trPr>
          <w:trHeight w:val="170"/>
        </w:trPr>
        <w:tc>
          <w:tcPr>
            <w:tcW w:w="4971" w:type="dxa"/>
            <w:vMerge/>
            <w:tcBorders>
              <w:left w:val="single" w:sz="4" w:space="0" w:color="auto"/>
              <w:bottom w:val="single" w:sz="4" w:space="0" w:color="auto"/>
              <w:right w:val="single" w:sz="4" w:space="0" w:color="auto"/>
            </w:tcBorders>
            <w:shd w:val="clear" w:color="auto" w:fill="auto"/>
            <w:vAlign w:val="bottom"/>
            <w:hideMark/>
          </w:tcPr>
          <w:p w:rsidR="009B3829" w:rsidRPr="009B3829" w:rsidRDefault="009B3829" w:rsidP="00D91D47">
            <w:pPr>
              <w:spacing w:after="0" w:line="240" w:lineRule="auto"/>
              <w:contextualSpacing/>
              <w:jc w:val="both"/>
              <w:rPr>
                <w:rFonts w:ascii="Times New Roman" w:hAnsi="Times New Roman" w:cs="Times New Roman"/>
                <w:b/>
                <w:bCs/>
                <w:sz w:val="24"/>
                <w:szCs w:val="24"/>
              </w:rPr>
            </w:pPr>
          </w:p>
        </w:tc>
        <w:tc>
          <w:tcPr>
            <w:tcW w:w="2976" w:type="dxa"/>
            <w:tcBorders>
              <w:top w:val="nil"/>
              <w:left w:val="nil"/>
              <w:bottom w:val="single" w:sz="4" w:space="0" w:color="auto"/>
              <w:right w:val="single" w:sz="4" w:space="0" w:color="auto"/>
            </w:tcBorders>
            <w:shd w:val="clear" w:color="auto" w:fill="auto"/>
            <w:noWrap/>
            <w:vAlign w:val="center"/>
            <w:hideMark/>
          </w:tcPr>
          <w:p w:rsidR="009B3829" w:rsidRPr="009B3829" w:rsidRDefault="009B3829" w:rsidP="00D91D47">
            <w:pPr>
              <w:spacing w:after="0" w:line="240" w:lineRule="auto"/>
              <w:contextualSpacing/>
              <w:jc w:val="center"/>
              <w:rPr>
                <w:rFonts w:ascii="Times New Roman" w:hAnsi="Times New Roman" w:cs="Times New Roman"/>
                <w:b/>
                <w:sz w:val="24"/>
                <w:szCs w:val="24"/>
              </w:rPr>
            </w:pPr>
            <w:r w:rsidRPr="009B3829">
              <w:rPr>
                <w:rFonts w:ascii="Times New Roman" w:hAnsi="Times New Roman" w:cs="Times New Roman"/>
                <w:b/>
                <w:sz w:val="24"/>
                <w:szCs w:val="24"/>
              </w:rPr>
              <w:t>138</w:t>
            </w:r>
          </w:p>
        </w:tc>
        <w:tc>
          <w:tcPr>
            <w:tcW w:w="2552" w:type="dxa"/>
            <w:tcBorders>
              <w:top w:val="nil"/>
              <w:left w:val="nil"/>
              <w:bottom w:val="single" w:sz="4" w:space="0" w:color="auto"/>
              <w:right w:val="single" w:sz="4" w:space="0" w:color="auto"/>
            </w:tcBorders>
            <w:shd w:val="clear" w:color="auto" w:fill="auto"/>
            <w:noWrap/>
            <w:vAlign w:val="center"/>
            <w:hideMark/>
          </w:tcPr>
          <w:p w:rsidR="009B3829" w:rsidRPr="009B3829" w:rsidRDefault="009B3829" w:rsidP="00D91D47">
            <w:pPr>
              <w:spacing w:after="0" w:line="240" w:lineRule="auto"/>
              <w:contextualSpacing/>
              <w:jc w:val="center"/>
              <w:rPr>
                <w:rFonts w:ascii="Times New Roman" w:hAnsi="Times New Roman" w:cs="Times New Roman"/>
                <w:b/>
                <w:sz w:val="24"/>
                <w:szCs w:val="24"/>
              </w:rPr>
            </w:pPr>
            <w:r w:rsidRPr="009B3829">
              <w:rPr>
                <w:rFonts w:ascii="Times New Roman" w:hAnsi="Times New Roman" w:cs="Times New Roman"/>
                <w:b/>
                <w:sz w:val="24"/>
                <w:szCs w:val="24"/>
              </w:rPr>
              <w:t>104</w:t>
            </w:r>
          </w:p>
        </w:tc>
        <w:tc>
          <w:tcPr>
            <w:tcW w:w="1843" w:type="dxa"/>
            <w:tcBorders>
              <w:top w:val="nil"/>
              <w:left w:val="nil"/>
              <w:bottom w:val="single" w:sz="4" w:space="0" w:color="auto"/>
              <w:right w:val="single" w:sz="4" w:space="0" w:color="auto"/>
            </w:tcBorders>
            <w:shd w:val="clear" w:color="auto" w:fill="auto"/>
            <w:noWrap/>
            <w:vAlign w:val="center"/>
            <w:hideMark/>
          </w:tcPr>
          <w:p w:rsidR="009B3829" w:rsidRPr="009B3829" w:rsidRDefault="009B3829" w:rsidP="00D91D47">
            <w:pPr>
              <w:spacing w:after="0" w:line="240" w:lineRule="auto"/>
              <w:contextualSpacing/>
              <w:jc w:val="center"/>
              <w:rPr>
                <w:rFonts w:ascii="Times New Roman" w:hAnsi="Times New Roman" w:cs="Times New Roman"/>
                <w:b/>
                <w:sz w:val="24"/>
                <w:szCs w:val="24"/>
              </w:rPr>
            </w:pPr>
            <w:r w:rsidRPr="009B3829">
              <w:rPr>
                <w:rFonts w:ascii="Times New Roman" w:hAnsi="Times New Roman" w:cs="Times New Roman"/>
                <w:b/>
                <w:sz w:val="24"/>
                <w:szCs w:val="24"/>
              </w:rPr>
              <w:t>30</w:t>
            </w:r>
          </w:p>
        </w:tc>
        <w:tc>
          <w:tcPr>
            <w:tcW w:w="2126" w:type="dxa"/>
            <w:tcBorders>
              <w:top w:val="nil"/>
              <w:left w:val="nil"/>
              <w:bottom w:val="single" w:sz="4" w:space="0" w:color="auto"/>
              <w:right w:val="single" w:sz="4" w:space="0" w:color="auto"/>
            </w:tcBorders>
            <w:shd w:val="clear" w:color="auto" w:fill="auto"/>
            <w:noWrap/>
            <w:vAlign w:val="center"/>
            <w:hideMark/>
          </w:tcPr>
          <w:p w:rsidR="009B3829" w:rsidRPr="009B3829" w:rsidRDefault="009B3829" w:rsidP="00D91D47">
            <w:pPr>
              <w:spacing w:after="0" w:line="240" w:lineRule="auto"/>
              <w:contextualSpacing/>
              <w:jc w:val="center"/>
              <w:rPr>
                <w:rFonts w:ascii="Times New Roman" w:hAnsi="Times New Roman" w:cs="Times New Roman"/>
                <w:b/>
                <w:sz w:val="24"/>
                <w:szCs w:val="24"/>
              </w:rPr>
            </w:pPr>
            <w:r w:rsidRPr="009B3829">
              <w:rPr>
                <w:rFonts w:ascii="Times New Roman" w:hAnsi="Times New Roman" w:cs="Times New Roman"/>
                <w:b/>
                <w:sz w:val="24"/>
                <w:szCs w:val="24"/>
              </w:rPr>
              <w:t>4</w:t>
            </w:r>
          </w:p>
        </w:tc>
      </w:tr>
      <w:tr w:rsidR="009B3829" w:rsidRPr="009B3829" w:rsidTr="00AF3192">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1" w:history="1">
              <w:r w:rsidR="009B3829" w:rsidRPr="009B3829">
                <w:rPr>
                  <w:rFonts w:ascii="Times New Roman" w:hAnsi="Times New Roman" w:cs="Times New Roman"/>
                  <w:iCs/>
                  <w:sz w:val="24"/>
                  <w:szCs w:val="24"/>
                </w:rPr>
                <w:t>Растениеводство и животноводство, охота и предоставление соответствующих услуг в этих областях</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5</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3</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nil"/>
              <w:left w:val="nil"/>
              <w:bottom w:val="single" w:sz="4" w:space="0" w:color="auto"/>
              <w:right w:val="single" w:sz="4" w:space="0" w:color="auto"/>
            </w:tcBorders>
            <w:shd w:val="clear" w:color="auto" w:fill="auto"/>
            <w:noWrap/>
            <w:vAlign w:val="center"/>
          </w:tcPr>
          <w:p w:rsidR="009B3829" w:rsidRPr="0059797C" w:rsidRDefault="009B3829" w:rsidP="00D91D47">
            <w:pPr>
              <w:spacing w:after="0" w:line="240" w:lineRule="auto"/>
              <w:contextualSpacing/>
              <w:jc w:val="center"/>
              <w:rPr>
                <w:rFonts w:ascii="Times New Roman" w:hAnsi="Times New Roman" w:cs="Times New Roman"/>
                <w:color w:val="000000" w:themeColor="text1"/>
                <w:sz w:val="24"/>
                <w:szCs w:val="24"/>
              </w:rPr>
            </w:pPr>
            <w:r w:rsidRPr="0059797C">
              <w:rPr>
                <w:rFonts w:ascii="Times New Roman" w:hAnsi="Times New Roman" w:cs="Times New Roman"/>
                <w:color w:val="000000" w:themeColor="text1"/>
                <w:sz w:val="24"/>
                <w:szCs w:val="24"/>
              </w:rPr>
              <w:t>1</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2" w:history="1">
              <w:r w:rsidR="009B3829" w:rsidRPr="009B3829">
                <w:rPr>
                  <w:rFonts w:ascii="Times New Roman" w:hAnsi="Times New Roman" w:cs="Times New Roman"/>
                  <w:sz w:val="24"/>
                  <w:szCs w:val="24"/>
                </w:rPr>
                <w:t>Л</w:t>
              </w:r>
              <w:r w:rsidR="009B3829" w:rsidRPr="009B3829">
                <w:rPr>
                  <w:rFonts w:ascii="Times New Roman" w:hAnsi="Times New Roman" w:cs="Times New Roman"/>
                  <w:iCs/>
                  <w:sz w:val="24"/>
                  <w:szCs w:val="24"/>
                </w:rPr>
                <w:t>есозаготовки</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3" w:history="1">
              <w:r w:rsidR="009B3829" w:rsidRPr="009B3829">
                <w:rPr>
                  <w:rFonts w:ascii="Times New Roman" w:hAnsi="Times New Roman" w:cs="Times New Roman"/>
                  <w:sz w:val="24"/>
                  <w:szCs w:val="24"/>
                </w:rPr>
                <w:t>Рыболовство и рыбоводство</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Добыча нефти и нефтяного (попутного) газа</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4" w:history="1">
              <w:r w:rsidR="009B3829" w:rsidRPr="009B3829">
                <w:rPr>
                  <w:rFonts w:ascii="Times New Roman" w:hAnsi="Times New Roman" w:cs="Times New Roman"/>
                  <w:iCs/>
                  <w:sz w:val="24"/>
                  <w:szCs w:val="24"/>
                </w:rPr>
                <w:t>Производство пищевых продуктов</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3</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iCs/>
                <w:sz w:val="24"/>
                <w:szCs w:val="24"/>
              </w:rPr>
              <w:t>Производство одежды</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Производство обуви</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iCs/>
                <w:sz w:val="24"/>
                <w:szCs w:val="24"/>
              </w:rPr>
              <w:t>Распиловка и строгание древесины</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iCs/>
                <w:sz w:val="24"/>
                <w:szCs w:val="24"/>
              </w:rPr>
              <w:t>Деятельность полиграфическая</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Обеспечение работоспособности тепловых сетей</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5" w:history="1">
              <w:r w:rsidR="009B3829" w:rsidRPr="009B3829">
                <w:rPr>
                  <w:rFonts w:ascii="Times New Roman" w:hAnsi="Times New Roman" w:cs="Times New Roman"/>
                  <w:iCs/>
                  <w:sz w:val="24"/>
                  <w:szCs w:val="24"/>
                </w:rPr>
                <w:t>Обработка и утилизация неопасных отходов</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iCs/>
                <w:sz w:val="24"/>
                <w:szCs w:val="24"/>
              </w:rPr>
              <w:t>Строительство зданий</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9</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6</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3</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6" w:history="1">
              <w:r w:rsidR="009B3829" w:rsidRPr="009B3829">
                <w:rPr>
                  <w:rFonts w:ascii="Times New Roman" w:hAnsi="Times New Roman" w:cs="Times New Roman"/>
                  <w:sz w:val="24"/>
                  <w:szCs w:val="24"/>
                </w:rPr>
                <w:t>Работы строительные специализированные</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10</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9</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59797C">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7" w:history="1">
              <w:r w:rsidR="009B3829" w:rsidRPr="009B3829">
                <w:rPr>
                  <w:rFonts w:ascii="Times New Roman" w:hAnsi="Times New Roman" w:cs="Times New Roman"/>
                  <w:sz w:val="24"/>
                  <w:szCs w:val="24"/>
                </w:rPr>
                <w:t>Торговля оптовая и розничная автотранспортными средствами и мотоциклами и их ремонт</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5</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4</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r>
      <w:tr w:rsidR="009B3829" w:rsidRPr="009B3829" w:rsidTr="0059797C">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8" w:history="1">
              <w:r w:rsidR="009B3829" w:rsidRPr="009B3829">
                <w:rPr>
                  <w:rFonts w:ascii="Times New Roman" w:hAnsi="Times New Roman" w:cs="Times New Roman"/>
                  <w:sz w:val="24"/>
                  <w:szCs w:val="24"/>
                </w:rPr>
                <w:t>Торговля оптовая, кроме оптовой торговли автотранспортными средствами и мотоциклами</w:t>
              </w:r>
            </w:hyperlink>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59797C">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29" w:history="1">
              <w:r w:rsidR="009B3829" w:rsidRPr="009B3829">
                <w:rPr>
                  <w:rFonts w:ascii="Times New Roman" w:hAnsi="Times New Roman" w:cs="Times New Roman"/>
                  <w:iCs/>
                  <w:sz w:val="24"/>
                  <w:szCs w:val="24"/>
                </w:rPr>
                <w:t>Торговля розничная, кроме торговли автотранспортными средствами и мотоциклами</w:t>
              </w:r>
            </w:hyperlink>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57</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r>
      <w:tr w:rsidR="009B3829" w:rsidRPr="009B3829" w:rsidTr="0059797C">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30" w:history="1">
              <w:r w:rsidR="009B3829" w:rsidRPr="009B3829">
                <w:rPr>
                  <w:rFonts w:ascii="Times New Roman" w:hAnsi="Times New Roman" w:cs="Times New Roman"/>
                  <w:sz w:val="24"/>
                  <w:szCs w:val="24"/>
                </w:rPr>
                <w:t>Деятельность сухопутного и трубопроводного транспорта</w:t>
              </w:r>
            </w:hyperlink>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15</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3</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31" w:history="1">
              <w:r w:rsidR="009B3829" w:rsidRPr="009B3829">
                <w:rPr>
                  <w:rFonts w:ascii="Times New Roman" w:hAnsi="Times New Roman" w:cs="Times New Roman"/>
                  <w:sz w:val="24"/>
                  <w:szCs w:val="24"/>
                </w:rPr>
                <w:t>Складское хозяйство и вспомогательная транспортная деятельность</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3</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3</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Деятельность по предоставлению мест для краткосрочного проживания</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32" w:history="1">
              <w:r w:rsidR="009B3829" w:rsidRPr="009B3829">
                <w:rPr>
                  <w:rFonts w:ascii="Times New Roman" w:hAnsi="Times New Roman" w:cs="Times New Roman"/>
                  <w:sz w:val="24"/>
                  <w:szCs w:val="24"/>
                </w:rPr>
                <w:t>Деятельность по предоставлению продуктов питания и напитков</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33" w:history="1">
              <w:r w:rsidR="009B3829" w:rsidRPr="009B3829">
                <w:rPr>
                  <w:rFonts w:ascii="Times New Roman" w:hAnsi="Times New Roman" w:cs="Times New Roman"/>
                  <w:sz w:val="24"/>
                  <w:szCs w:val="24"/>
                </w:rPr>
                <w:t>Операции с недвижимым имуществом</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3</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34" w:history="1">
              <w:r w:rsidR="009B3829" w:rsidRPr="009B3829">
                <w:rPr>
                  <w:rFonts w:ascii="Times New Roman" w:hAnsi="Times New Roman" w:cs="Times New Roman"/>
                  <w:sz w:val="24"/>
                  <w:szCs w:val="24"/>
                </w:rPr>
                <w:t>- Деятельность профессиональная научная и техническая прочая</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2</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Подметание улиц и уборка снега</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Образование дополнительное детей и взрослых</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Деятельность по предоставлению прочих вспомогательных услуг для бизнеса, не включенная в другие группировки</w:t>
            </w:r>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7319C8" w:rsidP="00D91D47">
            <w:pPr>
              <w:spacing w:after="0" w:line="240" w:lineRule="auto"/>
              <w:contextualSpacing/>
              <w:jc w:val="both"/>
              <w:rPr>
                <w:rFonts w:ascii="Times New Roman" w:hAnsi="Times New Roman" w:cs="Times New Roman"/>
                <w:iCs/>
                <w:sz w:val="24"/>
                <w:szCs w:val="24"/>
              </w:rPr>
            </w:pPr>
            <w:hyperlink r:id="rId35" w:history="1">
              <w:r w:rsidR="009B3829" w:rsidRPr="009B3829">
                <w:rPr>
                  <w:rFonts w:ascii="Times New Roman" w:hAnsi="Times New Roman" w:cs="Times New Roman"/>
                  <w:sz w:val="24"/>
                  <w:szCs w:val="24"/>
                </w:rPr>
                <w:t>Предоставление социальных услуг без обеспечения проживания</w:t>
              </w:r>
            </w:hyperlink>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246"/>
        </w:trPr>
        <w:tc>
          <w:tcPr>
            <w:tcW w:w="4971" w:type="dxa"/>
            <w:tcBorders>
              <w:top w:val="single" w:sz="4" w:space="0" w:color="auto"/>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r w:rsidRPr="009B3829">
              <w:rPr>
                <w:rFonts w:ascii="Times New Roman" w:hAnsi="Times New Roman" w:cs="Times New Roman"/>
                <w:sz w:val="24"/>
                <w:szCs w:val="24"/>
              </w:rPr>
              <w:t>Деятельность в области спорта прочая</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r w:rsidR="009B3829" w:rsidRPr="009B3829" w:rsidTr="00AF3192">
        <w:trPr>
          <w:trHeight w:val="315"/>
        </w:trPr>
        <w:tc>
          <w:tcPr>
            <w:tcW w:w="4971" w:type="dxa"/>
            <w:tcBorders>
              <w:top w:val="nil"/>
              <w:left w:val="single" w:sz="4" w:space="0" w:color="auto"/>
              <w:bottom w:val="single" w:sz="4" w:space="0" w:color="auto"/>
              <w:right w:val="single" w:sz="4" w:space="0" w:color="auto"/>
            </w:tcBorders>
            <w:shd w:val="clear" w:color="auto" w:fill="auto"/>
            <w:vAlign w:val="bottom"/>
          </w:tcPr>
          <w:p w:rsidR="009B3829" w:rsidRPr="009B3829" w:rsidRDefault="009B3829" w:rsidP="00D91D47">
            <w:pPr>
              <w:spacing w:after="0" w:line="240" w:lineRule="auto"/>
              <w:contextualSpacing/>
              <w:jc w:val="both"/>
              <w:rPr>
                <w:rFonts w:ascii="Times New Roman" w:hAnsi="Times New Roman" w:cs="Times New Roman"/>
                <w:iCs/>
                <w:sz w:val="24"/>
                <w:szCs w:val="24"/>
              </w:rPr>
            </w:pPr>
            <w:proofErr w:type="gramStart"/>
            <w:r w:rsidRPr="009B3829">
              <w:rPr>
                <w:rFonts w:ascii="Times New Roman" w:hAnsi="Times New Roman" w:cs="Times New Roman"/>
                <w:sz w:val="24"/>
                <w:szCs w:val="24"/>
              </w:rPr>
              <w:t>Д</w:t>
            </w:r>
            <w:hyperlink r:id="rId36" w:history="1">
              <w:r w:rsidRPr="009B3829">
                <w:rPr>
                  <w:rFonts w:ascii="Times New Roman" w:hAnsi="Times New Roman" w:cs="Times New Roman"/>
                  <w:sz w:val="24"/>
                  <w:szCs w:val="24"/>
                </w:rPr>
                <w:t>еятельность</w:t>
              </w:r>
              <w:proofErr w:type="gramEnd"/>
              <w:r w:rsidRPr="009B3829">
                <w:rPr>
                  <w:rFonts w:ascii="Times New Roman" w:hAnsi="Times New Roman" w:cs="Times New Roman"/>
                  <w:sz w:val="24"/>
                  <w:szCs w:val="24"/>
                </w:rPr>
                <w:t xml:space="preserve"> по предоставлению прочих персональных услуг</w:t>
              </w:r>
            </w:hyperlink>
          </w:p>
        </w:tc>
        <w:tc>
          <w:tcPr>
            <w:tcW w:w="297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5</w:t>
            </w:r>
          </w:p>
        </w:tc>
        <w:tc>
          <w:tcPr>
            <w:tcW w:w="2552"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5</w:t>
            </w:r>
          </w:p>
        </w:tc>
        <w:tc>
          <w:tcPr>
            <w:tcW w:w="1843"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c>
          <w:tcPr>
            <w:tcW w:w="2126" w:type="dxa"/>
            <w:tcBorders>
              <w:top w:val="nil"/>
              <w:left w:val="nil"/>
              <w:bottom w:val="single" w:sz="4" w:space="0" w:color="auto"/>
              <w:right w:val="single" w:sz="4" w:space="0" w:color="auto"/>
            </w:tcBorders>
            <w:shd w:val="clear" w:color="auto" w:fill="auto"/>
            <w:noWrap/>
            <w:vAlign w:val="center"/>
          </w:tcPr>
          <w:p w:rsidR="009B3829" w:rsidRPr="009B3829" w:rsidRDefault="009B3829" w:rsidP="00D91D47">
            <w:pPr>
              <w:spacing w:after="0" w:line="240" w:lineRule="auto"/>
              <w:contextualSpacing/>
              <w:jc w:val="center"/>
              <w:rPr>
                <w:rFonts w:ascii="Times New Roman" w:hAnsi="Times New Roman" w:cs="Times New Roman"/>
                <w:sz w:val="24"/>
                <w:szCs w:val="24"/>
              </w:rPr>
            </w:pPr>
            <w:r w:rsidRPr="009B3829">
              <w:rPr>
                <w:rFonts w:ascii="Times New Roman" w:hAnsi="Times New Roman" w:cs="Times New Roman"/>
                <w:sz w:val="24"/>
                <w:szCs w:val="24"/>
              </w:rPr>
              <w:t>0</w:t>
            </w:r>
          </w:p>
        </w:tc>
      </w:tr>
    </w:tbl>
    <w:p w:rsidR="009B3829" w:rsidRPr="009B3829" w:rsidRDefault="009B3829" w:rsidP="00D91D47">
      <w:pPr>
        <w:pStyle w:val="a8"/>
        <w:spacing w:after="0" w:line="240" w:lineRule="auto"/>
        <w:ind w:left="0" w:firstLine="709"/>
        <w:jc w:val="both"/>
        <w:rPr>
          <w:rFonts w:ascii="Times New Roman" w:hAnsi="Times New Roman" w:cs="Times New Roman"/>
          <w:sz w:val="24"/>
          <w:szCs w:val="24"/>
          <w:highlight w:val="yellow"/>
        </w:rPr>
      </w:pPr>
    </w:p>
    <w:p w:rsidR="009B3829" w:rsidRDefault="009B3829" w:rsidP="00D91D47">
      <w:pPr>
        <w:pStyle w:val="a8"/>
        <w:spacing w:after="0" w:line="240" w:lineRule="auto"/>
        <w:ind w:left="0" w:firstLine="709"/>
        <w:jc w:val="both"/>
        <w:rPr>
          <w:rFonts w:ascii="Times New Roman" w:hAnsi="Times New Roman" w:cs="Times New Roman"/>
          <w:noProof/>
          <w:sz w:val="24"/>
          <w:szCs w:val="24"/>
          <w:lang w:eastAsia="ru-RU"/>
        </w:rPr>
      </w:pPr>
    </w:p>
    <w:p w:rsidR="0059797C" w:rsidRDefault="0059797C" w:rsidP="00D91D47">
      <w:pPr>
        <w:pStyle w:val="a8"/>
        <w:spacing w:after="0" w:line="240" w:lineRule="auto"/>
        <w:ind w:left="0" w:firstLine="709"/>
        <w:jc w:val="center"/>
        <w:rPr>
          <w:rFonts w:ascii="Times New Roman" w:hAnsi="Times New Roman" w:cs="Times New Roman"/>
          <w:b/>
          <w:i/>
          <w:noProof/>
          <w:sz w:val="28"/>
          <w:szCs w:val="28"/>
          <w:lang w:eastAsia="ru-RU"/>
        </w:rPr>
      </w:pPr>
    </w:p>
    <w:p w:rsidR="0059797C" w:rsidRDefault="0059797C" w:rsidP="00D91D47">
      <w:pPr>
        <w:pStyle w:val="a8"/>
        <w:spacing w:after="0" w:line="240" w:lineRule="auto"/>
        <w:ind w:left="0" w:firstLine="709"/>
        <w:jc w:val="center"/>
        <w:rPr>
          <w:rFonts w:ascii="Times New Roman" w:hAnsi="Times New Roman" w:cs="Times New Roman"/>
          <w:b/>
          <w:i/>
          <w:noProof/>
          <w:sz w:val="28"/>
          <w:szCs w:val="28"/>
          <w:lang w:eastAsia="ru-RU"/>
        </w:rPr>
      </w:pPr>
    </w:p>
    <w:p w:rsidR="0059797C" w:rsidRDefault="0059797C" w:rsidP="00D91D47">
      <w:pPr>
        <w:pStyle w:val="a8"/>
        <w:spacing w:after="0" w:line="240" w:lineRule="auto"/>
        <w:ind w:left="0" w:firstLine="709"/>
        <w:jc w:val="center"/>
        <w:rPr>
          <w:rFonts w:ascii="Times New Roman" w:hAnsi="Times New Roman" w:cs="Times New Roman"/>
          <w:b/>
          <w:i/>
          <w:noProof/>
          <w:sz w:val="28"/>
          <w:szCs w:val="28"/>
          <w:lang w:eastAsia="ru-RU"/>
        </w:rPr>
      </w:pPr>
    </w:p>
    <w:p w:rsidR="0059797C" w:rsidRDefault="0059797C" w:rsidP="00D91D47">
      <w:pPr>
        <w:pStyle w:val="a8"/>
        <w:spacing w:after="0" w:line="240" w:lineRule="auto"/>
        <w:ind w:left="0" w:firstLine="709"/>
        <w:jc w:val="center"/>
        <w:rPr>
          <w:rFonts w:ascii="Times New Roman" w:hAnsi="Times New Roman" w:cs="Times New Roman"/>
          <w:b/>
          <w:i/>
          <w:noProof/>
          <w:sz w:val="28"/>
          <w:szCs w:val="28"/>
          <w:lang w:eastAsia="ru-RU"/>
        </w:rPr>
      </w:pPr>
    </w:p>
    <w:p w:rsidR="00AF3192" w:rsidRPr="00AF3192" w:rsidRDefault="00AF3192" w:rsidP="00D91D47">
      <w:pPr>
        <w:pStyle w:val="a8"/>
        <w:spacing w:after="0" w:line="240" w:lineRule="auto"/>
        <w:ind w:left="0" w:firstLine="709"/>
        <w:jc w:val="center"/>
        <w:rPr>
          <w:rFonts w:ascii="Times New Roman" w:hAnsi="Times New Roman" w:cs="Times New Roman"/>
          <w:b/>
          <w:i/>
          <w:noProof/>
          <w:sz w:val="28"/>
          <w:szCs w:val="28"/>
          <w:lang w:eastAsia="ru-RU"/>
        </w:rPr>
      </w:pPr>
      <w:r w:rsidRPr="00AF3192">
        <w:rPr>
          <w:rFonts w:ascii="Times New Roman" w:hAnsi="Times New Roman" w:cs="Times New Roman"/>
          <w:b/>
          <w:i/>
          <w:noProof/>
          <w:sz w:val="28"/>
          <w:szCs w:val="28"/>
          <w:lang w:eastAsia="ru-RU"/>
        </w:rPr>
        <w:lastRenderedPageBreak/>
        <w:t>Направления деятельности субъектов МСП</w:t>
      </w:r>
    </w:p>
    <w:p w:rsidR="00AF3192" w:rsidRPr="009B3829" w:rsidRDefault="00AF3192" w:rsidP="00D91D47">
      <w:pPr>
        <w:pStyle w:val="a8"/>
        <w:spacing w:after="0" w:line="240" w:lineRule="auto"/>
        <w:ind w:left="0" w:firstLine="709"/>
        <w:jc w:val="both"/>
        <w:rPr>
          <w:rFonts w:ascii="Times New Roman" w:hAnsi="Times New Roman" w:cs="Times New Roman"/>
          <w:sz w:val="24"/>
          <w:szCs w:val="24"/>
          <w:highlight w:val="yellow"/>
        </w:rPr>
      </w:pPr>
    </w:p>
    <w:p w:rsidR="009B3829" w:rsidRPr="009B3829" w:rsidRDefault="009B3829" w:rsidP="00D91D47">
      <w:pPr>
        <w:pStyle w:val="a8"/>
        <w:spacing w:after="0" w:line="240" w:lineRule="auto"/>
        <w:ind w:left="0" w:firstLine="709"/>
        <w:jc w:val="center"/>
        <w:rPr>
          <w:rFonts w:ascii="Times New Roman" w:hAnsi="Times New Roman" w:cs="Times New Roman"/>
          <w:sz w:val="24"/>
          <w:szCs w:val="24"/>
        </w:rPr>
      </w:pPr>
      <w:r w:rsidRPr="009B3829">
        <w:rPr>
          <w:rFonts w:ascii="Times New Roman" w:hAnsi="Times New Roman" w:cs="Times New Roman"/>
          <w:noProof/>
          <w:sz w:val="24"/>
          <w:szCs w:val="24"/>
          <w:highlight w:val="yellow"/>
          <w:lang w:eastAsia="ru-RU"/>
        </w:rPr>
        <w:drawing>
          <wp:inline distT="0" distB="0" distL="0" distR="0" wp14:anchorId="182E0D9D" wp14:editId="39CCF802">
            <wp:extent cx="5837219" cy="3524036"/>
            <wp:effectExtent l="19050" t="0" r="0" b="0"/>
            <wp:docPr id="472"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bookmarkEnd w:id="27"/>
    </w:p>
    <w:p w:rsidR="009B3829" w:rsidRDefault="009B3829" w:rsidP="00D91D47">
      <w:pPr>
        <w:widowControl w:val="0"/>
        <w:spacing w:after="0" w:line="240" w:lineRule="auto"/>
        <w:ind w:firstLine="709"/>
        <w:contextualSpacing/>
        <w:jc w:val="both"/>
        <w:rPr>
          <w:rFonts w:ascii="Times New Roman" w:hAnsi="Times New Roman" w:cs="Times New Roman"/>
          <w:sz w:val="24"/>
          <w:szCs w:val="24"/>
        </w:rPr>
      </w:pPr>
      <w:proofErr w:type="gramStart"/>
      <w:r w:rsidRPr="00AF3192">
        <w:rPr>
          <w:rFonts w:ascii="Times New Roman" w:hAnsi="Times New Roman" w:cs="Times New Roman"/>
          <w:sz w:val="24"/>
          <w:szCs w:val="24"/>
        </w:rPr>
        <w:t>С целью содействия развитию малого и среднего предпринимательства на территории муниципального образования Красноселькупский район в 2019 году продолжалась реализация мероприятий подпрограммы «Развитие малого и среднего предпринимательства в муниципальном образовании Красноселькупский район на 2014-2020 годы» в рамках муниципальной программы «Экономическое развитие и инновационная экономика в муниципальном образовании Красноселькупский район на 2014-2020 годы».</w:t>
      </w:r>
      <w:proofErr w:type="gramEnd"/>
    </w:p>
    <w:p w:rsidR="00FD1917" w:rsidRPr="001D0A40" w:rsidRDefault="00FD1917" w:rsidP="00D91D47">
      <w:pPr>
        <w:keepNext/>
        <w:spacing w:after="0" w:line="240" w:lineRule="auto"/>
        <w:ind w:firstLine="709"/>
        <w:jc w:val="both"/>
        <w:outlineLvl w:val="2"/>
        <w:rPr>
          <w:rFonts w:ascii="Times New Roman" w:eastAsia="Calibri" w:hAnsi="Times New Roman" w:cs="Times New Roman"/>
          <w:bCs/>
          <w:sz w:val="24"/>
          <w:szCs w:val="24"/>
        </w:rPr>
      </w:pPr>
      <w:r w:rsidRPr="001D0A40">
        <w:rPr>
          <w:rFonts w:ascii="Times New Roman" w:eastAsia="Calibri" w:hAnsi="Times New Roman" w:cs="Times New Roman"/>
          <w:bCs/>
          <w:sz w:val="24"/>
          <w:szCs w:val="24"/>
        </w:rPr>
        <w:t>В</w:t>
      </w:r>
      <w:r>
        <w:rPr>
          <w:rFonts w:ascii="Times New Roman" w:eastAsia="Calibri" w:hAnsi="Times New Roman" w:cs="Times New Roman"/>
          <w:bCs/>
          <w:sz w:val="24"/>
          <w:szCs w:val="24"/>
        </w:rPr>
        <w:t xml:space="preserve"> рамках программы в течение 2019</w:t>
      </w:r>
      <w:r w:rsidRPr="001D0A40">
        <w:rPr>
          <w:rFonts w:ascii="Times New Roman" w:eastAsia="Calibri" w:hAnsi="Times New Roman" w:cs="Times New Roman"/>
          <w:bCs/>
          <w:sz w:val="24"/>
          <w:szCs w:val="24"/>
        </w:rPr>
        <w:t xml:space="preserve"> года осуществлялась информационная, финансовая и имущественная поддержка. </w:t>
      </w:r>
    </w:p>
    <w:p w:rsidR="00FD1917" w:rsidRPr="00AF3192" w:rsidRDefault="00FD1917" w:rsidP="00D91D47">
      <w:pPr>
        <w:widowControl w:val="0"/>
        <w:spacing w:after="0" w:line="240" w:lineRule="auto"/>
        <w:ind w:firstLine="709"/>
        <w:contextualSpacing/>
        <w:jc w:val="both"/>
        <w:rPr>
          <w:rFonts w:ascii="Times New Roman" w:hAnsi="Times New Roman" w:cs="Times New Roman"/>
          <w:sz w:val="24"/>
          <w:szCs w:val="24"/>
        </w:rPr>
      </w:pPr>
    </w:p>
    <w:p w:rsidR="002A5108" w:rsidRPr="009B3829" w:rsidRDefault="002A5108" w:rsidP="00D91D47">
      <w:pPr>
        <w:spacing w:after="0" w:line="240" w:lineRule="auto"/>
        <w:ind w:firstLine="567"/>
        <w:contextualSpacing/>
        <w:jc w:val="both"/>
        <w:rPr>
          <w:rFonts w:ascii="Times New Roman" w:eastAsia="Times New Roman" w:hAnsi="Times New Roman" w:cs="Times New Roman"/>
          <w:sz w:val="24"/>
          <w:szCs w:val="24"/>
          <w:lang w:eastAsia="ru-RU"/>
        </w:rPr>
      </w:pPr>
    </w:p>
    <w:p w:rsidR="002A5108" w:rsidRPr="001D0A40" w:rsidRDefault="002A5108" w:rsidP="00D91D4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9797C" w:rsidRDefault="0059797C" w:rsidP="00D91D47">
      <w:pPr>
        <w:autoSpaceDE w:val="0"/>
        <w:autoSpaceDN w:val="0"/>
        <w:adjustRightInd w:val="0"/>
        <w:spacing w:after="0" w:line="240" w:lineRule="auto"/>
        <w:jc w:val="center"/>
        <w:rPr>
          <w:rFonts w:ascii="Times New Roman" w:eastAsia="Times New Roman" w:hAnsi="Times New Roman" w:cs="Times New Roman"/>
          <w:b/>
          <w:sz w:val="24"/>
          <w:szCs w:val="24"/>
          <w:lang w:eastAsia="ru-RU"/>
        </w:rPr>
        <w:sectPr w:rsidR="0059797C" w:rsidSect="00F62B1C">
          <w:headerReference w:type="default" r:id="rId38"/>
          <w:footerReference w:type="first" r:id="rId39"/>
          <w:pgSz w:w="16838" w:h="11906" w:orient="landscape" w:code="9"/>
          <w:pgMar w:top="1418" w:right="1134" w:bottom="567" w:left="1134" w:header="680" w:footer="680" w:gutter="0"/>
          <w:cols w:space="708"/>
          <w:docGrid w:linePitch="360"/>
        </w:sectPr>
      </w:pPr>
    </w:p>
    <w:p w:rsidR="002A5108" w:rsidRPr="001D0A40" w:rsidRDefault="002A5108" w:rsidP="00D91D4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lastRenderedPageBreak/>
        <w:t xml:space="preserve">Раздел </w:t>
      </w:r>
      <w:r w:rsidRPr="001D0A40">
        <w:rPr>
          <w:rFonts w:ascii="Times New Roman" w:eastAsia="Times New Roman" w:hAnsi="Times New Roman" w:cs="Times New Roman"/>
          <w:b/>
          <w:sz w:val="24"/>
          <w:szCs w:val="24"/>
          <w:lang w:val="en-US" w:eastAsia="ru-RU"/>
        </w:rPr>
        <w:t>II</w:t>
      </w:r>
      <w:r w:rsidRPr="001D0A40">
        <w:rPr>
          <w:rFonts w:ascii="Times New Roman" w:eastAsia="Times New Roman" w:hAnsi="Times New Roman" w:cs="Times New Roman"/>
          <w:b/>
          <w:sz w:val="24"/>
          <w:szCs w:val="24"/>
          <w:lang w:eastAsia="ru-RU"/>
        </w:rPr>
        <w:t xml:space="preserve">. Описание показателей эффективности деятельности </w:t>
      </w:r>
    </w:p>
    <w:p w:rsidR="002A5108" w:rsidRPr="001D0A40" w:rsidRDefault="002A5108" w:rsidP="00D91D4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D0A40">
        <w:rPr>
          <w:rFonts w:ascii="Times New Roman" w:eastAsia="Times New Roman" w:hAnsi="Times New Roman" w:cs="Times New Roman"/>
          <w:b/>
          <w:sz w:val="24"/>
          <w:szCs w:val="24"/>
          <w:lang w:eastAsia="ru-RU"/>
        </w:rPr>
        <w:t>органов местного самоуправления</w:t>
      </w:r>
    </w:p>
    <w:p w:rsidR="002A5108" w:rsidRPr="001D0A40" w:rsidRDefault="002A5108" w:rsidP="00D91D47">
      <w:pPr>
        <w:autoSpaceDE w:val="0"/>
        <w:autoSpaceDN w:val="0"/>
        <w:adjustRightInd w:val="0"/>
        <w:spacing w:after="0" w:line="240" w:lineRule="auto"/>
        <w:rPr>
          <w:rFonts w:ascii="Times New Roman" w:eastAsia="Times New Roman" w:hAnsi="Times New Roman" w:cs="Times New Roman"/>
          <w:b/>
          <w:sz w:val="24"/>
          <w:szCs w:val="24"/>
          <w:lang w:eastAsia="ru-RU"/>
        </w:rPr>
      </w:pPr>
    </w:p>
    <w:p w:rsidR="002A5108" w:rsidRPr="001D0A40" w:rsidRDefault="002A5108" w:rsidP="00D91D47">
      <w:pPr>
        <w:keepNext/>
        <w:overflowPunct w:val="0"/>
        <w:autoSpaceDE w:val="0"/>
        <w:autoSpaceDN w:val="0"/>
        <w:adjustRightInd w:val="0"/>
        <w:spacing w:after="0" w:line="240" w:lineRule="auto"/>
        <w:jc w:val="center"/>
        <w:textAlignment w:val="baseline"/>
        <w:outlineLvl w:val="1"/>
        <w:rPr>
          <w:rFonts w:ascii="Times New Roman" w:eastAsia="Calibri" w:hAnsi="Times New Roman" w:cs="Times New Roman"/>
          <w:b/>
          <w:sz w:val="24"/>
          <w:szCs w:val="24"/>
          <w:lang w:eastAsia="ru-RU"/>
        </w:rPr>
      </w:pPr>
      <w:r w:rsidRPr="001D0A40">
        <w:rPr>
          <w:rFonts w:ascii="Times New Roman" w:eastAsia="Calibri" w:hAnsi="Times New Roman" w:cs="Times New Roman"/>
          <w:b/>
          <w:sz w:val="24"/>
          <w:szCs w:val="24"/>
          <w:lang w:val="en-US" w:eastAsia="ru-RU"/>
        </w:rPr>
        <w:t>I</w:t>
      </w:r>
      <w:r w:rsidRPr="001D0A40">
        <w:rPr>
          <w:rFonts w:ascii="Times New Roman" w:eastAsia="Calibri" w:hAnsi="Times New Roman" w:cs="Times New Roman"/>
          <w:b/>
          <w:sz w:val="24"/>
          <w:szCs w:val="24"/>
          <w:lang w:eastAsia="ru-RU"/>
        </w:rPr>
        <w:t>. Экономическое развитие</w:t>
      </w:r>
    </w:p>
    <w:p w:rsidR="002A5108" w:rsidRPr="001D0A40" w:rsidRDefault="002A5108" w:rsidP="00D91D47">
      <w:pPr>
        <w:spacing w:after="0" w:line="240" w:lineRule="auto"/>
        <w:ind w:firstLine="567"/>
        <w:jc w:val="both"/>
        <w:rPr>
          <w:rFonts w:ascii="Times New Roman" w:eastAsia="Times New Roman" w:hAnsi="Times New Roman" w:cs="Times New Roman"/>
          <w:b/>
          <w:bCs/>
          <w:sz w:val="24"/>
          <w:szCs w:val="24"/>
          <w:u w:val="single"/>
          <w:lang w:eastAsia="ru-RU"/>
        </w:rPr>
      </w:pP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t>1 .«Число субъектов малого и среднего предпринимательства»</w:t>
      </w:r>
    </w:p>
    <w:p w:rsidR="002A5108" w:rsidRPr="001D0A40" w:rsidRDefault="002A5108" w:rsidP="00D91D47">
      <w:pPr>
        <w:spacing w:after="0" w:line="240" w:lineRule="auto"/>
        <w:ind w:firstLine="567"/>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единиц на 10 тыс. человек населения</w:t>
      </w:r>
    </w:p>
    <w:p w:rsidR="002A5108" w:rsidRPr="001D0A40" w:rsidRDefault="002A5108" w:rsidP="00D91D47">
      <w:pPr>
        <w:spacing w:after="0" w:line="240" w:lineRule="auto"/>
        <w:rPr>
          <w:rFonts w:ascii="Times New Roman" w:eastAsia="Calibri" w:hAnsi="Times New Roman" w:cs="Times New Roman"/>
          <w:sz w:val="24"/>
          <w:szCs w:val="24"/>
          <w:lang w:eastAsia="ru-RU"/>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878"/>
        <w:gridCol w:w="1432"/>
        <w:gridCol w:w="1126"/>
        <w:gridCol w:w="1126"/>
        <w:gridCol w:w="1126"/>
        <w:gridCol w:w="1126"/>
        <w:gridCol w:w="1126"/>
        <w:gridCol w:w="1126"/>
        <w:gridCol w:w="1126"/>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 </w:t>
            </w:r>
            <w:proofErr w:type="gramStart"/>
            <w:r w:rsidRPr="001D0A40">
              <w:rPr>
                <w:rFonts w:ascii="Times New Roman" w:eastAsia="Times New Roman" w:hAnsi="Times New Roman" w:cs="Times New Roman"/>
                <w:sz w:val="24"/>
                <w:szCs w:val="24"/>
                <w:lang w:eastAsia="ru-RU"/>
              </w:rPr>
              <w:t>п</w:t>
            </w:r>
            <w:proofErr w:type="gramEnd"/>
            <w:r w:rsidRPr="001D0A40">
              <w:rPr>
                <w:rFonts w:ascii="Times New Roman" w:eastAsia="Times New Roman" w:hAnsi="Times New Roman" w:cs="Times New Roman"/>
                <w:sz w:val="24"/>
                <w:szCs w:val="24"/>
                <w:lang w:eastAsia="ru-RU"/>
              </w:rPr>
              <w:t>/п</w:t>
            </w:r>
          </w:p>
        </w:tc>
        <w:tc>
          <w:tcPr>
            <w:tcW w:w="4878"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z w:val="24"/>
                <w:szCs w:val="24"/>
                <w:lang w:eastAsia="ru-RU"/>
              </w:rPr>
              <w:t xml:space="preserve">Показатели </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napToGrid w:val="0"/>
                <w:sz w:val="24"/>
                <w:szCs w:val="24"/>
                <w:lang w:eastAsia="ru-RU"/>
              </w:rPr>
              <w:t>Ед.</w:t>
            </w:r>
            <w:r w:rsidR="00D6627D">
              <w:rPr>
                <w:rFonts w:ascii="Times New Roman" w:eastAsia="Calibri" w:hAnsi="Times New Roman" w:cs="Times New Roman"/>
                <w:snapToGrid w:val="0"/>
                <w:sz w:val="24"/>
                <w:szCs w:val="24"/>
                <w:lang w:eastAsia="ru-RU"/>
              </w:rPr>
              <w:t xml:space="preserve"> </w:t>
            </w:r>
            <w:r w:rsidRPr="001D0A40">
              <w:rPr>
                <w:rFonts w:ascii="Times New Roman" w:eastAsia="Calibri" w:hAnsi="Times New Roman" w:cs="Times New Roman"/>
                <w:snapToGrid w:val="0"/>
                <w:sz w:val="24"/>
                <w:szCs w:val="24"/>
                <w:lang w:eastAsia="ru-RU"/>
              </w:rPr>
              <w:t>изм.</w:t>
            </w:r>
          </w:p>
        </w:tc>
        <w:tc>
          <w:tcPr>
            <w:tcW w:w="4504" w:type="dxa"/>
            <w:gridSpan w:val="4"/>
            <w:tcBorders>
              <w:top w:val="single" w:sz="4" w:space="0" w:color="auto"/>
              <w:left w:val="single" w:sz="4" w:space="0" w:color="auto"/>
              <w:bottom w:val="single" w:sz="4" w:space="0" w:color="auto"/>
              <w:right w:val="single" w:sz="4" w:space="0" w:color="auto"/>
            </w:tcBorders>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37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594" w:type="dxa"/>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4878" w:type="dxa"/>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112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D6627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12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D6627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2A5108" w:rsidRPr="001D0A40" w:rsidTr="002A5108">
        <w:trPr>
          <w:trHeight w:val="762"/>
          <w:jc w:val="center"/>
        </w:trPr>
        <w:tc>
          <w:tcPr>
            <w:tcW w:w="594" w:type="dxa"/>
            <w:tcBorders>
              <w:top w:val="single" w:sz="4" w:space="0" w:color="auto"/>
              <w:left w:val="single" w:sz="4" w:space="0" w:color="auto"/>
              <w:bottom w:val="single" w:sz="4" w:space="0" w:color="auto"/>
              <w:right w:val="single" w:sz="4" w:space="0" w:color="auto"/>
            </w:tcBorders>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w:t>
            </w:r>
          </w:p>
        </w:tc>
        <w:tc>
          <w:tcPr>
            <w:tcW w:w="4878"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субъектов малого и среднего предпринимательства в расчете на 10 тысяч человек населения</w:t>
            </w:r>
          </w:p>
        </w:tc>
        <w:tc>
          <w:tcPr>
            <w:tcW w:w="1432"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 на 10 тысяч населения</w:t>
            </w:r>
          </w:p>
        </w:tc>
        <w:tc>
          <w:tcPr>
            <w:tcW w:w="112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306,86</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191,01</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241,13</w:t>
            </w:r>
          </w:p>
        </w:tc>
        <w:tc>
          <w:tcPr>
            <w:tcW w:w="112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250,35</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250,35</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250,35</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250,35</w:t>
            </w:r>
          </w:p>
        </w:tc>
      </w:tr>
      <w:tr w:rsidR="002A5108" w:rsidRPr="001D0A40" w:rsidTr="002A5108">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z w:val="24"/>
                <w:szCs w:val="24"/>
              </w:rPr>
            </w:pPr>
          </w:p>
        </w:tc>
        <w:tc>
          <w:tcPr>
            <w:tcW w:w="4878"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Число субъектов малого и среднего предпринимательства (включая </w:t>
            </w:r>
            <w:proofErr w:type="spellStart"/>
            <w:r w:rsidRPr="001D0A40">
              <w:rPr>
                <w:rFonts w:ascii="Times New Roman" w:hAnsi="Times New Roman" w:cs="Times New Roman"/>
                <w:color w:val="000000"/>
                <w:sz w:val="24"/>
                <w:szCs w:val="24"/>
              </w:rPr>
              <w:t>микропредприятия</w:t>
            </w:r>
            <w:proofErr w:type="spellEnd"/>
            <w:r w:rsidRPr="001D0A40">
              <w:rPr>
                <w:rFonts w:ascii="Times New Roman" w:hAnsi="Times New Roman" w:cs="Times New Roman"/>
                <w:color w:val="000000"/>
                <w:sz w:val="24"/>
                <w:szCs w:val="24"/>
              </w:rPr>
              <w:t>) юридических лиц и индивидуальных предпринимателей</w:t>
            </w:r>
          </w:p>
        </w:tc>
        <w:tc>
          <w:tcPr>
            <w:tcW w:w="1432"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12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182</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113</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142</w:t>
            </w:r>
          </w:p>
        </w:tc>
        <w:tc>
          <w:tcPr>
            <w:tcW w:w="112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w:t>
            </w:r>
          </w:p>
        </w:tc>
        <w:tc>
          <w:tcPr>
            <w:tcW w:w="112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D6627D"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w:t>
            </w:r>
          </w:p>
        </w:tc>
      </w:tr>
    </w:tbl>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Показатель «Число субъектов малого и среднего предпринимательства» на </w:t>
      </w:r>
      <w:r w:rsidR="00D6627D">
        <w:rPr>
          <w:rFonts w:ascii="Times New Roman" w:eastAsia="Times New Roman" w:hAnsi="Times New Roman" w:cs="Times New Roman"/>
          <w:sz w:val="24"/>
          <w:szCs w:val="24"/>
          <w:lang w:eastAsia="ru-RU"/>
        </w:rPr>
        <w:t>10 тыс. человек населения в 2019</w:t>
      </w:r>
      <w:r w:rsidRPr="001D0A40">
        <w:rPr>
          <w:rFonts w:ascii="Times New Roman" w:eastAsia="Times New Roman" w:hAnsi="Times New Roman" w:cs="Times New Roman"/>
          <w:sz w:val="24"/>
          <w:szCs w:val="24"/>
          <w:lang w:eastAsia="ru-RU"/>
        </w:rPr>
        <w:t xml:space="preserve"> году в сравнении с предыдущим годом увеличился на </w:t>
      </w:r>
      <w:r w:rsidR="00532384">
        <w:rPr>
          <w:rFonts w:ascii="Times New Roman" w:eastAsia="Times New Roman" w:hAnsi="Times New Roman" w:cs="Times New Roman"/>
          <w:sz w:val="24"/>
          <w:szCs w:val="24"/>
          <w:lang w:eastAsia="ru-RU"/>
        </w:rPr>
        <w:t xml:space="preserve">3,8 </w:t>
      </w:r>
      <w:r w:rsidRPr="001D0A40">
        <w:rPr>
          <w:rFonts w:ascii="Times New Roman" w:eastAsia="Times New Roman" w:hAnsi="Times New Roman" w:cs="Times New Roman"/>
          <w:sz w:val="24"/>
          <w:szCs w:val="24"/>
          <w:lang w:eastAsia="ru-RU"/>
        </w:rPr>
        <w:t>%.</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 xml:space="preserve">В отчетном периоде число субъектов малого и среднего предпринимательства </w:t>
      </w:r>
      <w:r w:rsidRPr="001D0A40">
        <w:rPr>
          <w:rFonts w:ascii="Times New Roman" w:eastAsia="Calibri" w:hAnsi="Times New Roman" w:cs="Times New Roman"/>
          <w:sz w:val="24"/>
          <w:szCs w:val="24"/>
        </w:rPr>
        <w:t xml:space="preserve">(включая </w:t>
      </w:r>
      <w:proofErr w:type="spellStart"/>
      <w:r w:rsidRPr="001D0A40">
        <w:rPr>
          <w:rFonts w:ascii="Times New Roman" w:eastAsia="Calibri" w:hAnsi="Times New Roman" w:cs="Times New Roman"/>
          <w:sz w:val="24"/>
          <w:szCs w:val="24"/>
        </w:rPr>
        <w:t>микропредприятия</w:t>
      </w:r>
      <w:proofErr w:type="spellEnd"/>
      <w:r w:rsidRPr="001D0A40">
        <w:rPr>
          <w:rFonts w:ascii="Times New Roman" w:eastAsia="Calibri" w:hAnsi="Times New Roman" w:cs="Times New Roman"/>
          <w:sz w:val="24"/>
          <w:szCs w:val="24"/>
        </w:rPr>
        <w:t xml:space="preserve">) юридических лиц и индивидуальных предпринимателей </w:t>
      </w:r>
      <w:r w:rsidR="00532384">
        <w:rPr>
          <w:rFonts w:ascii="Times New Roman" w:eastAsia="Calibri" w:hAnsi="Times New Roman" w:cs="Times New Roman"/>
          <w:sz w:val="24"/>
          <w:szCs w:val="24"/>
          <w:lang w:eastAsia="ru-RU"/>
        </w:rPr>
        <w:t>составило 144</w:t>
      </w:r>
      <w:r w:rsidRPr="001D0A40">
        <w:rPr>
          <w:rFonts w:ascii="Times New Roman" w:eastAsia="Calibri" w:hAnsi="Times New Roman" w:cs="Times New Roman"/>
          <w:sz w:val="24"/>
          <w:szCs w:val="24"/>
          <w:lang w:eastAsia="ru-RU"/>
        </w:rPr>
        <w:t xml:space="preserve"> ед. по данным Федеральной налоговой службы. </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roofErr w:type="gramStart"/>
      <w:r w:rsidRPr="001D0A40">
        <w:rPr>
          <w:rFonts w:ascii="Times New Roman" w:eastAsia="Times New Roman" w:hAnsi="Times New Roman" w:cs="Times New Roman"/>
          <w:sz w:val="24"/>
          <w:szCs w:val="24"/>
          <w:lang w:eastAsia="ru-RU"/>
        </w:rPr>
        <w:t>С целью содействия развитию малого и среднего предпринимательства на территории муниципального образовани</w:t>
      </w:r>
      <w:r w:rsidR="00FD1917">
        <w:rPr>
          <w:rFonts w:ascii="Times New Roman" w:eastAsia="Times New Roman" w:hAnsi="Times New Roman" w:cs="Times New Roman"/>
          <w:sz w:val="24"/>
          <w:szCs w:val="24"/>
          <w:lang w:eastAsia="ru-RU"/>
        </w:rPr>
        <w:t>я Красноселькупский район в 2019</w:t>
      </w:r>
      <w:r w:rsidRPr="001D0A40">
        <w:rPr>
          <w:rFonts w:ascii="Times New Roman" w:eastAsia="Times New Roman" w:hAnsi="Times New Roman" w:cs="Times New Roman"/>
          <w:sz w:val="24"/>
          <w:szCs w:val="24"/>
          <w:lang w:eastAsia="ru-RU"/>
        </w:rPr>
        <w:t xml:space="preserve"> году продолжалась реализация мероприятий подпрограммы «Развитие малого и среднего предпринимательства в муниципальном образовании Красноселькупский район на 2014-2020 годы» в рамках муниципальной программы «Экономическое развитие и инновационная экономика в муниципальном образовании Красноселькупский район на 2014-2020 годы».</w:t>
      </w:r>
      <w:proofErr w:type="gramEnd"/>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ab/>
        <w:t>В</w:t>
      </w:r>
      <w:r w:rsidR="00532384">
        <w:rPr>
          <w:rFonts w:ascii="Times New Roman" w:eastAsia="Calibri" w:hAnsi="Times New Roman" w:cs="Times New Roman"/>
          <w:sz w:val="24"/>
          <w:szCs w:val="24"/>
          <w:lang w:eastAsia="ru-RU"/>
        </w:rPr>
        <w:t xml:space="preserve"> рамках программы в течение 2019</w:t>
      </w:r>
      <w:r w:rsidRPr="001D0A40">
        <w:rPr>
          <w:rFonts w:ascii="Times New Roman" w:eastAsia="Calibri" w:hAnsi="Times New Roman" w:cs="Times New Roman"/>
          <w:sz w:val="24"/>
          <w:szCs w:val="24"/>
          <w:lang w:eastAsia="ru-RU"/>
        </w:rPr>
        <w:t xml:space="preserve"> года осуществлялась информационная, финансовая и имущественная поддержка. </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FD1917" w:rsidRPr="00C0100B" w:rsidRDefault="00FD1917" w:rsidP="00D91D47">
      <w:pPr>
        <w:pStyle w:val="a8"/>
        <w:widowControl w:val="0"/>
        <w:numPr>
          <w:ilvl w:val="0"/>
          <w:numId w:val="16"/>
        </w:numPr>
        <w:spacing w:after="0" w:line="240" w:lineRule="auto"/>
        <w:jc w:val="both"/>
        <w:outlineLvl w:val="2"/>
        <w:rPr>
          <w:rFonts w:ascii="Times New Roman" w:hAnsi="Times New Roman" w:cs="Times New Roman"/>
          <w:b/>
          <w:i/>
          <w:sz w:val="24"/>
          <w:szCs w:val="24"/>
        </w:rPr>
      </w:pPr>
      <w:r w:rsidRPr="00C0100B">
        <w:rPr>
          <w:rFonts w:ascii="Times New Roman" w:hAnsi="Times New Roman" w:cs="Times New Roman"/>
          <w:b/>
          <w:i/>
          <w:sz w:val="24"/>
          <w:szCs w:val="24"/>
        </w:rPr>
        <w:t>Информационная поддержка:</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В течение 2019 года осуществлялась разработка нормативно-правовых актов информационных материалов для средств массовой информации по вопросам освещения деятельности органов местного самоуправления, направленной на развитие и поддержку малого и среднего предпринимательства.</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 xml:space="preserve">Внедрены 10 практик из атласа муниципальных практик, направленных на улучшение инвестиционного климата и создания </w:t>
      </w:r>
      <w:r w:rsidRPr="009B3829">
        <w:rPr>
          <w:rFonts w:ascii="Times New Roman" w:hAnsi="Times New Roman" w:cs="Times New Roman"/>
          <w:sz w:val="24"/>
          <w:szCs w:val="24"/>
        </w:rPr>
        <w:lastRenderedPageBreak/>
        <w:t xml:space="preserve">благоприятных условий для ведения бизнеса: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1)</w:t>
      </w:r>
      <w:r w:rsidRPr="009B3829">
        <w:rPr>
          <w:rFonts w:ascii="Times New Roman" w:hAnsi="Times New Roman" w:cs="Times New Roman"/>
          <w:sz w:val="24"/>
          <w:szCs w:val="24"/>
        </w:rPr>
        <w:tab/>
        <w:t xml:space="preserve">Разработка и размещение в открытом доступе инвестиционного паспорта муниципального образования.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2)</w:t>
      </w:r>
      <w:r w:rsidRPr="009B3829">
        <w:rPr>
          <w:rFonts w:ascii="Times New Roman" w:hAnsi="Times New Roman" w:cs="Times New Roman"/>
          <w:sz w:val="24"/>
          <w:szCs w:val="24"/>
        </w:rPr>
        <w:tab/>
        <w:t xml:space="preserve">Принятие комплекса нормативных актов, устанавливающих основные направления инвестиционной деятельности и развития малого и среднего предпринимательства в муниципальном образовании.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3)</w:t>
      </w:r>
      <w:r w:rsidRPr="009B3829">
        <w:rPr>
          <w:rFonts w:ascii="Times New Roman" w:hAnsi="Times New Roman" w:cs="Times New Roman"/>
          <w:sz w:val="24"/>
          <w:szCs w:val="24"/>
        </w:rPr>
        <w:tab/>
        <w:t xml:space="preserve">Утверждение и соблюдение стандартов качества предоставления муниципальных услуг, оказываемых органами местного самоуправления.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4)</w:t>
      </w:r>
      <w:r w:rsidRPr="009B3829">
        <w:rPr>
          <w:rFonts w:ascii="Times New Roman" w:hAnsi="Times New Roman" w:cs="Times New Roman"/>
          <w:sz w:val="24"/>
          <w:szCs w:val="24"/>
        </w:rPr>
        <w:tab/>
        <w:t xml:space="preserve">Внедрение системы оценки регулирующего воздействия (далее – ОРВ) проектов муниципальных нормативных правовых актов и экспертизы действующих муниципальных нормативных правовых актов, регулирующих вопросы, связанные с осуществлением предпринимательской деятельности.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5)</w:t>
      </w:r>
      <w:r w:rsidRPr="009B3829">
        <w:rPr>
          <w:rFonts w:ascii="Times New Roman" w:hAnsi="Times New Roman" w:cs="Times New Roman"/>
          <w:sz w:val="24"/>
          <w:szCs w:val="24"/>
        </w:rPr>
        <w:tab/>
        <w:t xml:space="preserve">Утверждение процедуры реализации проектов с использованием механизма муниципального частного партнерства.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6)</w:t>
      </w:r>
      <w:r w:rsidRPr="009B3829">
        <w:rPr>
          <w:rFonts w:ascii="Times New Roman" w:hAnsi="Times New Roman" w:cs="Times New Roman"/>
          <w:sz w:val="24"/>
          <w:szCs w:val="24"/>
        </w:rPr>
        <w:tab/>
        <w:t xml:space="preserve">Организация специализированного интернет – ресурса МО об инвестиционной деятельности, обеспечивающего канал прямой связи ОМС с инвесторами.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7)</w:t>
      </w:r>
      <w:r w:rsidRPr="009B3829">
        <w:rPr>
          <w:rFonts w:ascii="Times New Roman" w:hAnsi="Times New Roman" w:cs="Times New Roman"/>
          <w:sz w:val="24"/>
          <w:szCs w:val="24"/>
        </w:rPr>
        <w:tab/>
        <w:t>Формирование системы информационной и консультационной поддержки и популяризации предпринимательской деятельности, в т.</w:t>
      </w:r>
      <w:r w:rsidR="0059797C">
        <w:rPr>
          <w:rFonts w:ascii="Times New Roman" w:hAnsi="Times New Roman" w:cs="Times New Roman"/>
          <w:sz w:val="24"/>
          <w:szCs w:val="24"/>
        </w:rPr>
        <w:t xml:space="preserve"> </w:t>
      </w:r>
      <w:r w:rsidRPr="009B3829">
        <w:rPr>
          <w:rFonts w:ascii="Times New Roman" w:hAnsi="Times New Roman" w:cs="Times New Roman"/>
          <w:sz w:val="24"/>
          <w:szCs w:val="24"/>
        </w:rPr>
        <w:t xml:space="preserve">ч. на базе МФЦ предоставления государственных и муниципальных услуг.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8)</w:t>
      </w:r>
      <w:r w:rsidRPr="009B3829">
        <w:rPr>
          <w:rFonts w:ascii="Times New Roman" w:hAnsi="Times New Roman" w:cs="Times New Roman"/>
          <w:sz w:val="24"/>
          <w:szCs w:val="24"/>
        </w:rPr>
        <w:tab/>
        <w:t xml:space="preserve">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9)</w:t>
      </w:r>
      <w:r w:rsidRPr="009B3829">
        <w:rPr>
          <w:rFonts w:ascii="Times New Roman" w:hAnsi="Times New Roman" w:cs="Times New Roman"/>
          <w:sz w:val="24"/>
          <w:szCs w:val="24"/>
        </w:rPr>
        <w:tab/>
        <w:t xml:space="preserve">Включение в перечень услуг, предоставляемых на базе многофункциональных центров предоставления государственных и муниципальных услуг, связанных с разрешительными процедурами в предпринимательской деятельности, а также в сфере поддержки субъектов малого и среднего предпринимательства.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10)</w:t>
      </w:r>
      <w:r w:rsidRPr="009B3829">
        <w:rPr>
          <w:rFonts w:ascii="Times New Roman" w:hAnsi="Times New Roman" w:cs="Times New Roman"/>
          <w:sz w:val="24"/>
          <w:szCs w:val="24"/>
        </w:rPr>
        <w:tab/>
        <w:t xml:space="preserve">Обеспечение профессиональной подготовки и переподготовки муниципальных служащих, ответственных за привлечение инвестиций и поддержку предпринимательства. </w:t>
      </w: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r w:rsidRPr="009B3829">
        <w:rPr>
          <w:rFonts w:ascii="Times New Roman" w:hAnsi="Times New Roman" w:cs="Times New Roman"/>
          <w:sz w:val="24"/>
          <w:szCs w:val="24"/>
        </w:rPr>
        <w:t xml:space="preserve">Информация регулярно размещалась на официальном Интернет-сайте Администрации района в разделе «Малое и среднее предпринимательство» и «Инвестиционная деятельность» и в районной газете «Северный край», а также на портале </w:t>
      </w:r>
      <w:r w:rsidRPr="009B3829">
        <w:rPr>
          <w:rFonts w:ascii="Times New Roman" w:hAnsi="Times New Roman" w:cs="Times New Roman"/>
          <w:sz w:val="24"/>
          <w:szCs w:val="24"/>
          <w:lang w:val="en-US"/>
        </w:rPr>
        <w:t>invest</w:t>
      </w:r>
      <w:r w:rsidRPr="009B3829">
        <w:rPr>
          <w:rFonts w:ascii="Times New Roman" w:hAnsi="Times New Roman" w:cs="Times New Roman"/>
          <w:sz w:val="24"/>
          <w:szCs w:val="24"/>
        </w:rPr>
        <w:t>.</w:t>
      </w:r>
      <w:proofErr w:type="spellStart"/>
      <w:r w:rsidRPr="009B3829">
        <w:rPr>
          <w:rFonts w:ascii="Times New Roman" w:hAnsi="Times New Roman" w:cs="Times New Roman"/>
          <w:sz w:val="24"/>
          <w:szCs w:val="24"/>
          <w:lang w:val="en-US"/>
        </w:rPr>
        <w:t>yanao</w:t>
      </w:r>
      <w:proofErr w:type="spellEnd"/>
      <w:r w:rsidRPr="009B3829">
        <w:rPr>
          <w:rFonts w:ascii="Times New Roman" w:hAnsi="Times New Roman" w:cs="Times New Roman"/>
          <w:sz w:val="24"/>
          <w:szCs w:val="24"/>
        </w:rPr>
        <w:t>.</w:t>
      </w:r>
      <w:proofErr w:type="spellStart"/>
      <w:r w:rsidRPr="009B3829">
        <w:rPr>
          <w:rFonts w:ascii="Times New Roman" w:hAnsi="Times New Roman" w:cs="Times New Roman"/>
          <w:sz w:val="24"/>
          <w:szCs w:val="24"/>
          <w:lang w:val="en-US"/>
        </w:rPr>
        <w:t>ru</w:t>
      </w:r>
      <w:proofErr w:type="spellEnd"/>
      <w:r w:rsidRPr="009B3829">
        <w:rPr>
          <w:rFonts w:ascii="Times New Roman" w:hAnsi="Times New Roman" w:cs="Times New Roman"/>
          <w:sz w:val="24"/>
          <w:szCs w:val="24"/>
        </w:rPr>
        <w:t>.</w:t>
      </w:r>
    </w:p>
    <w:p w:rsidR="00FD1917" w:rsidRDefault="00FD1917" w:rsidP="00D91D47">
      <w:pPr>
        <w:widowControl w:val="0"/>
        <w:spacing w:after="0" w:line="240" w:lineRule="auto"/>
        <w:ind w:firstLine="709"/>
        <w:contextualSpacing/>
        <w:jc w:val="both"/>
        <w:rPr>
          <w:rFonts w:ascii="Times New Roman" w:hAnsi="Times New Roman" w:cs="Times New Roman"/>
          <w:sz w:val="24"/>
          <w:szCs w:val="24"/>
        </w:rPr>
      </w:pPr>
    </w:p>
    <w:p w:rsidR="00FD1917" w:rsidRPr="009B3829" w:rsidRDefault="00FD1917" w:rsidP="00D91D47">
      <w:pPr>
        <w:widowControl w:val="0"/>
        <w:spacing w:after="0" w:line="240" w:lineRule="auto"/>
        <w:ind w:firstLine="709"/>
        <w:contextualSpacing/>
        <w:jc w:val="both"/>
        <w:rPr>
          <w:rFonts w:ascii="Times New Roman" w:hAnsi="Times New Roman" w:cs="Times New Roman"/>
          <w:sz w:val="24"/>
          <w:szCs w:val="24"/>
        </w:rPr>
      </w:pPr>
    </w:p>
    <w:p w:rsidR="00FD1917" w:rsidRPr="00C0100B" w:rsidRDefault="00FD1917" w:rsidP="00D91D47">
      <w:pPr>
        <w:widowControl w:val="0"/>
        <w:spacing w:after="0" w:line="240" w:lineRule="auto"/>
        <w:ind w:firstLine="567"/>
        <w:contextualSpacing/>
        <w:jc w:val="both"/>
        <w:rPr>
          <w:rFonts w:ascii="Times New Roman" w:hAnsi="Times New Roman" w:cs="Times New Roman"/>
          <w:b/>
          <w:i/>
          <w:sz w:val="24"/>
          <w:szCs w:val="24"/>
        </w:rPr>
      </w:pPr>
      <w:r w:rsidRPr="00C0100B">
        <w:rPr>
          <w:rFonts w:ascii="Times New Roman" w:hAnsi="Times New Roman" w:cs="Times New Roman"/>
          <w:b/>
          <w:i/>
          <w:sz w:val="24"/>
          <w:szCs w:val="24"/>
        </w:rPr>
        <w:t xml:space="preserve">2. Финансовая поддержка: </w:t>
      </w:r>
    </w:p>
    <w:p w:rsidR="00FD1917" w:rsidRPr="009B3829" w:rsidRDefault="00FD1917" w:rsidP="00D91D47">
      <w:pPr>
        <w:widowControl w:val="0"/>
        <w:tabs>
          <w:tab w:val="center" w:pos="4677"/>
          <w:tab w:val="right" w:pos="9355"/>
          <w:tab w:val="right" w:pos="9638"/>
        </w:tabs>
        <w:spacing w:after="0" w:line="240" w:lineRule="auto"/>
        <w:ind w:firstLine="567"/>
        <w:contextualSpacing/>
        <w:jc w:val="both"/>
        <w:rPr>
          <w:rFonts w:ascii="Times New Roman" w:hAnsi="Times New Roman" w:cs="Times New Roman"/>
          <w:sz w:val="24"/>
          <w:szCs w:val="24"/>
        </w:rPr>
      </w:pPr>
    </w:p>
    <w:p w:rsidR="00FD1917" w:rsidRPr="009B3829" w:rsidRDefault="00FD1917" w:rsidP="00D91D47">
      <w:pPr>
        <w:widowControl w:val="0"/>
        <w:tabs>
          <w:tab w:val="center" w:pos="4677"/>
          <w:tab w:val="right" w:pos="9355"/>
          <w:tab w:val="right" w:pos="9638"/>
        </w:tabs>
        <w:spacing w:after="0" w:line="240" w:lineRule="auto"/>
        <w:ind w:firstLine="567"/>
        <w:contextualSpacing/>
        <w:jc w:val="both"/>
        <w:rPr>
          <w:rFonts w:ascii="Times New Roman" w:hAnsi="Times New Roman" w:cs="Times New Roman"/>
          <w:sz w:val="24"/>
          <w:szCs w:val="24"/>
        </w:rPr>
      </w:pPr>
      <w:r w:rsidRPr="009B3829">
        <w:rPr>
          <w:rFonts w:ascii="Times New Roman" w:hAnsi="Times New Roman" w:cs="Times New Roman"/>
          <w:sz w:val="24"/>
          <w:szCs w:val="24"/>
        </w:rPr>
        <w:t xml:space="preserve">В районе реализуется подпрограмма «Развитие малого и среднего предпринимательства в муниципальном образовании Красноселькупский район на 2014-2020 годы» </w:t>
      </w:r>
      <w:r w:rsidRPr="009B3829">
        <w:rPr>
          <w:rFonts w:ascii="Times New Roman" w:hAnsi="Times New Roman" w:cs="Times New Roman"/>
          <w:bCs/>
          <w:sz w:val="24"/>
          <w:szCs w:val="24"/>
        </w:rPr>
        <w:t xml:space="preserve">муниципальной программы </w:t>
      </w:r>
      <w:r w:rsidRPr="009B3829">
        <w:rPr>
          <w:rFonts w:ascii="Times New Roman" w:hAnsi="Times New Roman" w:cs="Times New Roman"/>
          <w:sz w:val="24"/>
          <w:szCs w:val="24"/>
        </w:rPr>
        <w:t>«Экономическое развитие и инновационная экономика в муниципальном образовании Красноселькупский район на 2014-2020 годы».</w:t>
      </w:r>
    </w:p>
    <w:p w:rsidR="00FD1917" w:rsidRPr="009B3829" w:rsidRDefault="00FD1917" w:rsidP="00D91D47">
      <w:pPr>
        <w:widowControl w:val="0"/>
        <w:spacing w:after="0" w:line="240" w:lineRule="auto"/>
        <w:ind w:firstLine="567"/>
        <w:contextualSpacing/>
        <w:jc w:val="both"/>
        <w:rPr>
          <w:rFonts w:ascii="Times New Roman" w:hAnsi="Times New Roman" w:cs="Times New Roman"/>
          <w:sz w:val="24"/>
          <w:szCs w:val="24"/>
        </w:rPr>
      </w:pPr>
      <w:r w:rsidRPr="009B3829">
        <w:rPr>
          <w:rFonts w:ascii="Times New Roman" w:hAnsi="Times New Roman" w:cs="Times New Roman"/>
          <w:sz w:val="24"/>
          <w:szCs w:val="24"/>
        </w:rPr>
        <w:t xml:space="preserve">Финансовая поддержка субъектов малого и среднего предпринимательства </w:t>
      </w:r>
      <w:r>
        <w:rPr>
          <w:rFonts w:ascii="Times New Roman" w:hAnsi="Times New Roman" w:cs="Times New Roman"/>
          <w:sz w:val="24"/>
          <w:szCs w:val="24"/>
        </w:rPr>
        <w:t>осуществлялась</w:t>
      </w:r>
      <w:r w:rsidRPr="009B3829">
        <w:rPr>
          <w:rFonts w:ascii="Times New Roman" w:hAnsi="Times New Roman" w:cs="Times New Roman"/>
          <w:sz w:val="24"/>
          <w:szCs w:val="24"/>
        </w:rPr>
        <w:t xml:space="preserve"> по трём направлениям: оказание </w:t>
      </w:r>
      <w:proofErr w:type="spellStart"/>
      <w:r w:rsidRPr="009B3829">
        <w:rPr>
          <w:rFonts w:ascii="Times New Roman" w:hAnsi="Times New Roman" w:cs="Times New Roman"/>
          <w:sz w:val="24"/>
          <w:szCs w:val="24"/>
        </w:rPr>
        <w:t>грантовой</w:t>
      </w:r>
      <w:proofErr w:type="spellEnd"/>
      <w:r w:rsidRPr="009B3829">
        <w:rPr>
          <w:rFonts w:ascii="Times New Roman" w:hAnsi="Times New Roman" w:cs="Times New Roman"/>
          <w:sz w:val="24"/>
          <w:szCs w:val="24"/>
        </w:rPr>
        <w:t xml:space="preserve"> поддержки начинающим СМП, частичная компенсация затрат субъектам малого и среднего предпринимательства, оказывающим населению услуги общественного питания и бытового обслуживания, на оплату коммунальных услуг и компенсация части затрат субъектов малого и среднего предпринимательства на оплату энергетических ресурсов.</w:t>
      </w:r>
    </w:p>
    <w:p w:rsidR="00FD1917" w:rsidRPr="009B3829" w:rsidRDefault="00FD1917" w:rsidP="00D91D47">
      <w:pPr>
        <w:widowControl w:val="0"/>
        <w:spacing w:after="0" w:line="240" w:lineRule="auto"/>
        <w:ind w:firstLine="567"/>
        <w:contextualSpacing/>
        <w:jc w:val="both"/>
        <w:rPr>
          <w:rFonts w:ascii="Times New Roman" w:hAnsi="Times New Roman" w:cs="Times New Roman"/>
          <w:sz w:val="24"/>
          <w:szCs w:val="24"/>
        </w:rPr>
      </w:pPr>
      <w:r w:rsidRPr="009B3829">
        <w:rPr>
          <w:rFonts w:ascii="Times New Roman" w:hAnsi="Times New Roman" w:cs="Times New Roman"/>
          <w:sz w:val="24"/>
          <w:szCs w:val="24"/>
        </w:rPr>
        <w:t xml:space="preserve">Общий объем финансирования подпрограммы «Развитие малого и среднего предпринимательства в муниципальном образовании </w:t>
      </w:r>
      <w:r w:rsidRPr="009B3829">
        <w:rPr>
          <w:rFonts w:ascii="Times New Roman" w:hAnsi="Times New Roman" w:cs="Times New Roman"/>
          <w:sz w:val="24"/>
          <w:szCs w:val="24"/>
        </w:rPr>
        <w:lastRenderedPageBreak/>
        <w:t>Красноселькупский район на 2014-2020 годы» в 2019 году составил 2 658 000,00 руб.</w:t>
      </w:r>
    </w:p>
    <w:p w:rsidR="00FD1917" w:rsidRPr="00AF3192" w:rsidRDefault="00FD1917" w:rsidP="00D91D47">
      <w:pPr>
        <w:pStyle w:val="31"/>
        <w:widowControl w:val="0"/>
        <w:spacing w:line="240" w:lineRule="auto"/>
        <w:contextualSpacing/>
        <w:rPr>
          <w:color w:val="000000" w:themeColor="text1"/>
          <w:sz w:val="24"/>
          <w:szCs w:val="24"/>
        </w:rPr>
      </w:pPr>
      <w:r w:rsidRPr="00AF3192">
        <w:rPr>
          <w:color w:val="000000" w:themeColor="text1"/>
          <w:sz w:val="24"/>
          <w:szCs w:val="24"/>
        </w:rPr>
        <w:t xml:space="preserve">Финансовую поддержку за 2019 год получили 10 субъектов малого и среднего предпринимательства по 3 направлениям. </w:t>
      </w:r>
    </w:p>
    <w:p w:rsidR="00FD1917" w:rsidRDefault="00FD1917" w:rsidP="00D91D47">
      <w:pPr>
        <w:pStyle w:val="a8"/>
        <w:widowControl w:val="0"/>
        <w:numPr>
          <w:ilvl w:val="0"/>
          <w:numId w:val="35"/>
        </w:numPr>
        <w:spacing w:after="0" w:line="240" w:lineRule="auto"/>
        <w:ind w:left="0" w:firstLine="709"/>
        <w:jc w:val="both"/>
        <w:rPr>
          <w:rFonts w:ascii="Times New Roman" w:hAnsi="Times New Roman" w:cs="Times New Roman"/>
          <w:sz w:val="24"/>
          <w:szCs w:val="24"/>
        </w:rPr>
      </w:pPr>
      <w:r w:rsidRPr="009B3829">
        <w:rPr>
          <w:rFonts w:ascii="Times New Roman" w:hAnsi="Times New Roman" w:cs="Times New Roman"/>
          <w:sz w:val="24"/>
          <w:szCs w:val="24"/>
        </w:rPr>
        <w:t>частичная компенсация затрат по оплате коммунальных услуг субъектам малого и среднего предпринимательства, оказывающим населению услуги общественного питания, парикмахерские, гостиничные услуги, услуги по пошиву и р</w:t>
      </w:r>
      <w:r>
        <w:rPr>
          <w:rFonts w:ascii="Times New Roman" w:hAnsi="Times New Roman" w:cs="Times New Roman"/>
          <w:sz w:val="24"/>
          <w:szCs w:val="24"/>
        </w:rPr>
        <w:t>емонту одежды – 1548 тыс. руб.</w:t>
      </w:r>
    </w:p>
    <w:p w:rsidR="00FD1917" w:rsidRPr="00FD1917" w:rsidRDefault="00FD1917" w:rsidP="00D91D47">
      <w:pPr>
        <w:spacing w:after="0" w:line="240" w:lineRule="auto"/>
        <w:ind w:firstLine="567"/>
        <w:jc w:val="both"/>
        <w:rPr>
          <w:rFonts w:ascii="Times New Roman" w:eastAsia="Calibri" w:hAnsi="Times New Roman" w:cs="Times New Roman"/>
          <w:sz w:val="24"/>
          <w:szCs w:val="24"/>
          <w:lang w:eastAsia="ru-RU"/>
        </w:rPr>
      </w:pPr>
      <w:r w:rsidRPr="00FD1917">
        <w:rPr>
          <w:rFonts w:ascii="Times New Roman" w:eastAsia="Calibri" w:hAnsi="Times New Roman" w:cs="Times New Roman"/>
          <w:sz w:val="24"/>
          <w:szCs w:val="24"/>
          <w:lang w:eastAsia="ru-RU"/>
        </w:rPr>
        <w:t>Средства освоены на 100%.</w:t>
      </w:r>
    </w:p>
    <w:p w:rsidR="00FD1917" w:rsidRPr="009B3829" w:rsidRDefault="00FD1917" w:rsidP="00D91D47">
      <w:pPr>
        <w:keepLines/>
        <w:widowControl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FD1917">
        <w:rPr>
          <w:rFonts w:ascii="Times New Roman" w:eastAsia="Calibri" w:hAnsi="Times New Roman" w:cs="Times New Roman"/>
          <w:sz w:val="24"/>
          <w:szCs w:val="24"/>
          <w:lang w:eastAsia="ru-RU"/>
        </w:rPr>
        <w:t>По результатам 4-х конкурсов финансовую поддерж</w:t>
      </w:r>
      <w:r>
        <w:rPr>
          <w:rFonts w:ascii="Times New Roman" w:eastAsia="Calibri" w:hAnsi="Times New Roman" w:cs="Times New Roman"/>
          <w:sz w:val="24"/>
          <w:szCs w:val="24"/>
          <w:lang w:eastAsia="ru-RU"/>
        </w:rPr>
        <w:t>ку по данному направлению в 2019 году получили 6</w:t>
      </w:r>
      <w:r w:rsidRPr="00FD1917">
        <w:rPr>
          <w:rFonts w:ascii="Times New Roman" w:eastAsia="Calibri" w:hAnsi="Times New Roman" w:cs="Times New Roman"/>
          <w:sz w:val="24"/>
          <w:szCs w:val="24"/>
          <w:lang w:eastAsia="ru-RU"/>
        </w:rPr>
        <w:t xml:space="preserve"> субъектов малого и среднего предпринимательства</w:t>
      </w:r>
      <w:r>
        <w:rPr>
          <w:rFonts w:ascii="Times New Roman" w:hAnsi="Times New Roman" w:cs="Times New Roman"/>
          <w:color w:val="000000"/>
          <w:sz w:val="24"/>
          <w:szCs w:val="24"/>
        </w:rPr>
        <w:t xml:space="preserve">. </w:t>
      </w:r>
    </w:p>
    <w:p w:rsidR="00FD1917" w:rsidRDefault="00FD1917" w:rsidP="00D91D47">
      <w:pPr>
        <w:pStyle w:val="a8"/>
        <w:widowControl w:val="0"/>
        <w:numPr>
          <w:ilvl w:val="0"/>
          <w:numId w:val="35"/>
        </w:numPr>
        <w:spacing w:after="0" w:line="240" w:lineRule="auto"/>
        <w:ind w:left="0" w:firstLine="709"/>
        <w:jc w:val="both"/>
        <w:rPr>
          <w:rFonts w:ascii="Times New Roman" w:hAnsi="Times New Roman" w:cs="Times New Roman"/>
          <w:sz w:val="24"/>
          <w:szCs w:val="24"/>
        </w:rPr>
      </w:pPr>
      <w:proofErr w:type="spellStart"/>
      <w:r w:rsidRPr="009B3829">
        <w:rPr>
          <w:rFonts w:ascii="Times New Roman" w:hAnsi="Times New Roman" w:cs="Times New Roman"/>
          <w:sz w:val="24"/>
          <w:szCs w:val="24"/>
        </w:rPr>
        <w:t>грантовая</w:t>
      </w:r>
      <w:proofErr w:type="spellEnd"/>
      <w:r w:rsidRPr="009B3829">
        <w:rPr>
          <w:rFonts w:ascii="Times New Roman" w:hAnsi="Times New Roman" w:cs="Times New Roman"/>
          <w:sz w:val="24"/>
          <w:szCs w:val="24"/>
        </w:rPr>
        <w:t xml:space="preserve"> поддержка начинающим субъектам малого и среднего предпринимательства, осуществляющим деятельность на территории района, на создание собственного</w:t>
      </w:r>
      <w:r>
        <w:rPr>
          <w:rFonts w:ascii="Times New Roman" w:hAnsi="Times New Roman" w:cs="Times New Roman"/>
          <w:sz w:val="24"/>
          <w:szCs w:val="24"/>
        </w:rPr>
        <w:t xml:space="preserve"> дела – 900 тыс. руб.</w:t>
      </w:r>
    </w:p>
    <w:p w:rsidR="00FD1917" w:rsidRPr="00FD1917" w:rsidRDefault="00FD1917" w:rsidP="00D91D47">
      <w:pPr>
        <w:pStyle w:val="a8"/>
        <w:spacing w:after="0" w:line="240" w:lineRule="auto"/>
        <w:jc w:val="both"/>
        <w:rPr>
          <w:rFonts w:ascii="Times New Roman" w:eastAsia="Calibri" w:hAnsi="Times New Roman" w:cs="Times New Roman"/>
          <w:sz w:val="24"/>
          <w:szCs w:val="24"/>
          <w:lang w:eastAsia="ru-RU"/>
        </w:rPr>
      </w:pPr>
      <w:r w:rsidRPr="00FD1917">
        <w:rPr>
          <w:rFonts w:ascii="Times New Roman" w:eastAsia="Calibri" w:hAnsi="Times New Roman" w:cs="Times New Roman"/>
          <w:sz w:val="24"/>
          <w:szCs w:val="24"/>
          <w:lang w:eastAsia="ru-RU"/>
        </w:rPr>
        <w:t>Средства освоены на 100%.</w:t>
      </w:r>
    </w:p>
    <w:p w:rsidR="00FD1917" w:rsidRDefault="00DE25EE" w:rsidP="00D91D47">
      <w:pPr>
        <w:pStyle w:val="a8"/>
        <w:widowControl w:val="0"/>
        <w:spacing w:after="0" w:line="240" w:lineRule="auto"/>
        <w:ind w:left="0"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По результатам 3-х конкурсов финансовую поддержку по данному направлению в 2019 году получили 3 субъекта малого и среднего предпринимательства: бизнес - проект «Кафе «Рандеву», бизнес - проект </w:t>
      </w:r>
      <w:r w:rsidRPr="00DE25EE">
        <w:rPr>
          <w:rFonts w:ascii="Times New Roman" w:eastAsia="Calibri" w:hAnsi="Times New Roman" w:cs="Times New Roman"/>
          <w:sz w:val="24"/>
          <w:szCs w:val="24"/>
        </w:rPr>
        <w:t>«Создание птицефермы по производству яйца куриного в селе Красноселькуп»</w:t>
      </w:r>
      <w:r>
        <w:rPr>
          <w:rFonts w:ascii="Times New Roman" w:eastAsia="Calibri" w:hAnsi="Times New Roman" w:cs="Times New Roman"/>
          <w:sz w:val="24"/>
          <w:szCs w:val="24"/>
        </w:rPr>
        <w:t xml:space="preserve">, </w:t>
      </w:r>
      <w:r w:rsidRPr="00DE25EE">
        <w:rPr>
          <w:rFonts w:ascii="Times New Roman" w:hAnsi="Times New Roman" w:cs="Times New Roman"/>
          <w:sz w:val="24"/>
          <w:szCs w:val="24"/>
        </w:rPr>
        <w:t xml:space="preserve">бизнес </w:t>
      </w:r>
      <w:r>
        <w:rPr>
          <w:rFonts w:ascii="Times New Roman" w:hAnsi="Times New Roman" w:cs="Times New Roman"/>
          <w:sz w:val="24"/>
          <w:szCs w:val="24"/>
        </w:rPr>
        <w:t xml:space="preserve">- </w:t>
      </w:r>
      <w:r w:rsidRPr="00DE25EE">
        <w:rPr>
          <w:rFonts w:ascii="Times New Roman" w:hAnsi="Times New Roman" w:cs="Times New Roman"/>
          <w:sz w:val="24"/>
          <w:szCs w:val="24"/>
        </w:rPr>
        <w:t>проект «Очистка территории от металлолома</w:t>
      </w:r>
      <w:r w:rsidRPr="00DE25EE">
        <w:rPr>
          <w:rFonts w:ascii="Times New Roman" w:eastAsia="Calibri" w:hAnsi="Times New Roman" w:cs="Times New Roman"/>
          <w:sz w:val="24"/>
          <w:szCs w:val="24"/>
        </w:rPr>
        <w:t>»</w:t>
      </w:r>
      <w:r>
        <w:rPr>
          <w:rFonts w:ascii="Times New Roman" w:eastAsia="Calibri" w:hAnsi="Times New Roman" w:cs="Times New Roman"/>
          <w:sz w:val="24"/>
          <w:szCs w:val="24"/>
        </w:rPr>
        <w:t>.</w:t>
      </w:r>
    </w:p>
    <w:p w:rsidR="00DE25EE" w:rsidRPr="00DE25EE" w:rsidRDefault="00DE25EE" w:rsidP="00D91D47">
      <w:pPr>
        <w:pStyle w:val="a8"/>
        <w:widowControl w:val="0"/>
        <w:spacing w:after="0" w:line="240" w:lineRule="auto"/>
        <w:ind w:left="0" w:firstLine="709"/>
        <w:jc w:val="both"/>
        <w:rPr>
          <w:rFonts w:ascii="Times New Roman" w:hAnsi="Times New Roman" w:cs="Times New Roman"/>
          <w:sz w:val="24"/>
          <w:szCs w:val="24"/>
        </w:rPr>
      </w:pPr>
    </w:p>
    <w:p w:rsidR="00FD1917" w:rsidRDefault="00FD1917" w:rsidP="00D91D47">
      <w:pPr>
        <w:pStyle w:val="a8"/>
        <w:widowControl w:val="0"/>
        <w:numPr>
          <w:ilvl w:val="0"/>
          <w:numId w:val="35"/>
        </w:numPr>
        <w:spacing w:after="0" w:line="240" w:lineRule="auto"/>
        <w:ind w:left="0" w:firstLine="709"/>
        <w:jc w:val="both"/>
        <w:rPr>
          <w:rFonts w:ascii="Times New Roman" w:hAnsi="Times New Roman" w:cs="Times New Roman"/>
          <w:sz w:val="24"/>
          <w:szCs w:val="24"/>
        </w:rPr>
      </w:pPr>
      <w:r w:rsidRPr="009B3829">
        <w:rPr>
          <w:rFonts w:ascii="Times New Roman" w:hAnsi="Times New Roman" w:cs="Times New Roman"/>
          <w:sz w:val="24"/>
          <w:szCs w:val="24"/>
        </w:rPr>
        <w:t>компенсация части затрат субъектов малого и среднего предпринимательства на оплату энергетических ресурсов – 210 тыс. руб.</w:t>
      </w:r>
    </w:p>
    <w:p w:rsidR="00DE25EE" w:rsidRDefault="00DE25EE" w:rsidP="00D91D47">
      <w:pPr>
        <w:pStyle w:val="a8"/>
        <w:widowControl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результатам конкурса финансовую поддержку по данному направлению в 2019 году получил 1 субъект малого и среднего предпринимательства.</w:t>
      </w:r>
    </w:p>
    <w:p w:rsidR="00DE25EE" w:rsidRPr="00DE25EE" w:rsidRDefault="00DE25EE" w:rsidP="00D91D47">
      <w:pPr>
        <w:pStyle w:val="a8"/>
        <w:spacing w:after="0" w:line="240" w:lineRule="auto"/>
        <w:jc w:val="both"/>
        <w:rPr>
          <w:rFonts w:ascii="Times New Roman" w:eastAsia="Calibri" w:hAnsi="Times New Roman" w:cs="Times New Roman"/>
          <w:sz w:val="24"/>
          <w:szCs w:val="24"/>
          <w:lang w:eastAsia="ru-RU"/>
        </w:rPr>
      </w:pPr>
      <w:r w:rsidRPr="00DE25EE">
        <w:rPr>
          <w:rFonts w:ascii="Times New Roman" w:eastAsia="Calibri" w:hAnsi="Times New Roman" w:cs="Times New Roman"/>
          <w:sz w:val="24"/>
          <w:szCs w:val="24"/>
          <w:lang w:eastAsia="ru-RU"/>
        </w:rPr>
        <w:t>Средства освоены на 100%.</w:t>
      </w:r>
    </w:p>
    <w:p w:rsidR="00AC23F2" w:rsidRDefault="00AC23F2" w:rsidP="00D91D47">
      <w:pPr>
        <w:widowControl w:val="0"/>
        <w:spacing w:after="0" w:line="240" w:lineRule="auto"/>
        <w:jc w:val="both"/>
        <w:rPr>
          <w:rFonts w:ascii="Times New Roman" w:hAnsi="Times New Roman" w:cs="Times New Roman"/>
          <w:sz w:val="24"/>
          <w:szCs w:val="24"/>
        </w:rPr>
      </w:pPr>
    </w:p>
    <w:p w:rsidR="00FD1917" w:rsidRPr="00AC23F2" w:rsidRDefault="00FD1917" w:rsidP="00D91D47">
      <w:pPr>
        <w:widowControl w:val="0"/>
        <w:spacing w:after="0" w:line="240" w:lineRule="auto"/>
        <w:ind w:firstLine="567"/>
        <w:contextualSpacing/>
        <w:jc w:val="both"/>
        <w:rPr>
          <w:rFonts w:ascii="Times New Roman" w:hAnsi="Times New Roman" w:cs="Times New Roman"/>
          <w:b/>
          <w:i/>
          <w:sz w:val="24"/>
          <w:szCs w:val="24"/>
        </w:rPr>
      </w:pPr>
      <w:r w:rsidRPr="00AC23F2">
        <w:rPr>
          <w:rFonts w:ascii="Times New Roman" w:hAnsi="Times New Roman" w:cs="Times New Roman"/>
          <w:b/>
          <w:i/>
          <w:sz w:val="24"/>
          <w:szCs w:val="24"/>
        </w:rPr>
        <w:t>3. Имущественная поддержка субъектам малого и среднего предпринимательства:</w:t>
      </w:r>
    </w:p>
    <w:p w:rsidR="00FD1917" w:rsidRPr="009B3829" w:rsidRDefault="00FD1917" w:rsidP="00D91D47">
      <w:pPr>
        <w:widowControl w:val="0"/>
        <w:snapToGrid w:val="0"/>
        <w:spacing w:after="0" w:line="240" w:lineRule="auto"/>
        <w:ind w:firstLine="709"/>
        <w:contextualSpacing/>
        <w:jc w:val="both"/>
        <w:rPr>
          <w:rFonts w:ascii="Times New Roman" w:hAnsi="Times New Roman" w:cs="Times New Roman"/>
          <w:sz w:val="24"/>
          <w:szCs w:val="24"/>
        </w:rPr>
      </w:pPr>
    </w:p>
    <w:p w:rsidR="00FD1917" w:rsidRPr="009B3829" w:rsidRDefault="00FD1917" w:rsidP="00D91D47">
      <w:pPr>
        <w:keepLines/>
        <w:widowControl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9B3829">
        <w:rPr>
          <w:rFonts w:ascii="Times New Roman" w:hAnsi="Times New Roman" w:cs="Times New Roman"/>
          <w:color w:val="000000"/>
          <w:sz w:val="24"/>
          <w:szCs w:val="24"/>
        </w:rPr>
        <w:t>По состоянию на 01.01.2020 года в перечень муниципального имущества муниципального образования Красноселькупский район для предоставления его в пользование на долгосрочной основе субъектам малого и среднего предпринимательства и организациям, образующим инфраструктуру их поддержки (д</w:t>
      </w:r>
      <w:r w:rsidR="00E56E5E">
        <w:rPr>
          <w:rFonts w:ascii="Times New Roman" w:hAnsi="Times New Roman" w:cs="Times New Roman"/>
          <w:color w:val="000000"/>
          <w:sz w:val="24"/>
          <w:szCs w:val="24"/>
        </w:rPr>
        <w:t>алее перечень)</w:t>
      </w:r>
      <w:r w:rsidR="00CE3862">
        <w:rPr>
          <w:rFonts w:ascii="Times New Roman" w:hAnsi="Times New Roman" w:cs="Times New Roman"/>
          <w:color w:val="000000"/>
          <w:sz w:val="24"/>
          <w:szCs w:val="24"/>
        </w:rPr>
        <w:t xml:space="preserve"> было включено 8</w:t>
      </w:r>
      <w:r w:rsidRPr="009B3829">
        <w:rPr>
          <w:rFonts w:ascii="Times New Roman" w:hAnsi="Times New Roman" w:cs="Times New Roman"/>
          <w:color w:val="000000"/>
          <w:sz w:val="24"/>
          <w:szCs w:val="24"/>
        </w:rPr>
        <w:t>0 объектов имущества, в том числе:</w:t>
      </w:r>
    </w:p>
    <w:p w:rsidR="00FD1917" w:rsidRPr="009B3829" w:rsidRDefault="00FD1917" w:rsidP="00D91D47">
      <w:pPr>
        <w:keepLines/>
        <w:widowControl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9B3829">
        <w:rPr>
          <w:rFonts w:ascii="Times New Roman" w:hAnsi="Times New Roman" w:cs="Times New Roman"/>
          <w:color w:val="000000"/>
          <w:sz w:val="24"/>
          <w:szCs w:val="24"/>
        </w:rPr>
        <w:t xml:space="preserve"> - 14 объектов недвижимости;</w:t>
      </w:r>
    </w:p>
    <w:p w:rsidR="00FD1917" w:rsidRPr="009B3829" w:rsidRDefault="00FD1917" w:rsidP="00D91D47">
      <w:pPr>
        <w:widowControl w:val="0"/>
        <w:spacing w:after="0" w:line="240" w:lineRule="auto"/>
        <w:ind w:firstLine="567"/>
        <w:contextualSpacing/>
        <w:jc w:val="both"/>
        <w:rPr>
          <w:rFonts w:ascii="Times New Roman" w:hAnsi="Times New Roman" w:cs="Times New Roman"/>
          <w:sz w:val="24"/>
          <w:szCs w:val="24"/>
        </w:rPr>
      </w:pPr>
      <w:r w:rsidRPr="009B3829">
        <w:rPr>
          <w:rFonts w:ascii="Times New Roman" w:hAnsi="Times New Roman" w:cs="Times New Roman"/>
          <w:iCs/>
          <w:sz w:val="24"/>
          <w:szCs w:val="24"/>
        </w:rPr>
        <w:t>- оборудование и инвентарь – 61 объект;</w:t>
      </w:r>
    </w:p>
    <w:p w:rsidR="00FD1917" w:rsidRPr="009B3829" w:rsidRDefault="00FD1917" w:rsidP="00D91D47">
      <w:pPr>
        <w:widowControl w:val="0"/>
        <w:spacing w:after="0" w:line="240" w:lineRule="auto"/>
        <w:ind w:firstLine="567"/>
        <w:contextualSpacing/>
        <w:jc w:val="both"/>
        <w:rPr>
          <w:rFonts w:ascii="Times New Roman" w:hAnsi="Times New Roman" w:cs="Times New Roman"/>
          <w:sz w:val="24"/>
          <w:szCs w:val="24"/>
        </w:rPr>
      </w:pPr>
      <w:r w:rsidRPr="009B3829">
        <w:rPr>
          <w:rFonts w:ascii="Times New Roman" w:hAnsi="Times New Roman" w:cs="Times New Roman"/>
          <w:iCs/>
          <w:sz w:val="24"/>
          <w:szCs w:val="24"/>
        </w:rPr>
        <w:t>- транспортные средства – 3 объекта;</w:t>
      </w:r>
    </w:p>
    <w:p w:rsidR="00FD1917" w:rsidRPr="009B3829" w:rsidRDefault="00FD1917" w:rsidP="00D91D47">
      <w:pPr>
        <w:widowControl w:val="0"/>
        <w:spacing w:after="0" w:line="240" w:lineRule="auto"/>
        <w:ind w:firstLine="567"/>
        <w:contextualSpacing/>
        <w:jc w:val="both"/>
        <w:rPr>
          <w:rFonts w:ascii="Times New Roman" w:hAnsi="Times New Roman" w:cs="Times New Roman"/>
          <w:sz w:val="24"/>
          <w:szCs w:val="24"/>
        </w:rPr>
      </w:pPr>
      <w:r w:rsidRPr="009B3829">
        <w:rPr>
          <w:rFonts w:ascii="Times New Roman" w:hAnsi="Times New Roman" w:cs="Times New Roman"/>
          <w:iCs/>
          <w:sz w:val="24"/>
          <w:szCs w:val="24"/>
        </w:rPr>
        <w:t>- земельные участки – 2 объекта.</w:t>
      </w:r>
    </w:p>
    <w:p w:rsidR="00FD1917" w:rsidRPr="009B3829" w:rsidRDefault="00FD1917" w:rsidP="00D91D47">
      <w:pPr>
        <w:keepLines/>
        <w:widowControl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AF3192">
        <w:rPr>
          <w:rFonts w:ascii="Times New Roman" w:hAnsi="Times New Roman" w:cs="Times New Roman"/>
          <w:color w:val="000000"/>
          <w:sz w:val="24"/>
          <w:szCs w:val="24"/>
        </w:rPr>
        <w:t xml:space="preserve">Имущественную поддержку в 2019 году получили </w:t>
      </w:r>
      <w:r w:rsidR="00A70795">
        <w:rPr>
          <w:rFonts w:ascii="Times New Roman" w:hAnsi="Times New Roman" w:cs="Times New Roman"/>
          <w:color w:val="000000"/>
          <w:sz w:val="24"/>
          <w:szCs w:val="24"/>
        </w:rPr>
        <w:t>10</w:t>
      </w:r>
      <w:r w:rsidRPr="00AF3192">
        <w:rPr>
          <w:rFonts w:ascii="Times New Roman" w:hAnsi="Times New Roman" w:cs="Times New Roman"/>
          <w:color w:val="000000"/>
          <w:sz w:val="24"/>
          <w:szCs w:val="24"/>
        </w:rPr>
        <w:t xml:space="preserve"> субъектов малого предпринимательства.</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2A5108" w:rsidRDefault="002A5108" w:rsidP="00D91D47">
      <w:pPr>
        <w:spacing w:after="0" w:line="240" w:lineRule="auto"/>
        <w:jc w:val="both"/>
        <w:rPr>
          <w:rFonts w:ascii="Times New Roman" w:eastAsia="Calibri" w:hAnsi="Times New Roman" w:cs="Times New Roman"/>
          <w:sz w:val="24"/>
          <w:szCs w:val="24"/>
          <w:lang w:eastAsia="ru-RU"/>
        </w:rPr>
      </w:pPr>
    </w:p>
    <w:p w:rsidR="00874FE1" w:rsidRPr="001D0A40" w:rsidRDefault="00874FE1" w:rsidP="00D91D47">
      <w:pPr>
        <w:spacing w:after="0" w:line="240" w:lineRule="auto"/>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left="567"/>
        <w:contextualSpacing/>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lastRenderedPageBreak/>
        <w:t>2.</w:t>
      </w:r>
      <w:r w:rsidRPr="001D0A40">
        <w:rPr>
          <w:rFonts w:ascii="Times New Roman" w:eastAsia="Calibri" w:hAnsi="Times New Roman" w:cs="Times New Roman"/>
          <w:sz w:val="24"/>
          <w:szCs w:val="24"/>
          <w:lang w:eastAsia="ru-RU"/>
        </w:rPr>
        <w:t xml:space="preserve"> «</w:t>
      </w:r>
      <w:r w:rsidRPr="001D0A40">
        <w:rPr>
          <w:rFonts w:ascii="Times New Roman" w:eastAsia="Calibri" w:hAnsi="Times New Roman" w:cs="Times New Roman"/>
          <w:b/>
          <w:i/>
          <w:sz w:val="24"/>
          <w:szCs w:val="24"/>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2A5108" w:rsidRPr="001D0A40" w:rsidRDefault="002A5108" w:rsidP="00D91D47">
      <w:pPr>
        <w:spacing w:after="0" w:line="240" w:lineRule="auto"/>
        <w:ind w:firstLine="567"/>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проценты</w:t>
      </w:r>
    </w:p>
    <w:p w:rsidR="002A5108" w:rsidRPr="001D0A40" w:rsidRDefault="002A5108" w:rsidP="00D91D47">
      <w:pPr>
        <w:spacing w:after="0" w:line="240" w:lineRule="auto"/>
        <w:rPr>
          <w:rFonts w:ascii="Times New Roman" w:eastAsia="Calibri" w:hAnsi="Times New Roman" w:cs="Times New Roman"/>
          <w:sz w:val="24"/>
          <w:szCs w:val="24"/>
          <w:lang w:eastAsia="ru-RU"/>
        </w:rPr>
      </w:pPr>
    </w:p>
    <w:tbl>
      <w:tblPr>
        <w:tblW w:w="15309"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816"/>
        <w:gridCol w:w="1605"/>
        <w:gridCol w:w="1176"/>
        <w:gridCol w:w="1176"/>
        <w:gridCol w:w="1176"/>
        <w:gridCol w:w="1176"/>
        <w:gridCol w:w="1176"/>
        <w:gridCol w:w="1176"/>
        <w:gridCol w:w="1176"/>
      </w:tblGrid>
      <w:tr w:rsidR="002A5108" w:rsidRPr="001D0A40" w:rsidTr="002A5108">
        <w:trPr>
          <w:trHeight w:val="70"/>
          <w:tblHeader/>
          <w:jc w:val="center"/>
        </w:trPr>
        <w:tc>
          <w:tcPr>
            <w:tcW w:w="65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 </w:t>
            </w:r>
            <w:proofErr w:type="gramStart"/>
            <w:r w:rsidRPr="001D0A40">
              <w:rPr>
                <w:rFonts w:ascii="Times New Roman" w:eastAsia="Times New Roman" w:hAnsi="Times New Roman" w:cs="Times New Roman"/>
                <w:sz w:val="24"/>
                <w:szCs w:val="24"/>
                <w:lang w:eastAsia="ru-RU"/>
              </w:rPr>
              <w:t>п</w:t>
            </w:r>
            <w:proofErr w:type="gramEnd"/>
            <w:r w:rsidRPr="001D0A40">
              <w:rPr>
                <w:rFonts w:ascii="Times New Roman" w:eastAsia="Times New Roman" w:hAnsi="Times New Roman" w:cs="Times New Roman"/>
                <w:sz w:val="24"/>
                <w:szCs w:val="24"/>
                <w:lang w:eastAsia="ru-RU"/>
              </w:rPr>
              <w:t>/п</w:t>
            </w:r>
          </w:p>
        </w:tc>
        <w:tc>
          <w:tcPr>
            <w:tcW w:w="481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z w:val="24"/>
                <w:szCs w:val="24"/>
                <w:lang w:eastAsia="ru-RU"/>
              </w:rPr>
              <w:t>Показатели</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napToGrid w:val="0"/>
                <w:sz w:val="24"/>
                <w:szCs w:val="24"/>
                <w:lang w:eastAsia="ru-RU"/>
              </w:rPr>
              <w:t>Ед.</w:t>
            </w:r>
            <w:r w:rsidR="00CE3862">
              <w:rPr>
                <w:rFonts w:ascii="Times New Roman" w:eastAsia="Calibri" w:hAnsi="Times New Roman" w:cs="Times New Roman"/>
                <w:snapToGrid w:val="0"/>
                <w:sz w:val="24"/>
                <w:szCs w:val="24"/>
                <w:lang w:eastAsia="ru-RU"/>
              </w:rPr>
              <w:t xml:space="preserve"> </w:t>
            </w:r>
            <w:r w:rsidRPr="001D0A40">
              <w:rPr>
                <w:rFonts w:ascii="Times New Roman" w:eastAsia="Calibri" w:hAnsi="Times New Roman" w:cs="Times New Roman"/>
                <w:snapToGrid w:val="0"/>
                <w:sz w:val="24"/>
                <w:szCs w:val="24"/>
                <w:lang w:eastAsia="ru-RU"/>
              </w:rPr>
              <w:t>изм.</w:t>
            </w:r>
          </w:p>
        </w:tc>
        <w:tc>
          <w:tcPr>
            <w:tcW w:w="4704" w:type="dxa"/>
            <w:gridSpan w:val="4"/>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52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975"/>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E386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E386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E386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E386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E386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E386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E386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CE3862" w:rsidRPr="001D0A40" w:rsidTr="00CE3862">
        <w:trPr>
          <w:trHeight w:val="975"/>
          <w:jc w:val="center"/>
        </w:trPr>
        <w:tc>
          <w:tcPr>
            <w:tcW w:w="656" w:type="dxa"/>
            <w:vMerge w:val="restart"/>
            <w:tcBorders>
              <w:top w:val="single" w:sz="4" w:space="0" w:color="auto"/>
              <w:left w:val="single" w:sz="4" w:space="0" w:color="auto"/>
              <w:bottom w:val="single" w:sz="4" w:space="0" w:color="auto"/>
              <w:right w:val="single" w:sz="4" w:space="0" w:color="auto"/>
            </w:tcBorders>
            <w:hideMark/>
          </w:tcPr>
          <w:p w:rsidR="00CE3862" w:rsidRPr="001D0A40" w:rsidRDefault="00CE3862"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2</w:t>
            </w:r>
          </w:p>
        </w:tc>
        <w:tc>
          <w:tcPr>
            <w:tcW w:w="4816"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605"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9,31</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13,46</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13,50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14,71</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14,71</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14,71</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14,71</w:t>
            </w:r>
          </w:p>
        </w:tc>
      </w:tr>
      <w:tr w:rsidR="00CE3862" w:rsidRPr="001D0A40" w:rsidTr="00CE3862">
        <w:trPr>
          <w:trHeight w:val="5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rPr>
                <w:rFonts w:ascii="Times New Roman" w:eastAsia="Times New Roman" w:hAnsi="Times New Roman" w:cs="Times New Roman"/>
                <w:sz w:val="24"/>
                <w:szCs w:val="24"/>
                <w:lang w:eastAsia="ru-RU"/>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Среднесписочная численность работников (без внешних совместителей) малых (включая микро) и средних предприятий - юридических лиц</w:t>
            </w:r>
          </w:p>
        </w:tc>
        <w:tc>
          <w:tcPr>
            <w:tcW w:w="1605"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561</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790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790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790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790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790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790</w:t>
            </w:r>
          </w:p>
        </w:tc>
      </w:tr>
      <w:tr w:rsidR="00CE3862" w:rsidRPr="001D0A40" w:rsidTr="00CE3862">
        <w:trPr>
          <w:trHeight w:val="5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rPr>
                <w:rFonts w:ascii="Times New Roman" w:eastAsia="Times New Roman" w:hAnsi="Times New Roman" w:cs="Times New Roman"/>
                <w:sz w:val="24"/>
                <w:szCs w:val="24"/>
                <w:lang w:eastAsia="ru-RU"/>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Среднесписочная численность работников</w:t>
            </w:r>
          </w:p>
        </w:tc>
        <w:tc>
          <w:tcPr>
            <w:tcW w:w="1605"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5 444</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5 290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5 270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4 792</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4 792</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4 792</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4 792</w:t>
            </w:r>
          </w:p>
        </w:tc>
      </w:tr>
      <w:tr w:rsidR="00CE3862" w:rsidRPr="001D0A40" w:rsidTr="00CE3862">
        <w:trPr>
          <w:trHeight w:val="4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rPr>
                <w:rFonts w:ascii="Times New Roman" w:eastAsia="Times New Roman" w:hAnsi="Times New Roman" w:cs="Times New Roman"/>
                <w:sz w:val="24"/>
                <w:szCs w:val="24"/>
                <w:lang w:eastAsia="ru-RU"/>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Среднесписочная численность работников (без внешних совместителей) малых предприятий (включая </w:t>
            </w:r>
            <w:proofErr w:type="spellStart"/>
            <w:r w:rsidRPr="001D0A40">
              <w:rPr>
                <w:rFonts w:ascii="Times New Roman" w:hAnsi="Times New Roman" w:cs="Times New Roman"/>
                <w:color w:val="000000"/>
                <w:sz w:val="24"/>
                <w:szCs w:val="24"/>
              </w:rPr>
              <w:t>микропредприятия</w:t>
            </w:r>
            <w:proofErr w:type="spellEnd"/>
            <w:r w:rsidRPr="001D0A40">
              <w:rPr>
                <w:rFonts w:ascii="Times New Roman" w:hAnsi="Times New Roman" w:cs="Times New Roman"/>
                <w:color w:val="000000"/>
                <w:sz w:val="24"/>
                <w:szCs w:val="24"/>
              </w:rPr>
              <w:t>)</w:t>
            </w:r>
          </w:p>
        </w:tc>
        <w:tc>
          <w:tcPr>
            <w:tcW w:w="1605" w:type="dxa"/>
            <w:tcBorders>
              <w:top w:val="single" w:sz="4" w:space="0" w:color="auto"/>
              <w:left w:val="single" w:sz="4" w:space="0" w:color="auto"/>
              <w:bottom w:val="single" w:sz="4" w:space="0" w:color="auto"/>
              <w:right w:val="single" w:sz="4" w:space="0" w:color="auto"/>
            </w:tcBorders>
            <w:vAlign w:val="center"/>
            <w:hideMark/>
          </w:tcPr>
          <w:p w:rsidR="00CE3862" w:rsidRPr="001D0A40" w:rsidRDefault="00CE3862"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580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580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580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580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580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580</w:t>
            </w:r>
          </w:p>
        </w:tc>
        <w:tc>
          <w:tcPr>
            <w:tcW w:w="1176" w:type="dxa"/>
            <w:tcBorders>
              <w:top w:val="single" w:sz="4" w:space="0" w:color="auto"/>
              <w:left w:val="single" w:sz="4" w:space="0" w:color="auto"/>
              <w:bottom w:val="single" w:sz="4" w:space="0" w:color="auto"/>
              <w:right w:val="single" w:sz="4" w:space="0" w:color="auto"/>
            </w:tcBorders>
            <w:noWrap/>
            <w:hideMark/>
          </w:tcPr>
          <w:p w:rsidR="00CE3862" w:rsidRPr="00CE3862" w:rsidRDefault="00CE3862" w:rsidP="00D91D47">
            <w:pPr>
              <w:spacing w:after="0" w:line="240" w:lineRule="auto"/>
              <w:jc w:val="center"/>
              <w:rPr>
                <w:rFonts w:ascii="Times New Roman" w:hAnsi="Times New Roman" w:cs="Times New Roman"/>
                <w:sz w:val="24"/>
                <w:szCs w:val="24"/>
              </w:rPr>
            </w:pPr>
            <w:r w:rsidRPr="00CE3862">
              <w:rPr>
                <w:rFonts w:ascii="Times New Roman" w:hAnsi="Times New Roman" w:cs="Times New Roman"/>
                <w:sz w:val="24"/>
                <w:szCs w:val="24"/>
              </w:rPr>
              <w:t>580</w:t>
            </w:r>
          </w:p>
        </w:tc>
      </w:tr>
    </w:tbl>
    <w:p w:rsidR="002A5108" w:rsidRPr="001D0A40" w:rsidRDefault="002A5108" w:rsidP="00D91D47">
      <w:pPr>
        <w:pStyle w:val="aff"/>
        <w:ind w:firstLine="567"/>
        <w:jc w:val="both"/>
        <w:rPr>
          <w:rFonts w:eastAsia="Calibri"/>
        </w:rPr>
      </w:pPr>
      <w:r w:rsidRPr="001D0A40">
        <w:rPr>
          <w:rFonts w:eastAsia="Calibri"/>
        </w:rPr>
        <w:t>Показатель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w:t>
      </w:r>
      <w:r w:rsidR="00CE3862">
        <w:rPr>
          <w:rFonts w:eastAsia="Calibri"/>
        </w:rPr>
        <w:t>редприятий и организаций» в 2019</w:t>
      </w:r>
      <w:r w:rsidRPr="001D0A40">
        <w:rPr>
          <w:rFonts w:eastAsia="Calibri"/>
        </w:rPr>
        <w:t xml:space="preserve"> году увеличился на </w:t>
      </w:r>
      <w:r w:rsidR="00CE3862">
        <w:rPr>
          <w:rFonts w:eastAsia="Calibri"/>
        </w:rPr>
        <w:t>9</w:t>
      </w:r>
      <w:r w:rsidRPr="001D0A40">
        <w:rPr>
          <w:rFonts w:eastAsia="Calibri"/>
        </w:rPr>
        <w:t xml:space="preserve"> %. </w:t>
      </w:r>
    </w:p>
    <w:p w:rsidR="002A5108" w:rsidRPr="001D0A40" w:rsidRDefault="002A5108" w:rsidP="00D91D47">
      <w:pPr>
        <w:pStyle w:val="aff"/>
        <w:ind w:firstLine="567"/>
        <w:jc w:val="both"/>
        <w:rPr>
          <w:szCs w:val="20"/>
        </w:rPr>
      </w:pPr>
      <w:r w:rsidRPr="001D0A40">
        <w:rPr>
          <w:bCs/>
          <w:szCs w:val="20"/>
          <w:shd w:val="clear" w:color="auto" w:fill="FFFFFF"/>
        </w:rPr>
        <w:t xml:space="preserve">В качестве мер, направленных на поддержку малого бизнеса, в рамках муниципальной программы реализуются мероприятия </w:t>
      </w:r>
      <w:r w:rsidR="00B07B93">
        <w:rPr>
          <w:bCs/>
          <w:szCs w:val="20"/>
          <w:shd w:val="clear" w:color="auto" w:fill="FFFFFF"/>
        </w:rPr>
        <w:t>по финансовой поддержке</w:t>
      </w:r>
      <w:r w:rsidRPr="001D0A40">
        <w:rPr>
          <w:bCs/>
          <w:szCs w:val="20"/>
        </w:rPr>
        <w:t xml:space="preserve"> субъект</w:t>
      </w:r>
      <w:r w:rsidR="00B07B93">
        <w:rPr>
          <w:bCs/>
          <w:szCs w:val="20"/>
        </w:rPr>
        <w:t>ов</w:t>
      </w:r>
      <w:r w:rsidRPr="001D0A40">
        <w:rPr>
          <w:bCs/>
          <w:szCs w:val="20"/>
        </w:rPr>
        <w:t xml:space="preserve"> малого и среднего предпринимательства.</w:t>
      </w:r>
    </w:p>
    <w:p w:rsidR="00832812" w:rsidRDefault="00832812" w:rsidP="00D91D47">
      <w:pPr>
        <w:spacing w:after="0" w:line="240" w:lineRule="auto"/>
        <w:jc w:val="both"/>
        <w:rPr>
          <w:rFonts w:ascii="Times New Roman" w:eastAsia="Calibri" w:hAnsi="Times New Roman" w:cs="Times New Roman"/>
          <w:sz w:val="24"/>
          <w:szCs w:val="24"/>
          <w:lang w:eastAsia="ru-RU"/>
        </w:rPr>
      </w:pPr>
    </w:p>
    <w:p w:rsidR="00B07B93" w:rsidRDefault="00B07B93" w:rsidP="00D91D47">
      <w:pPr>
        <w:spacing w:after="0" w:line="240" w:lineRule="auto"/>
        <w:jc w:val="both"/>
        <w:rPr>
          <w:rFonts w:ascii="Times New Roman" w:eastAsia="Calibri" w:hAnsi="Times New Roman" w:cs="Times New Roman"/>
          <w:sz w:val="24"/>
          <w:szCs w:val="24"/>
          <w:lang w:eastAsia="ru-RU"/>
        </w:rPr>
      </w:pPr>
    </w:p>
    <w:p w:rsidR="00B07B93" w:rsidRDefault="00B07B93" w:rsidP="00D91D47">
      <w:pPr>
        <w:spacing w:after="0" w:line="240" w:lineRule="auto"/>
        <w:jc w:val="both"/>
        <w:rPr>
          <w:rFonts w:ascii="Times New Roman" w:eastAsia="Calibri" w:hAnsi="Times New Roman" w:cs="Times New Roman"/>
          <w:sz w:val="24"/>
          <w:szCs w:val="24"/>
          <w:lang w:eastAsia="ru-RU"/>
        </w:rPr>
      </w:pPr>
    </w:p>
    <w:p w:rsidR="00B07B93" w:rsidRDefault="00B07B93" w:rsidP="00D91D47">
      <w:pPr>
        <w:spacing w:after="0" w:line="240" w:lineRule="auto"/>
        <w:jc w:val="both"/>
        <w:rPr>
          <w:rFonts w:ascii="Times New Roman" w:eastAsia="Calibri" w:hAnsi="Times New Roman" w:cs="Times New Roman"/>
          <w:sz w:val="24"/>
          <w:szCs w:val="24"/>
          <w:lang w:eastAsia="ru-RU"/>
        </w:rPr>
      </w:pPr>
    </w:p>
    <w:p w:rsidR="00B07B93" w:rsidRDefault="00B07B93" w:rsidP="00D91D47">
      <w:pPr>
        <w:spacing w:after="0" w:line="240" w:lineRule="auto"/>
        <w:jc w:val="both"/>
        <w:rPr>
          <w:rFonts w:ascii="Times New Roman" w:eastAsia="Calibri" w:hAnsi="Times New Roman" w:cs="Times New Roman"/>
          <w:sz w:val="24"/>
          <w:szCs w:val="24"/>
          <w:lang w:eastAsia="ru-RU"/>
        </w:rPr>
      </w:pPr>
    </w:p>
    <w:p w:rsidR="00B07B93" w:rsidRDefault="00B07B93" w:rsidP="00D91D47">
      <w:pPr>
        <w:spacing w:after="0" w:line="240" w:lineRule="auto"/>
        <w:jc w:val="both"/>
        <w:rPr>
          <w:rFonts w:ascii="Times New Roman" w:eastAsia="Calibri" w:hAnsi="Times New Roman" w:cs="Times New Roman"/>
          <w:sz w:val="24"/>
          <w:szCs w:val="24"/>
          <w:lang w:eastAsia="ru-RU"/>
        </w:rPr>
      </w:pPr>
    </w:p>
    <w:p w:rsidR="00B07B93" w:rsidRDefault="00B07B93" w:rsidP="00D91D47">
      <w:pPr>
        <w:spacing w:after="0" w:line="240" w:lineRule="auto"/>
        <w:jc w:val="both"/>
        <w:rPr>
          <w:rFonts w:ascii="Times New Roman" w:eastAsia="Calibri" w:hAnsi="Times New Roman" w:cs="Times New Roman"/>
          <w:sz w:val="24"/>
          <w:szCs w:val="24"/>
          <w:lang w:eastAsia="ru-RU"/>
        </w:rPr>
      </w:pPr>
    </w:p>
    <w:p w:rsidR="00B07B93" w:rsidRPr="001D0A40" w:rsidRDefault="00B07B93" w:rsidP="00D91D47">
      <w:pPr>
        <w:spacing w:after="0" w:line="240" w:lineRule="auto"/>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lastRenderedPageBreak/>
        <w:t>3. «Объем инвестиций в основной капитал (за исключением бюджетных средств) в расчете на 1 жителя»</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рублей.</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958"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538"/>
        <w:gridCol w:w="980"/>
        <w:gridCol w:w="1376"/>
        <w:gridCol w:w="1560"/>
        <w:gridCol w:w="1701"/>
        <w:gridCol w:w="1559"/>
        <w:gridCol w:w="1559"/>
        <w:gridCol w:w="1559"/>
        <w:gridCol w:w="1571"/>
      </w:tblGrid>
      <w:tr w:rsidR="002A5108" w:rsidRPr="001D0A40" w:rsidTr="00AC23F2">
        <w:trPr>
          <w:trHeight w:val="440"/>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z w:val="24"/>
                <w:szCs w:val="24"/>
              </w:rPr>
            </w:pPr>
          </w:p>
        </w:tc>
        <w:tc>
          <w:tcPr>
            <w:tcW w:w="2538"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z w:val="24"/>
                <w:szCs w:val="24"/>
                <w:lang w:eastAsia="ru-RU"/>
              </w:rPr>
              <w:t>Показатели</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napToGrid w:val="0"/>
                <w:sz w:val="24"/>
                <w:szCs w:val="24"/>
                <w:lang w:eastAsia="ru-RU"/>
              </w:rPr>
              <w:t>Ед.</w:t>
            </w:r>
            <w:r w:rsidR="00E56E5E">
              <w:rPr>
                <w:rFonts w:ascii="Times New Roman" w:eastAsia="Calibri" w:hAnsi="Times New Roman" w:cs="Times New Roman"/>
                <w:snapToGrid w:val="0"/>
                <w:sz w:val="24"/>
                <w:szCs w:val="24"/>
                <w:lang w:eastAsia="ru-RU"/>
              </w:rPr>
              <w:t xml:space="preserve"> </w:t>
            </w:r>
            <w:r w:rsidRPr="001D0A40">
              <w:rPr>
                <w:rFonts w:ascii="Times New Roman" w:eastAsia="Calibri" w:hAnsi="Times New Roman" w:cs="Times New Roman"/>
                <w:snapToGrid w:val="0"/>
                <w:sz w:val="24"/>
                <w:szCs w:val="24"/>
                <w:lang w:eastAsia="ru-RU"/>
              </w:rPr>
              <w:t>изм.</w:t>
            </w:r>
          </w:p>
        </w:tc>
        <w:tc>
          <w:tcPr>
            <w:tcW w:w="6196"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468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AC23F2">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137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E56E5E"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E56E5E"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E56E5E"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E56E5E"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E56E5E"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E56E5E"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E56E5E"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E56E5E" w:rsidRPr="001D0A40" w:rsidTr="00AC23F2">
        <w:trPr>
          <w:trHeight w:val="762"/>
          <w:jc w:val="center"/>
        </w:trPr>
        <w:tc>
          <w:tcPr>
            <w:tcW w:w="555" w:type="dxa"/>
            <w:vMerge w:val="restart"/>
            <w:tcBorders>
              <w:top w:val="single" w:sz="4" w:space="0" w:color="auto"/>
              <w:left w:val="single" w:sz="4" w:space="0" w:color="auto"/>
              <w:bottom w:val="single" w:sz="4" w:space="0" w:color="auto"/>
              <w:right w:val="single" w:sz="4" w:space="0" w:color="auto"/>
            </w:tcBorders>
            <w:hideMark/>
          </w:tcPr>
          <w:p w:rsidR="00E56E5E" w:rsidRPr="001D0A40" w:rsidRDefault="00E56E5E"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3.</w:t>
            </w:r>
          </w:p>
        </w:tc>
        <w:tc>
          <w:tcPr>
            <w:tcW w:w="2538" w:type="dxa"/>
            <w:tcBorders>
              <w:top w:val="single" w:sz="4" w:space="0" w:color="auto"/>
              <w:left w:val="single" w:sz="4" w:space="0" w:color="auto"/>
              <w:bottom w:val="single" w:sz="4" w:space="0" w:color="auto"/>
              <w:right w:val="single" w:sz="4" w:space="0" w:color="auto"/>
            </w:tcBorders>
            <w:hideMark/>
          </w:tcPr>
          <w:p w:rsidR="00E56E5E" w:rsidRPr="001D0A40" w:rsidRDefault="00E56E5E"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Объем инвестиций в основной капитал (за исключением бюджетных средств) в расчете на 1 жителя</w:t>
            </w:r>
          </w:p>
        </w:tc>
        <w:tc>
          <w:tcPr>
            <w:tcW w:w="980" w:type="dxa"/>
            <w:tcBorders>
              <w:top w:val="single" w:sz="4" w:space="0" w:color="auto"/>
              <w:left w:val="single" w:sz="4" w:space="0" w:color="auto"/>
              <w:bottom w:val="single" w:sz="4" w:space="0" w:color="auto"/>
              <w:right w:val="single" w:sz="4" w:space="0" w:color="auto"/>
            </w:tcBorders>
            <w:hideMark/>
          </w:tcPr>
          <w:p w:rsidR="00E56E5E" w:rsidRPr="001D0A40" w:rsidRDefault="00E56E5E" w:rsidP="00D91D47">
            <w:pPr>
              <w:spacing w:after="0" w:line="240" w:lineRule="auto"/>
              <w:rPr>
                <w:rFonts w:ascii="Times New Roman" w:hAnsi="Times New Roman" w:cs="Times New Roman"/>
                <w:color w:val="000000"/>
              </w:rPr>
            </w:pPr>
            <w:r w:rsidRPr="001D0A40">
              <w:rPr>
                <w:rFonts w:ascii="Times New Roman" w:hAnsi="Times New Roman" w:cs="Times New Roman"/>
                <w:color w:val="000000"/>
              </w:rPr>
              <w:t>Рубль</w:t>
            </w:r>
          </w:p>
        </w:tc>
        <w:tc>
          <w:tcPr>
            <w:tcW w:w="1376" w:type="dxa"/>
            <w:tcBorders>
              <w:top w:val="single" w:sz="4" w:space="0" w:color="auto"/>
              <w:left w:val="single" w:sz="4" w:space="0" w:color="auto"/>
              <w:bottom w:val="single" w:sz="4" w:space="0" w:color="auto"/>
              <w:right w:val="single" w:sz="4" w:space="0" w:color="auto"/>
            </w:tcBorders>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938 861,76</w:t>
            </w:r>
          </w:p>
        </w:tc>
        <w:tc>
          <w:tcPr>
            <w:tcW w:w="1560"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1 723 754,56</w:t>
            </w:r>
          </w:p>
        </w:tc>
        <w:tc>
          <w:tcPr>
            <w:tcW w:w="1701"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2 602 955,28</w:t>
            </w:r>
          </w:p>
        </w:tc>
        <w:tc>
          <w:tcPr>
            <w:tcW w:w="1559" w:type="dxa"/>
            <w:tcBorders>
              <w:top w:val="single" w:sz="4" w:space="0" w:color="auto"/>
              <w:left w:val="single" w:sz="4" w:space="0" w:color="auto"/>
              <w:bottom w:val="single" w:sz="4" w:space="0" w:color="auto"/>
              <w:right w:val="single" w:sz="4" w:space="0" w:color="auto"/>
            </w:tcBorders>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2 381 064,43</w:t>
            </w:r>
          </w:p>
        </w:tc>
        <w:tc>
          <w:tcPr>
            <w:tcW w:w="1559"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2 381 064,43</w:t>
            </w:r>
          </w:p>
        </w:tc>
        <w:tc>
          <w:tcPr>
            <w:tcW w:w="1559"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2 381 064,43</w:t>
            </w:r>
          </w:p>
        </w:tc>
        <w:tc>
          <w:tcPr>
            <w:tcW w:w="1571"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2 381 064,43</w:t>
            </w:r>
          </w:p>
        </w:tc>
      </w:tr>
      <w:tr w:rsidR="00E56E5E" w:rsidRPr="001D0A40" w:rsidTr="00AC23F2">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E5E" w:rsidRPr="001D0A40" w:rsidRDefault="00E56E5E" w:rsidP="00D91D47">
            <w:pPr>
              <w:spacing w:after="0" w:line="240" w:lineRule="auto"/>
              <w:rPr>
                <w:rFonts w:ascii="Times New Roman" w:eastAsia="Times New Roman" w:hAnsi="Times New Roman" w:cs="Times New Roman"/>
                <w:sz w:val="24"/>
                <w:szCs w:val="24"/>
                <w:lang w:eastAsia="ru-RU"/>
              </w:rPr>
            </w:pPr>
          </w:p>
        </w:tc>
        <w:tc>
          <w:tcPr>
            <w:tcW w:w="2538" w:type="dxa"/>
            <w:tcBorders>
              <w:top w:val="single" w:sz="4" w:space="0" w:color="auto"/>
              <w:left w:val="single" w:sz="4" w:space="0" w:color="auto"/>
              <w:bottom w:val="single" w:sz="4" w:space="0" w:color="auto"/>
              <w:right w:val="single" w:sz="4" w:space="0" w:color="auto"/>
            </w:tcBorders>
            <w:hideMark/>
          </w:tcPr>
          <w:p w:rsidR="00E56E5E" w:rsidRPr="001D0A40" w:rsidRDefault="00E56E5E"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Объем инвестиций в основной капитал (без субъектов малого предпринимательства)</w:t>
            </w:r>
          </w:p>
        </w:tc>
        <w:tc>
          <w:tcPr>
            <w:tcW w:w="980" w:type="dxa"/>
            <w:tcBorders>
              <w:top w:val="single" w:sz="4" w:space="0" w:color="auto"/>
              <w:left w:val="single" w:sz="4" w:space="0" w:color="auto"/>
              <w:bottom w:val="single" w:sz="4" w:space="0" w:color="auto"/>
              <w:right w:val="single" w:sz="4" w:space="0" w:color="auto"/>
            </w:tcBorders>
            <w:hideMark/>
          </w:tcPr>
          <w:p w:rsidR="00E56E5E" w:rsidRPr="001D0A40" w:rsidRDefault="00E56E5E" w:rsidP="00D91D47">
            <w:pPr>
              <w:spacing w:after="0" w:line="240" w:lineRule="auto"/>
              <w:rPr>
                <w:rFonts w:ascii="Times New Roman" w:hAnsi="Times New Roman" w:cs="Times New Roman"/>
                <w:color w:val="000000"/>
              </w:rPr>
            </w:pPr>
            <w:r w:rsidRPr="001D0A40">
              <w:rPr>
                <w:rFonts w:ascii="Times New Roman" w:hAnsi="Times New Roman" w:cs="Times New Roman"/>
                <w:color w:val="000000"/>
              </w:rPr>
              <w:t>Рубль</w:t>
            </w:r>
          </w:p>
        </w:tc>
        <w:tc>
          <w:tcPr>
            <w:tcW w:w="1376" w:type="dxa"/>
            <w:tcBorders>
              <w:top w:val="single" w:sz="4" w:space="0" w:color="auto"/>
              <w:left w:val="single" w:sz="4" w:space="0" w:color="auto"/>
              <w:bottom w:val="single" w:sz="4" w:space="0" w:color="auto"/>
              <w:right w:val="single" w:sz="4" w:space="0" w:color="auto"/>
            </w:tcBorders>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5 697 513 000,00</w:t>
            </w:r>
          </w:p>
        </w:tc>
        <w:tc>
          <w:tcPr>
            <w:tcW w:w="1560"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10 696 594 000,00</w:t>
            </w:r>
          </w:p>
        </w:tc>
        <w:tc>
          <w:tcPr>
            <w:tcW w:w="1701"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16 647 368 000,00</w:t>
            </w:r>
          </w:p>
        </w:tc>
        <w:tc>
          <w:tcPr>
            <w:tcW w:w="1559" w:type="dxa"/>
            <w:tcBorders>
              <w:top w:val="single" w:sz="4" w:space="0" w:color="auto"/>
              <w:left w:val="single" w:sz="4" w:space="0" w:color="auto"/>
              <w:bottom w:val="single" w:sz="4" w:space="0" w:color="auto"/>
              <w:right w:val="single" w:sz="4" w:space="0" w:color="auto"/>
            </w:tcBorders>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14 843 549 000,00</w:t>
            </w:r>
          </w:p>
        </w:tc>
        <w:tc>
          <w:tcPr>
            <w:tcW w:w="1559"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14 843 549 000,00</w:t>
            </w:r>
          </w:p>
        </w:tc>
        <w:tc>
          <w:tcPr>
            <w:tcW w:w="1559"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14 843 549 000,00</w:t>
            </w:r>
          </w:p>
        </w:tc>
        <w:tc>
          <w:tcPr>
            <w:tcW w:w="1571"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14 843 549 000,00</w:t>
            </w:r>
          </w:p>
        </w:tc>
      </w:tr>
      <w:tr w:rsidR="00E56E5E" w:rsidRPr="001D0A40" w:rsidTr="00AC23F2">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E5E" w:rsidRPr="001D0A40" w:rsidRDefault="00E56E5E" w:rsidP="00D91D47">
            <w:pPr>
              <w:spacing w:after="0" w:line="240" w:lineRule="auto"/>
              <w:rPr>
                <w:rFonts w:ascii="Times New Roman" w:eastAsia="Times New Roman" w:hAnsi="Times New Roman" w:cs="Times New Roman"/>
                <w:sz w:val="24"/>
                <w:szCs w:val="24"/>
                <w:lang w:eastAsia="ru-RU"/>
              </w:rPr>
            </w:pPr>
          </w:p>
        </w:tc>
        <w:tc>
          <w:tcPr>
            <w:tcW w:w="2538" w:type="dxa"/>
            <w:tcBorders>
              <w:top w:val="single" w:sz="4" w:space="0" w:color="auto"/>
              <w:left w:val="single" w:sz="4" w:space="0" w:color="auto"/>
              <w:bottom w:val="single" w:sz="4" w:space="0" w:color="auto"/>
              <w:right w:val="single" w:sz="4" w:space="0" w:color="auto"/>
            </w:tcBorders>
            <w:hideMark/>
          </w:tcPr>
          <w:p w:rsidR="00E56E5E" w:rsidRPr="001D0A40" w:rsidRDefault="00E56E5E"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Инвестиции в основной капитал за счет бюджетных средств (без субъектов малого предпринимательства)</w:t>
            </w:r>
          </w:p>
        </w:tc>
        <w:tc>
          <w:tcPr>
            <w:tcW w:w="980" w:type="dxa"/>
            <w:tcBorders>
              <w:top w:val="single" w:sz="4" w:space="0" w:color="auto"/>
              <w:left w:val="single" w:sz="4" w:space="0" w:color="auto"/>
              <w:bottom w:val="single" w:sz="4" w:space="0" w:color="auto"/>
              <w:right w:val="single" w:sz="4" w:space="0" w:color="auto"/>
            </w:tcBorders>
            <w:hideMark/>
          </w:tcPr>
          <w:p w:rsidR="00E56E5E" w:rsidRPr="001D0A40" w:rsidRDefault="00E56E5E" w:rsidP="00D91D47">
            <w:pPr>
              <w:spacing w:after="0" w:line="240" w:lineRule="auto"/>
              <w:rPr>
                <w:rFonts w:ascii="Times New Roman" w:hAnsi="Times New Roman" w:cs="Times New Roman"/>
                <w:color w:val="000000"/>
              </w:rPr>
            </w:pPr>
            <w:r w:rsidRPr="001D0A40">
              <w:rPr>
                <w:rFonts w:ascii="Times New Roman" w:hAnsi="Times New Roman" w:cs="Times New Roman"/>
                <w:color w:val="000000"/>
              </w:rPr>
              <w:t>Рубль</w:t>
            </w:r>
          </w:p>
        </w:tc>
        <w:tc>
          <w:tcPr>
            <w:tcW w:w="1376" w:type="dxa"/>
            <w:tcBorders>
              <w:top w:val="single" w:sz="4" w:space="0" w:color="auto"/>
              <w:left w:val="single" w:sz="4" w:space="0" w:color="auto"/>
              <w:bottom w:val="single" w:sz="4" w:space="0" w:color="auto"/>
              <w:right w:val="single" w:sz="4" w:space="0" w:color="auto"/>
            </w:tcBorders>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87 814 000,00</w:t>
            </w:r>
          </w:p>
        </w:tc>
        <w:tc>
          <w:tcPr>
            <w:tcW w:w="1560"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485 072 000,00</w:t>
            </w:r>
          </w:p>
        </w:tc>
        <w:tc>
          <w:tcPr>
            <w:tcW w:w="1701"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1 282 123 000,00</w:t>
            </w:r>
          </w:p>
        </w:tc>
        <w:tc>
          <w:tcPr>
            <w:tcW w:w="1559" w:type="dxa"/>
            <w:tcBorders>
              <w:top w:val="single" w:sz="4" w:space="0" w:color="auto"/>
              <w:left w:val="single" w:sz="4" w:space="0" w:color="auto"/>
              <w:bottom w:val="single" w:sz="4" w:space="0" w:color="auto"/>
              <w:right w:val="single" w:sz="4" w:space="0" w:color="auto"/>
            </w:tcBorders>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985 754 000,00</w:t>
            </w:r>
          </w:p>
        </w:tc>
        <w:tc>
          <w:tcPr>
            <w:tcW w:w="1559"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985 754 000,00</w:t>
            </w:r>
          </w:p>
        </w:tc>
        <w:tc>
          <w:tcPr>
            <w:tcW w:w="1559"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985 754 000,00</w:t>
            </w:r>
          </w:p>
        </w:tc>
        <w:tc>
          <w:tcPr>
            <w:tcW w:w="1571" w:type="dxa"/>
            <w:tcBorders>
              <w:top w:val="single" w:sz="4" w:space="0" w:color="auto"/>
              <w:left w:val="single" w:sz="4" w:space="0" w:color="auto"/>
              <w:bottom w:val="single" w:sz="4" w:space="0" w:color="auto"/>
              <w:right w:val="single" w:sz="4" w:space="0" w:color="auto"/>
            </w:tcBorders>
            <w:noWrap/>
            <w:hideMark/>
          </w:tcPr>
          <w:p w:rsidR="00E56E5E" w:rsidRPr="00AC23F2" w:rsidRDefault="00E56E5E" w:rsidP="00D91D47">
            <w:pPr>
              <w:spacing w:after="0" w:line="240" w:lineRule="auto"/>
              <w:jc w:val="center"/>
              <w:rPr>
                <w:rFonts w:ascii="Times New Roman" w:hAnsi="Times New Roman" w:cs="Times New Roman"/>
              </w:rPr>
            </w:pPr>
            <w:r w:rsidRPr="00AC23F2">
              <w:rPr>
                <w:rFonts w:ascii="Times New Roman" w:hAnsi="Times New Roman" w:cs="Times New Roman"/>
              </w:rPr>
              <w:t>985 754 000,00</w:t>
            </w:r>
          </w:p>
        </w:tc>
      </w:tr>
    </w:tbl>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firstLine="709"/>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Показатель объема инвестиций в основной капитал (за исключением бюджетных средств) в расчете на 1 жителя в отчетном периоде по отношени</w:t>
      </w:r>
      <w:r w:rsidR="00E56E5E">
        <w:rPr>
          <w:rFonts w:ascii="Times New Roman" w:eastAsia="Calibri" w:hAnsi="Times New Roman" w:cs="Times New Roman"/>
          <w:sz w:val="24"/>
          <w:szCs w:val="24"/>
          <w:lang w:eastAsia="ru-RU"/>
        </w:rPr>
        <w:t>и предыдущему периоду уменьшился на 8</w:t>
      </w:r>
      <w:r w:rsidRPr="001D0A40">
        <w:rPr>
          <w:rFonts w:ascii="Times New Roman" w:eastAsia="Calibri" w:hAnsi="Times New Roman" w:cs="Times New Roman"/>
          <w:sz w:val="24"/>
          <w:szCs w:val="24"/>
          <w:lang w:eastAsia="ru-RU"/>
        </w:rPr>
        <w:t>,5%.</w:t>
      </w:r>
    </w:p>
    <w:p w:rsidR="002A5108" w:rsidRPr="00362992" w:rsidRDefault="00E56E5E" w:rsidP="00D91D47">
      <w:pPr>
        <w:keepNext/>
        <w:spacing w:after="0" w:line="240" w:lineRule="auto"/>
        <w:ind w:firstLine="708"/>
        <w:jc w:val="both"/>
        <w:outlineLvl w:val="2"/>
        <w:rPr>
          <w:rFonts w:ascii="Times New Roman" w:eastAsia="Calibri" w:hAnsi="Times New Roman" w:cs="Times New Roman"/>
          <w:sz w:val="24"/>
          <w:szCs w:val="24"/>
        </w:rPr>
      </w:pPr>
      <w:bookmarkStart w:id="28" w:name="_Toc530558141"/>
      <w:r>
        <w:rPr>
          <w:rFonts w:ascii="Times New Roman" w:eastAsia="Calibri" w:hAnsi="Times New Roman" w:cs="Times New Roman"/>
          <w:sz w:val="24"/>
          <w:szCs w:val="24"/>
        </w:rPr>
        <w:t>За 2019</w:t>
      </w:r>
      <w:r w:rsidR="002A5108" w:rsidRPr="00362992">
        <w:rPr>
          <w:rFonts w:ascii="Times New Roman" w:eastAsia="Calibri" w:hAnsi="Times New Roman" w:cs="Times New Roman"/>
          <w:sz w:val="24"/>
          <w:szCs w:val="24"/>
        </w:rPr>
        <w:t xml:space="preserve"> год инвестиции в основной капита</w:t>
      </w:r>
      <w:r>
        <w:rPr>
          <w:rFonts w:ascii="Times New Roman" w:eastAsia="Calibri" w:hAnsi="Times New Roman" w:cs="Times New Roman"/>
          <w:sz w:val="24"/>
          <w:szCs w:val="24"/>
        </w:rPr>
        <w:t>л по Красноселькупскому району составили 14 843,549</w:t>
      </w:r>
      <w:r w:rsidR="002A5108" w:rsidRPr="00362992">
        <w:rPr>
          <w:rFonts w:ascii="Times New Roman" w:eastAsia="Calibri" w:hAnsi="Times New Roman" w:cs="Times New Roman"/>
          <w:sz w:val="24"/>
          <w:szCs w:val="24"/>
        </w:rPr>
        <w:t xml:space="preserve"> </w:t>
      </w:r>
      <w:proofErr w:type="gramStart"/>
      <w:r w:rsidR="00D17651">
        <w:rPr>
          <w:rFonts w:ascii="Times New Roman" w:eastAsia="Calibri" w:hAnsi="Times New Roman" w:cs="Times New Roman"/>
          <w:sz w:val="24"/>
          <w:szCs w:val="24"/>
        </w:rPr>
        <w:t>млн</w:t>
      </w:r>
      <w:proofErr w:type="gramEnd"/>
      <w:r w:rsidR="00D17651">
        <w:rPr>
          <w:rFonts w:ascii="Times New Roman" w:eastAsia="Calibri" w:hAnsi="Times New Roman" w:cs="Times New Roman"/>
          <w:sz w:val="24"/>
          <w:szCs w:val="24"/>
        </w:rPr>
        <w:t xml:space="preserve"> руб.</w:t>
      </w:r>
      <w:r w:rsidR="002A5108" w:rsidRPr="00362992">
        <w:rPr>
          <w:rFonts w:ascii="Times New Roman" w:eastAsia="Calibri" w:hAnsi="Times New Roman" w:cs="Times New Roman"/>
          <w:sz w:val="24"/>
          <w:szCs w:val="24"/>
        </w:rPr>
        <w:t>,</w:t>
      </w:r>
      <w:bookmarkEnd w:id="28"/>
      <w:r>
        <w:rPr>
          <w:rFonts w:ascii="Times New Roman" w:eastAsia="Calibri" w:hAnsi="Times New Roman" w:cs="Times New Roman"/>
          <w:sz w:val="24"/>
          <w:szCs w:val="24"/>
        </w:rPr>
        <w:t xml:space="preserve"> что на 10,8% меньше, чем за 2018 год, более 66% инвестиций - </w:t>
      </w:r>
      <w:r w:rsidR="002A5108" w:rsidRPr="00362992">
        <w:rPr>
          <w:rFonts w:ascii="Times New Roman" w:eastAsia="Calibri" w:hAnsi="Times New Roman" w:cs="Times New Roman"/>
          <w:sz w:val="24"/>
          <w:szCs w:val="24"/>
        </w:rPr>
        <w:t>это собственные средства организаций, привл</w:t>
      </w:r>
      <w:r w:rsidR="001A4271">
        <w:rPr>
          <w:rFonts w:ascii="Times New Roman" w:eastAsia="Calibri" w:hAnsi="Times New Roman" w:cs="Times New Roman"/>
          <w:sz w:val="24"/>
          <w:szCs w:val="24"/>
        </w:rPr>
        <w:t xml:space="preserve">еченные средства  в основном - </w:t>
      </w:r>
      <w:r w:rsidR="002A5108" w:rsidRPr="00362992">
        <w:rPr>
          <w:rFonts w:ascii="Times New Roman" w:eastAsia="Calibri" w:hAnsi="Times New Roman" w:cs="Times New Roman"/>
          <w:sz w:val="24"/>
          <w:szCs w:val="24"/>
        </w:rPr>
        <w:t xml:space="preserve">это кредиты иностранных банков – 21,9% и бюджетные средства – 8,8%. </w:t>
      </w:r>
    </w:p>
    <w:p w:rsidR="002A5108" w:rsidRPr="00362992" w:rsidRDefault="001A4271" w:rsidP="00D91D47">
      <w:pPr>
        <w:keepNext/>
        <w:spacing w:after="0" w:line="240" w:lineRule="auto"/>
        <w:ind w:firstLine="708"/>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Причем в 2019</w:t>
      </w:r>
      <w:r w:rsidR="002A5108" w:rsidRPr="00362992">
        <w:rPr>
          <w:rFonts w:ascii="Times New Roman" w:eastAsia="Calibri" w:hAnsi="Times New Roman" w:cs="Times New Roman"/>
          <w:sz w:val="24"/>
          <w:szCs w:val="24"/>
        </w:rPr>
        <w:t xml:space="preserve"> году по сравнению с прошлым годом отмечается рост инвестиций как за счет собственных средств на 8,4%, так и за счет привлеченных на 39,6%, в основном за счет увеличения кредитов иностранных банков на 66,4%, роста бюджетных инвестиций в 2,3 раза.</w:t>
      </w:r>
    </w:p>
    <w:p w:rsidR="001A4271" w:rsidRDefault="001A4271" w:rsidP="00D91D47">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1A4271">
        <w:rPr>
          <w:rFonts w:ascii="Times New Roman" w:eastAsia="Times New Roman" w:hAnsi="Times New Roman" w:cs="Times New Roman"/>
          <w:sz w:val="24"/>
          <w:szCs w:val="24"/>
          <w:lang w:eastAsia="ru-RU"/>
        </w:rPr>
        <w:t xml:space="preserve">Основной объём инвестиций района приходится на предприятия топливно-энергетического комплекса, более 96%. </w:t>
      </w:r>
    </w:p>
    <w:p w:rsidR="00B07B93" w:rsidRDefault="00B07B93" w:rsidP="00D91D47">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B07B93" w:rsidRDefault="00B07B93" w:rsidP="00D91D47">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B07B93" w:rsidRPr="001A4271" w:rsidRDefault="00B07B93" w:rsidP="00D91D47">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lastRenderedPageBreak/>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454"/>
        <w:gridCol w:w="1544"/>
        <w:gridCol w:w="1275"/>
        <w:gridCol w:w="1418"/>
        <w:gridCol w:w="1276"/>
        <w:gridCol w:w="1275"/>
        <w:gridCol w:w="1276"/>
        <w:gridCol w:w="1276"/>
        <w:gridCol w:w="1307"/>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45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z w:val="24"/>
                <w:szCs w:val="24"/>
                <w:lang w:eastAsia="ru-RU"/>
              </w:rPr>
              <w:t>Показатели</w:t>
            </w:r>
          </w:p>
        </w:tc>
        <w:tc>
          <w:tcPr>
            <w:tcW w:w="154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napToGrid w:val="0"/>
                <w:sz w:val="24"/>
                <w:szCs w:val="24"/>
                <w:lang w:eastAsia="ru-RU"/>
              </w:rPr>
              <w:t>Ед.</w:t>
            </w:r>
            <w:r w:rsidR="00AC23F2">
              <w:rPr>
                <w:rFonts w:ascii="Times New Roman" w:eastAsia="Calibri" w:hAnsi="Times New Roman" w:cs="Times New Roman"/>
                <w:snapToGrid w:val="0"/>
                <w:sz w:val="24"/>
                <w:szCs w:val="24"/>
                <w:lang w:eastAsia="ru-RU"/>
              </w:rPr>
              <w:t xml:space="preserve"> </w:t>
            </w:r>
            <w:r w:rsidRPr="001D0A40">
              <w:rPr>
                <w:rFonts w:ascii="Times New Roman" w:eastAsia="Calibri" w:hAnsi="Times New Roman" w:cs="Times New Roman"/>
                <w:snapToGrid w:val="0"/>
                <w:sz w:val="24"/>
                <w:szCs w:val="24"/>
                <w:lang w:eastAsia="ru-RU"/>
              </w:rPr>
              <w:t>изм.</w:t>
            </w:r>
          </w:p>
        </w:tc>
        <w:tc>
          <w:tcPr>
            <w:tcW w:w="5244"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1A4271"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1A4271"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1A4271"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1A4271"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1A4271"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1A4271"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1A4271"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1A4271" w:rsidRPr="001D0A40" w:rsidTr="001A4271">
        <w:trPr>
          <w:trHeight w:val="762"/>
          <w:jc w:val="center"/>
        </w:trPr>
        <w:tc>
          <w:tcPr>
            <w:tcW w:w="594" w:type="dxa"/>
            <w:tcBorders>
              <w:top w:val="single" w:sz="4" w:space="0" w:color="auto"/>
              <w:left w:val="single" w:sz="4" w:space="0" w:color="auto"/>
              <w:bottom w:val="single" w:sz="4" w:space="0" w:color="auto"/>
              <w:right w:val="single" w:sz="4" w:space="0" w:color="auto"/>
            </w:tcBorders>
            <w:hideMark/>
          </w:tcPr>
          <w:p w:rsidR="001A4271" w:rsidRPr="001D0A40" w:rsidRDefault="001A4271"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4.</w:t>
            </w:r>
          </w:p>
        </w:tc>
        <w:tc>
          <w:tcPr>
            <w:tcW w:w="3454" w:type="dxa"/>
            <w:tcBorders>
              <w:top w:val="single" w:sz="4" w:space="0" w:color="auto"/>
              <w:left w:val="single" w:sz="4" w:space="0" w:color="auto"/>
              <w:bottom w:val="single" w:sz="4" w:space="0" w:color="auto"/>
              <w:right w:val="single" w:sz="4" w:space="0" w:color="auto"/>
            </w:tcBorders>
            <w:vAlign w:val="center"/>
            <w:hideMark/>
          </w:tcPr>
          <w:p w:rsidR="001A4271" w:rsidRPr="001D0A40" w:rsidRDefault="001A4271"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tc>
        <w:tc>
          <w:tcPr>
            <w:tcW w:w="1544" w:type="dxa"/>
            <w:tcBorders>
              <w:top w:val="single" w:sz="4" w:space="0" w:color="auto"/>
              <w:left w:val="single" w:sz="4" w:space="0" w:color="auto"/>
              <w:bottom w:val="single" w:sz="4" w:space="0" w:color="auto"/>
              <w:right w:val="single" w:sz="4" w:space="0" w:color="auto"/>
            </w:tcBorders>
            <w:vAlign w:val="center"/>
            <w:hideMark/>
          </w:tcPr>
          <w:p w:rsidR="001A4271" w:rsidRPr="001D0A40" w:rsidRDefault="001A4271"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275" w:type="dxa"/>
            <w:tcBorders>
              <w:top w:val="single" w:sz="4" w:space="0" w:color="auto"/>
              <w:left w:val="single" w:sz="4" w:space="0" w:color="auto"/>
              <w:bottom w:val="single" w:sz="4" w:space="0" w:color="auto"/>
              <w:right w:val="single" w:sz="4" w:space="0" w:color="auto"/>
            </w:tcBorders>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0,17</w:t>
            </w:r>
          </w:p>
        </w:tc>
        <w:tc>
          <w:tcPr>
            <w:tcW w:w="1418"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0,22</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0,24</w:t>
            </w:r>
          </w:p>
        </w:tc>
        <w:tc>
          <w:tcPr>
            <w:tcW w:w="1275" w:type="dxa"/>
            <w:tcBorders>
              <w:top w:val="single" w:sz="4" w:space="0" w:color="auto"/>
              <w:left w:val="single" w:sz="4" w:space="0" w:color="auto"/>
              <w:bottom w:val="single" w:sz="4" w:space="0" w:color="auto"/>
              <w:right w:val="single" w:sz="4" w:space="0" w:color="auto"/>
            </w:tcBorders>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0,27</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0,28</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0,28</w:t>
            </w:r>
          </w:p>
        </w:tc>
        <w:tc>
          <w:tcPr>
            <w:tcW w:w="1307"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0,28</w:t>
            </w:r>
          </w:p>
        </w:tc>
      </w:tr>
      <w:tr w:rsidR="001A4271" w:rsidRPr="001D0A40" w:rsidTr="001A4271">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1A4271" w:rsidRPr="001D0A40" w:rsidRDefault="001A4271" w:rsidP="00D91D47">
            <w:pPr>
              <w:spacing w:after="0" w:line="240" w:lineRule="auto"/>
              <w:rPr>
                <w:rFonts w:ascii="Times New Roman" w:eastAsia="Times New Roman" w:hAnsi="Times New Roman" w:cs="Times New Roman"/>
                <w:sz w:val="24"/>
                <w:szCs w:val="24"/>
                <w:lang w:eastAsia="ru-RU"/>
              </w:rPr>
            </w:pPr>
          </w:p>
        </w:tc>
        <w:tc>
          <w:tcPr>
            <w:tcW w:w="3454" w:type="dxa"/>
            <w:tcBorders>
              <w:top w:val="single" w:sz="4" w:space="0" w:color="auto"/>
              <w:left w:val="single" w:sz="4" w:space="0" w:color="auto"/>
              <w:bottom w:val="single" w:sz="4" w:space="0" w:color="auto"/>
              <w:right w:val="single" w:sz="4" w:space="0" w:color="auto"/>
            </w:tcBorders>
            <w:vAlign w:val="center"/>
            <w:hideMark/>
          </w:tcPr>
          <w:p w:rsidR="001A4271" w:rsidRPr="001D0A40" w:rsidRDefault="001A4271"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Площадь земельных участков, являющихся объектами налогообложения земельным налогом</w:t>
            </w:r>
          </w:p>
        </w:tc>
        <w:tc>
          <w:tcPr>
            <w:tcW w:w="1544" w:type="dxa"/>
            <w:tcBorders>
              <w:top w:val="single" w:sz="4" w:space="0" w:color="auto"/>
              <w:left w:val="single" w:sz="4" w:space="0" w:color="auto"/>
              <w:bottom w:val="single" w:sz="4" w:space="0" w:color="auto"/>
              <w:right w:val="single" w:sz="4" w:space="0" w:color="auto"/>
            </w:tcBorders>
            <w:vAlign w:val="center"/>
            <w:hideMark/>
          </w:tcPr>
          <w:p w:rsidR="001A4271" w:rsidRPr="001D0A40" w:rsidRDefault="001A4271"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Гектар</w:t>
            </w:r>
          </w:p>
        </w:tc>
        <w:tc>
          <w:tcPr>
            <w:tcW w:w="1275" w:type="dxa"/>
            <w:tcBorders>
              <w:top w:val="single" w:sz="4" w:space="0" w:color="auto"/>
              <w:left w:val="single" w:sz="4" w:space="0" w:color="auto"/>
              <w:bottom w:val="single" w:sz="4" w:space="0" w:color="auto"/>
              <w:right w:val="single" w:sz="4" w:space="0" w:color="auto"/>
            </w:tcBorders>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10,50</w:t>
            </w:r>
          </w:p>
        </w:tc>
        <w:tc>
          <w:tcPr>
            <w:tcW w:w="1418"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13,15</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14,65</w:t>
            </w:r>
          </w:p>
        </w:tc>
        <w:tc>
          <w:tcPr>
            <w:tcW w:w="1275" w:type="dxa"/>
            <w:tcBorders>
              <w:top w:val="single" w:sz="4" w:space="0" w:color="auto"/>
              <w:left w:val="single" w:sz="4" w:space="0" w:color="auto"/>
              <w:bottom w:val="single" w:sz="4" w:space="0" w:color="auto"/>
              <w:right w:val="single" w:sz="4" w:space="0" w:color="auto"/>
            </w:tcBorders>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16,30</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16,90</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16,90</w:t>
            </w:r>
          </w:p>
        </w:tc>
        <w:tc>
          <w:tcPr>
            <w:tcW w:w="1307"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16,90</w:t>
            </w:r>
          </w:p>
        </w:tc>
      </w:tr>
      <w:tr w:rsidR="001A4271" w:rsidRPr="001D0A40" w:rsidTr="001A4271">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1A4271" w:rsidRPr="001D0A40" w:rsidRDefault="001A4271" w:rsidP="00D91D47">
            <w:pPr>
              <w:spacing w:after="0" w:line="240" w:lineRule="auto"/>
              <w:rPr>
                <w:rFonts w:ascii="Times New Roman" w:eastAsia="Times New Roman" w:hAnsi="Times New Roman" w:cs="Times New Roman"/>
                <w:sz w:val="24"/>
                <w:szCs w:val="24"/>
                <w:lang w:eastAsia="ru-RU"/>
              </w:rPr>
            </w:pPr>
          </w:p>
        </w:tc>
        <w:tc>
          <w:tcPr>
            <w:tcW w:w="3454" w:type="dxa"/>
            <w:tcBorders>
              <w:top w:val="single" w:sz="4" w:space="0" w:color="auto"/>
              <w:left w:val="single" w:sz="4" w:space="0" w:color="auto"/>
              <w:bottom w:val="single" w:sz="4" w:space="0" w:color="auto"/>
              <w:right w:val="single" w:sz="4" w:space="0" w:color="auto"/>
            </w:tcBorders>
            <w:vAlign w:val="center"/>
            <w:hideMark/>
          </w:tcPr>
          <w:p w:rsidR="001A4271" w:rsidRPr="001D0A40" w:rsidRDefault="001A4271"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Общая площадь территории городского округа (муниципального района), подлежащая налогообложению в соответствии с действующим законодательством</w:t>
            </w:r>
          </w:p>
        </w:tc>
        <w:tc>
          <w:tcPr>
            <w:tcW w:w="1544" w:type="dxa"/>
            <w:tcBorders>
              <w:top w:val="single" w:sz="4" w:space="0" w:color="auto"/>
              <w:left w:val="single" w:sz="4" w:space="0" w:color="auto"/>
              <w:bottom w:val="single" w:sz="4" w:space="0" w:color="auto"/>
              <w:right w:val="single" w:sz="4" w:space="0" w:color="auto"/>
            </w:tcBorders>
            <w:vAlign w:val="center"/>
            <w:hideMark/>
          </w:tcPr>
          <w:p w:rsidR="001A4271" w:rsidRPr="001D0A40" w:rsidRDefault="001A4271"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Гектар</w:t>
            </w:r>
          </w:p>
        </w:tc>
        <w:tc>
          <w:tcPr>
            <w:tcW w:w="1275" w:type="dxa"/>
            <w:tcBorders>
              <w:top w:val="single" w:sz="4" w:space="0" w:color="auto"/>
              <w:left w:val="single" w:sz="4" w:space="0" w:color="auto"/>
              <w:bottom w:val="single" w:sz="4" w:space="0" w:color="auto"/>
              <w:right w:val="single" w:sz="4" w:space="0" w:color="auto"/>
            </w:tcBorders>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6 099,00</w:t>
            </w:r>
          </w:p>
        </w:tc>
        <w:tc>
          <w:tcPr>
            <w:tcW w:w="1418"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6 099,00</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6 099,00</w:t>
            </w:r>
          </w:p>
        </w:tc>
        <w:tc>
          <w:tcPr>
            <w:tcW w:w="1275" w:type="dxa"/>
            <w:tcBorders>
              <w:top w:val="single" w:sz="4" w:space="0" w:color="auto"/>
              <w:left w:val="single" w:sz="4" w:space="0" w:color="auto"/>
              <w:bottom w:val="single" w:sz="4" w:space="0" w:color="auto"/>
              <w:right w:val="single" w:sz="4" w:space="0" w:color="auto"/>
            </w:tcBorders>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6 099,00</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6 099,00</w:t>
            </w:r>
          </w:p>
        </w:tc>
        <w:tc>
          <w:tcPr>
            <w:tcW w:w="1276"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6 099,00</w:t>
            </w:r>
          </w:p>
        </w:tc>
        <w:tc>
          <w:tcPr>
            <w:tcW w:w="1307" w:type="dxa"/>
            <w:tcBorders>
              <w:top w:val="single" w:sz="4" w:space="0" w:color="auto"/>
              <w:left w:val="single" w:sz="4" w:space="0" w:color="auto"/>
              <w:bottom w:val="single" w:sz="4" w:space="0" w:color="auto"/>
              <w:right w:val="single" w:sz="4" w:space="0" w:color="auto"/>
            </w:tcBorders>
            <w:noWrap/>
            <w:hideMark/>
          </w:tcPr>
          <w:p w:rsidR="001A4271" w:rsidRPr="001A4271" w:rsidRDefault="001A4271" w:rsidP="00D91D47">
            <w:pPr>
              <w:spacing w:after="0" w:line="240" w:lineRule="auto"/>
              <w:jc w:val="center"/>
              <w:rPr>
                <w:rFonts w:ascii="Times New Roman" w:hAnsi="Times New Roman" w:cs="Times New Roman"/>
                <w:sz w:val="24"/>
                <w:szCs w:val="24"/>
              </w:rPr>
            </w:pPr>
            <w:r w:rsidRPr="001A4271">
              <w:rPr>
                <w:rFonts w:ascii="Times New Roman" w:hAnsi="Times New Roman" w:cs="Times New Roman"/>
                <w:sz w:val="24"/>
                <w:szCs w:val="24"/>
              </w:rPr>
              <w:t>6 099,00</w:t>
            </w:r>
          </w:p>
        </w:tc>
      </w:tr>
    </w:tbl>
    <w:p w:rsidR="002A5108" w:rsidRDefault="001A4271" w:rsidP="00D91D47">
      <w:pPr>
        <w:pStyle w:val="ac"/>
        <w:spacing w:before="0" w:beforeAutospacing="0" w:after="0" w:afterAutospacing="0"/>
        <w:ind w:firstLine="567"/>
        <w:jc w:val="both"/>
      </w:pPr>
      <w:r>
        <w:rPr>
          <w:rFonts w:eastAsia="Calibri"/>
        </w:rPr>
        <w:t>В 2019</w:t>
      </w:r>
      <w:r w:rsidR="002A5108" w:rsidRPr="001D0A40">
        <w:rPr>
          <w:rFonts w:eastAsia="Calibri"/>
        </w:rPr>
        <w:t xml:space="preserve"> году наблюдается увеличение показателя «Доля площади земельных участков, являющихся объектами налогообложения земельным налогом, в общей площади территории городского окру</w:t>
      </w:r>
      <w:r w:rsidR="00562CDB">
        <w:rPr>
          <w:rFonts w:eastAsia="Calibri"/>
        </w:rPr>
        <w:t>га (муниципального района)» на 12,5 % по сравнению с 2018</w:t>
      </w:r>
      <w:r w:rsidR="002A5108" w:rsidRPr="001D0A40">
        <w:rPr>
          <w:rFonts w:eastAsia="Calibri"/>
        </w:rPr>
        <w:t xml:space="preserve"> годом. </w:t>
      </w:r>
      <w:r w:rsidR="002A5108" w:rsidRPr="001D0A40">
        <w:rPr>
          <w:rFonts w:eastAsia="Calibri"/>
        </w:rPr>
        <w:tab/>
      </w:r>
      <w:r w:rsidR="002A5108" w:rsidRPr="001D0A40">
        <w:t>Показатель состоит в основном из площади земельных участков, предоставленных в собственность за плату гражданам для индивидуального жилищного строительства, либо ведения предпринимательской деятельности (магазины). Для увеличения показателя проведены мероприятия по информированию населения посредством СМИ о льготной выкупной цене земельных участков под индивидуальными жилыми до</w:t>
      </w:r>
      <w:r w:rsidR="00562CDB">
        <w:t>мами и индивидуальными гаражами, также рост показателя обусловлен увеличением числа переоформления земельных участков с аренды в собственность путем выкупа.</w:t>
      </w:r>
      <w:r w:rsidR="002A5108" w:rsidRPr="001D0A40">
        <w:t xml:space="preserve"> Публикация в СМИ информационных сообщений о нормах земельного законодательства. Предоставление земельных участков гражданам, имеющим право на получение земельного </w:t>
      </w:r>
      <w:r w:rsidR="00562CDB">
        <w:t xml:space="preserve">участка </w:t>
      </w:r>
      <w:r w:rsidR="002A5108" w:rsidRPr="001D0A40">
        <w:t>в собственность бесплатно.</w:t>
      </w:r>
    </w:p>
    <w:p w:rsidR="00B07B93" w:rsidRDefault="00B07B93" w:rsidP="00D91D47">
      <w:pPr>
        <w:pStyle w:val="ac"/>
        <w:spacing w:before="0" w:beforeAutospacing="0" w:after="0" w:afterAutospacing="0"/>
        <w:ind w:firstLine="567"/>
        <w:jc w:val="both"/>
      </w:pPr>
    </w:p>
    <w:p w:rsidR="00B07B93" w:rsidRPr="001D0A40" w:rsidRDefault="00B07B93" w:rsidP="00D91D47">
      <w:pPr>
        <w:pStyle w:val="ac"/>
        <w:spacing w:before="0" w:beforeAutospacing="0" w:after="0" w:afterAutospacing="0"/>
        <w:ind w:firstLine="567"/>
        <w:jc w:val="both"/>
      </w:pPr>
    </w:p>
    <w:p w:rsidR="002A5108" w:rsidRPr="001D0A40" w:rsidRDefault="002A5108" w:rsidP="00D91D47">
      <w:pPr>
        <w:tabs>
          <w:tab w:val="left" w:pos="0"/>
        </w:tabs>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lastRenderedPageBreak/>
        <w:t xml:space="preserve">5. «Доля прибыльных сельскохозяйственных </w:t>
      </w:r>
      <w:proofErr w:type="gramStart"/>
      <w:r w:rsidRPr="001D0A40">
        <w:rPr>
          <w:rFonts w:ascii="Times New Roman" w:eastAsia="Calibri" w:hAnsi="Times New Roman" w:cs="Times New Roman"/>
          <w:b/>
          <w:i/>
          <w:sz w:val="24"/>
          <w:szCs w:val="24"/>
          <w:lang w:eastAsia="ru-RU"/>
        </w:rPr>
        <w:t>организаций</w:t>
      </w:r>
      <w:proofErr w:type="gramEnd"/>
      <w:r w:rsidRPr="001D0A40">
        <w:rPr>
          <w:rFonts w:ascii="Times New Roman" w:eastAsia="Calibri" w:hAnsi="Times New Roman" w:cs="Times New Roman"/>
          <w:b/>
          <w:i/>
          <w:sz w:val="24"/>
          <w:szCs w:val="24"/>
          <w:lang w:eastAsia="ru-RU"/>
        </w:rPr>
        <w:t xml:space="preserve"> в общем их числе»</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570"/>
        <w:gridCol w:w="1465"/>
        <w:gridCol w:w="1238"/>
        <w:gridCol w:w="1418"/>
        <w:gridCol w:w="1276"/>
        <w:gridCol w:w="1275"/>
        <w:gridCol w:w="1276"/>
        <w:gridCol w:w="1276"/>
        <w:gridCol w:w="1307"/>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570"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z w:val="24"/>
                <w:szCs w:val="24"/>
                <w:lang w:eastAsia="ru-RU"/>
              </w:rPr>
              <w:t>Показатели</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Calibri" w:hAnsi="Times New Roman" w:cs="Times New Roman"/>
                <w:snapToGrid w:val="0"/>
                <w:sz w:val="24"/>
                <w:szCs w:val="24"/>
                <w:lang w:eastAsia="ru-RU"/>
              </w:rPr>
            </w:pPr>
            <w:r w:rsidRPr="001D0A40">
              <w:rPr>
                <w:rFonts w:ascii="Times New Roman" w:eastAsia="Calibri" w:hAnsi="Times New Roman" w:cs="Times New Roman"/>
                <w:snapToGrid w:val="0"/>
                <w:sz w:val="24"/>
                <w:szCs w:val="24"/>
                <w:lang w:eastAsia="ru-RU"/>
              </w:rPr>
              <w:t>Ед.</w:t>
            </w:r>
            <w:r w:rsidR="00AC23F2">
              <w:rPr>
                <w:rFonts w:ascii="Times New Roman" w:eastAsia="Calibri" w:hAnsi="Times New Roman" w:cs="Times New Roman"/>
                <w:snapToGrid w:val="0"/>
                <w:sz w:val="24"/>
                <w:szCs w:val="24"/>
                <w:lang w:eastAsia="ru-RU"/>
              </w:rPr>
              <w:t xml:space="preserve"> </w:t>
            </w:r>
            <w:r w:rsidRPr="001D0A40">
              <w:rPr>
                <w:rFonts w:ascii="Times New Roman" w:eastAsia="Calibri" w:hAnsi="Times New Roman" w:cs="Times New Roman"/>
                <w:snapToGrid w:val="0"/>
                <w:sz w:val="24"/>
                <w:szCs w:val="24"/>
                <w:lang w:eastAsia="ru-RU"/>
              </w:rPr>
              <w:t>изм.</w:t>
            </w:r>
          </w:p>
        </w:tc>
        <w:tc>
          <w:tcPr>
            <w:tcW w:w="5207"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Calibri" w:hAnsi="Times New Roman" w:cs="Times New Roman"/>
                <w:snapToGrid w:val="0"/>
                <w:sz w:val="24"/>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562CD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562CD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562CD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562CD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562CD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202</w:t>
            </w:r>
            <w:r w:rsidR="00562CDB">
              <w:rPr>
                <w:rFonts w:ascii="Times New Roman" w:hAnsi="Times New Roman" w:cs="Times New Roman"/>
                <w:color w:val="000000"/>
                <w:sz w:val="24"/>
                <w:szCs w:val="24"/>
              </w:rPr>
              <w:t>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562CD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562CDB" w:rsidRPr="001D0A40" w:rsidTr="00562CDB">
        <w:trPr>
          <w:trHeight w:val="762"/>
          <w:jc w:val="center"/>
        </w:trPr>
        <w:tc>
          <w:tcPr>
            <w:tcW w:w="594" w:type="dxa"/>
            <w:tcBorders>
              <w:top w:val="single" w:sz="4" w:space="0" w:color="auto"/>
              <w:left w:val="single" w:sz="4" w:space="0" w:color="auto"/>
              <w:bottom w:val="single" w:sz="4" w:space="0" w:color="auto"/>
              <w:right w:val="single" w:sz="4" w:space="0" w:color="auto"/>
            </w:tcBorders>
            <w:hideMark/>
          </w:tcPr>
          <w:p w:rsidR="00562CDB" w:rsidRPr="001D0A40" w:rsidRDefault="00562CDB"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5.</w:t>
            </w:r>
          </w:p>
        </w:tc>
        <w:tc>
          <w:tcPr>
            <w:tcW w:w="3570" w:type="dxa"/>
            <w:tcBorders>
              <w:top w:val="single" w:sz="4" w:space="0" w:color="auto"/>
              <w:left w:val="single" w:sz="4" w:space="0" w:color="auto"/>
              <w:bottom w:val="single" w:sz="4" w:space="0" w:color="auto"/>
              <w:right w:val="single" w:sz="4" w:space="0" w:color="auto"/>
            </w:tcBorders>
            <w:vAlign w:val="center"/>
            <w:hideMark/>
          </w:tcPr>
          <w:p w:rsidR="00562CDB" w:rsidRPr="001D0A40" w:rsidRDefault="00562CDB"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Доля прибыльных сельскохозяйственных </w:t>
            </w:r>
            <w:proofErr w:type="gramStart"/>
            <w:r w:rsidRPr="001D0A40">
              <w:rPr>
                <w:rFonts w:ascii="Times New Roman" w:hAnsi="Times New Roman" w:cs="Times New Roman"/>
                <w:color w:val="000000"/>
                <w:sz w:val="24"/>
                <w:szCs w:val="24"/>
              </w:rPr>
              <w:t>организаций</w:t>
            </w:r>
            <w:proofErr w:type="gramEnd"/>
            <w:r w:rsidRPr="001D0A40">
              <w:rPr>
                <w:rFonts w:ascii="Times New Roman" w:hAnsi="Times New Roman" w:cs="Times New Roman"/>
                <w:color w:val="000000"/>
                <w:sz w:val="24"/>
                <w:szCs w:val="24"/>
              </w:rPr>
              <w:t xml:space="preserve"> в общем их числе</w:t>
            </w:r>
          </w:p>
        </w:tc>
        <w:tc>
          <w:tcPr>
            <w:tcW w:w="1465" w:type="dxa"/>
            <w:tcBorders>
              <w:top w:val="single" w:sz="4" w:space="0" w:color="auto"/>
              <w:left w:val="single" w:sz="4" w:space="0" w:color="auto"/>
              <w:bottom w:val="single" w:sz="4" w:space="0" w:color="auto"/>
              <w:right w:val="single" w:sz="4" w:space="0" w:color="auto"/>
            </w:tcBorders>
            <w:vAlign w:val="center"/>
            <w:hideMark/>
          </w:tcPr>
          <w:p w:rsidR="00562CDB" w:rsidRPr="001D0A40" w:rsidRDefault="00562CDB"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238" w:type="dxa"/>
            <w:tcBorders>
              <w:top w:val="single" w:sz="4" w:space="0" w:color="auto"/>
              <w:left w:val="single" w:sz="4" w:space="0" w:color="auto"/>
              <w:bottom w:val="single" w:sz="4" w:space="0" w:color="auto"/>
              <w:right w:val="single" w:sz="4" w:space="0" w:color="auto"/>
            </w:tcBorders>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100,00</w:t>
            </w:r>
          </w:p>
        </w:tc>
        <w:tc>
          <w:tcPr>
            <w:tcW w:w="1418"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100,00</w:t>
            </w:r>
          </w:p>
        </w:tc>
        <w:tc>
          <w:tcPr>
            <w:tcW w:w="1307"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100,00</w:t>
            </w:r>
          </w:p>
        </w:tc>
      </w:tr>
      <w:tr w:rsidR="00562CDB" w:rsidRPr="001D0A40" w:rsidTr="00562CDB">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562CDB" w:rsidRPr="001D0A40" w:rsidRDefault="00562CDB" w:rsidP="00D91D47">
            <w:pPr>
              <w:spacing w:after="0" w:line="240" w:lineRule="auto"/>
              <w:rPr>
                <w:rFonts w:ascii="Times New Roman" w:eastAsia="Times New Roman" w:hAnsi="Times New Roman" w:cs="Times New Roman"/>
                <w:sz w:val="24"/>
                <w:szCs w:val="24"/>
                <w:lang w:eastAsia="ru-RU"/>
              </w:rPr>
            </w:pPr>
          </w:p>
        </w:tc>
        <w:tc>
          <w:tcPr>
            <w:tcW w:w="3570" w:type="dxa"/>
            <w:tcBorders>
              <w:top w:val="single" w:sz="4" w:space="0" w:color="auto"/>
              <w:left w:val="single" w:sz="4" w:space="0" w:color="auto"/>
              <w:bottom w:val="single" w:sz="4" w:space="0" w:color="auto"/>
              <w:right w:val="single" w:sz="4" w:space="0" w:color="auto"/>
            </w:tcBorders>
            <w:vAlign w:val="center"/>
            <w:hideMark/>
          </w:tcPr>
          <w:p w:rsidR="00562CDB" w:rsidRPr="001D0A40" w:rsidRDefault="00562CDB"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прибыльных сельскохозяйственных организаций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562CDB" w:rsidRPr="001D0A40" w:rsidRDefault="00562CDB"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38" w:type="dxa"/>
            <w:tcBorders>
              <w:top w:val="single" w:sz="4" w:space="0" w:color="auto"/>
              <w:left w:val="single" w:sz="4" w:space="0" w:color="auto"/>
              <w:bottom w:val="single" w:sz="4" w:space="0" w:color="auto"/>
              <w:right w:val="single" w:sz="4" w:space="0" w:color="auto"/>
            </w:tcBorders>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307"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r>
      <w:tr w:rsidR="00562CDB" w:rsidRPr="001D0A40" w:rsidTr="00562CDB">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562CDB" w:rsidRPr="001D0A40" w:rsidRDefault="00562CDB" w:rsidP="00D91D47">
            <w:pPr>
              <w:spacing w:after="0" w:line="240" w:lineRule="auto"/>
              <w:rPr>
                <w:rFonts w:ascii="Times New Roman" w:eastAsia="Times New Roman" w:hAnsi="Times New Roman" w:cs="Times New Roman"/>
                <w:sz w:val="24"/>
                <w:szCs w:val="24"/>
                <w:lang w:eastAsia="ru-RU"/>
              </w:rPr>
            </w:pPr>
          </w:p>
        </w:tc>
        <w:tc>
          <w:tcPr>
            <w:tcW w:w="3570" w:type="dxa"/>
            <w:tcBorders>
              <w:top w:val="single" w:sz="4" w:space="0" w:color="auto"/>
              <w:left w:val="single" w:sz="4" w:space="0" w:color="auto"/>
              <w:bottom w:val="single" w:sz="4" w:space="0" w:color="auto"/>
              <w:right w:val="single" w:sz="4" w:space="0" w:color="auto"/>
            </w:tcBorders>
            <w:vAlign w:val="center"/>
            <w:hideMark/>
          </w:tcPr>
          <w:p w:rsidR="00562CDB" w:rsidRPr="001D0A40" w:rsidRDefault="00562CDB"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Общее число сельскохозяйственных организаций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562CDB" w:rsidRPr="001D0A40" w:rsidRDefault="00562CDB"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38" w:type="dxa"/>
            <w:tcBorders>
              <w:top w:val="single" w:sz="4" w:space="0" w:color="auto"/>
              <w:left w:val="single" w:sz="4" w:space="0" w:color="auto"/>
              <w:bottom w:val="single" w:sz="4" w:space="0" w:color="auto"/>
              <w:right w:val="single" w:sz="4" w:space="0" w:color="auto"/>
            </w:tcBorders>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c>
          <w:tcPr>
            <w:tcW w:w="1307" w:type="dxa"/>
            <w:tcBorders>
              <w:top w:val="single" w:sz="4" w:space="0" w:color="auto"/>
              <w:left w:val="single" w:sz="4" w:space="0" w:color="auto"/>
              <w:bottom w:val="single" w:sz="4" w:space="0" w:color="auto"/>
              <w:right w:val="single" w:sz="4" w:space="0" w:color="auto"/>
            </w:tcBorders>
            <w:noWrap/>
            <w:hideMark/>
          </w:tcPr>
          <w:p w:rsidR="00562CDB" w:rsidRPr="00562CDB" w:rsidRDefault="00562CDB" w:rsidP="00D91D47">
            <w:pPr>
              <w:spacing w:after="0" w:line="240" w:lineRule="auto"/>
              <w:jc w:val="center"/>
              <w:rPr>
                <w:rFonts w:ascii="Times New Roman" w:hAnsi="Times New Roman" w:cs="Times New Roman"/>
                <w:sz w:val="24"/>
                <w:szCs w:val="24"/>
              </w:rPr>
            </w:pPr>
            <w:r w:rsidRPr="00562CDB">
              <w:rPr>
                <w:rFonts w:ascii="Times New Roman" w:hAnsi="Times New Roman" w:cs="Times New Roman"/>
                <w:sz w:val="24"/>
                <w:szCs w:val="24"/>
              </w:rPr>
              <w:t>2</w:t>
            </w:r>
          </w:p>
        </w:tc>
      </w:tr>
    </w:tbl>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 xml:space="preserve">Показатель «Доля прибыльных сельскохозяйственных </w:t>
      </w:r>
      <w:proofErr w:type="gramStart"/>
      <w:r w:rsidRPr="001D0A40">
        <w:rPr>
          <w:rFonts w:ascii="Times New Roman" w:eastAsia="Calibri" w:hAnsi="Times New Roman" w:cs="Times New Roman"/>
          <w:sz w:val="24"/>
          <w:szCs w:val="24"/>
          <w:lang w:eastAsia="ru-RU"/>
        </w:rPr>
        <w:t>орга</w:t>
      </w:r>
      <w:r w:rsidR="00562CDB">
        <w:rPr>
          <w:rFonts w:ascii="Times New Roman" w:eastAsia="Calibri" w:hAnsi="Times New Roman" w:cs="Times New Roman"/>
          <w:sz w:val="24"/>
          <w:szCs w:val="24"/>
          <w:lang w:eastAsia="ru-RU"/>
        </w:rPr>
        <w:t>низаций</w:t>
      </w:r>
      <w:proofErr w:type="gramEnd"/>
      <w:r w:rsidR="00562CDB">
        <w:rPr>
          <w:rFonts w:ascii="Times New Roman" w:eastAsia="Calibri" w:hAnsi="Times New Roman" w:cs="Times New Roman"/>
          <w:sz w:val="24"/>
          <w:szCs w:val="24"/>
          <w:lang w:eastAsia="ru-RU"/>
        </w:rPr>
        <w:t xml:space="preserve"> в общем их числе» в 2019</w:t>
      </w:r>
      <w:r w:rsidRPr="001D0A40">
        <w:rPr>
          <w:rFonts w:ascii="Times New Roman" w:eastAsia="Calibri" w:hAnsi="Times New Roman" w:cs="Times New Roman"/>
          <w:sz w:val="24"/>
          <w:szCs w:val="24"/>
          <w:lang w:eastAsia="ru-RU"/>
        </w:rPr>
        <w:t xml:space="preserve"> году составили </w:t>
      </w:r>
      <w:r w:rsidR="00562CDB">
        <w:rPr>
          <w:rFonts w:ascii="Times New Roman" w:eastAsia="Calibri" w:hAnsi="Times New Roman" w:cs="Times New Roman"/>
          <w:sz w:val="24"/>
          <w:szCs w:val="24"/>
          <w:lang w:eastAsia="ru-RU"/>
        </w:rPr>
        <w:t>10</w:t>
      </w:r>
      <w:r w:rsidRPr="001D0A40">
        <w:rPr>
          <w:rFonts w:ascii="Times New Roman" w:eastAsia="Calibri" w:hAnsi="Times New Roman" w:cs="Times New Roman"/>
          <w:sz w:val="24"/>
          <w:szCs w:val="24"/>
          <w:lang w:eastAsia="ru-RU"/>
        </w:rPr>
        <w:t>0%.</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2A5108" w:rsidRPr="001D0A40" w:rsidRDefault="00562CDB" w:rsidP="00D91D4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 организаций</w:t>
      </w:r>
      <w:r w:rsidR="002A5108" w:rsidRPr="001D0A40">
        <w:rPr>
          <w:rFonts w:ascii="Times New Roman" w:eastAsia="Times New Roman" w:hAnsi="Times New Roman" w:cs="Times New Roman"/>
          <w:sz w:val="24"/>
          <w:szCs w:val="24"/>
          <w:lang w:eastAsia="ru-RU"/>
        </w:rPr>
        <w:t xml:space="preserve"> ООО «Агрофирма «Приполярная», ООО «Агрофирма «</w:t>
      </w:r>
      <w:proofErr w:type="spellStart"/>
      <w:r w:rsidR="002A5108" w:rsidRPr="001D0A40">
        <w:rPr>
          <w:rFonts w:ascii="Times New Roman" w:eastAsia="Times New Roman" w:hAnsi="Times New Roman" w:cs="Times New Roman"/>
          <w:sz w:val="24"/>
          <w:szCs w:val="24"/>
          <w:lang w:eastAsia="ru-RU"/>
        </w:rPr>
        <w:t>Толькинская</w:t>
      </w:r>
      <w:proofErr w:type="spellEnd"/>
      <w:r w:rsidR="002A5108" w:rsidRPr="001D0A40">
        <w:rPr>
          <w:rFonts w:ascii="Times New Roman" w:eastAsia="Times New Roman" w:hAnsi="Times New Roman" w:cs="Times New Roman"/>
          <w:sz w:val="24"/>
          <w:szCs w:val="24"/>
          <w:lang w:eastAsia="ru-RU"/>
        </w:rPr>
        <w:t xml:space="preserve">» заключается в обеспечении жителей продуктами питания и в реализации условий для развития тех отраслей сельского хозяйства, которые позволяют сохранить уклад жизни коренных малочисленных народов Севера. </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Основными видами деятельности является: рыболовство, разведение крупного рогатого скота, производство молока, разведение свиней, разведение оленей, выращивание овощей. </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Существенное влияние на формирование финансового результата предприятий оказали следующие по</w:t>
      </w:r>
      <w:r w:rsidR="00562CDB">
        <w:rPr>
          <w:rFonts w:ascii="Times New Roman" w:eastAsia="Times New Roman" w:hAnsi="Times New Roman" w:cs="Times New Roman"/>
          <w:sz w:val="24"/>
          <w:szCs w:val="24"/>
          <w:lang w:eastAsia="ru-RU"/>
        </w:rPr>
        <w:t>ложения Учетной политики за 2019</w:t>
      </w:r>
      <w:r w:rsidRPr="001D0A40">
        <w:rPr>
          <w:rFonts w:ascii="Times New Roman" w:eastAsia="Times New Roman" w:hAnsi="Times New Roman" w:cs="Times New Roman"/>
          <w:sz w:val="24"/>
          <w:szCs w:val="24"/>
          <w:lang w:eastAsia="ru-RU"/>
        </w:rPr>
        <w:t xml:space="preserve"> год:</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Прямые затраты отнесены непосредственно на себестоимость готовой продукции и включены в себестоимость отдельных видов продукции. Косвенные расходы в конце отчетного периода списываются в затраты продукции пропорционально прямым затратам.</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Так в связи со сложной транспортной схемой большие затраты приходятся на доставку кормов. </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С целью снижения затрат на предприятиях и как следствие обеспечения прибыли, Администрацией района выделяются средства на проведение ремонтов пом</w:t>
      </w:r>
      <w:r w:rsidR="00562CDB">
        <w:rPr>
          <w:rFonts w:ascii="Times New Roman" w:eastAsia="Times New Roman" w:hAnsi="Times New Roman" w:cs="Times New Roman"/>
          <w:sz w:val="24"/>
          <w:szCs w:val="24"/>
          <w:lang w:eastAsia="ru-RU"/>
        </w:rPr>
        <w:t>ещений и техники,</w:t>
      </w:r>
      <w:r w:rsidRPr="001D0A40">
        <w:rPr>
          <w:rFonts w:ascii="Times New Roman" w:eastAsia="Times New Roman" w:hAnsi="Times New Roman" w:cs="Times New Roman"/>
          <w:sz w:val="24"/>
          <w:szCs w:val="24"/>
          <w:lang w:eastAsia="ru-RU"/>
        </w:rPr>
        <w:t xml:space="preserve"> предоставляется в безвозмездное пользование имущество приобретенное  в рамках реализации мероприятий муниципальных программ, а так же государственное имущество Ямало-Ненецкого автономного округа приобретенное и переданное в пользование муниципалитета.  </w:t>
      </w:r>
    </w:p>
    <w:p w:rsidR="002A5108"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B07B93" w:rsidRPr="001D0A40" w:rsidRDefault="00B07B93" w:rsidP="00D91D47">
      <w:pPr>
        <w:spacing w:after="0" w:line="240" w:lineRule="auto"/>
        <w:ind w:firstLine="567"/>
        <w:jc w:val="both"/>
        <w:rPr>
          <w:rFonts w:ascii="Times New Roman" w:eastAsia="Times New Roman"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lastRenderedPageBreak/>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411"/>
        <w:gridCol w:w="1465"/>
        <w:gridCol w:w="1406"/>
        <w:gridCol w:w="1418"/>
        <w:gridCol w:w="1276"/>
        <w:gridCol w:w="1266"/>
        <w:gridCol w:w="1276"/>
        <w:gridCol w:w="1276"/>
        <w:gridCol w:w="1307"/>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411"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 изм.</w:t>
            </w:r>
          </w:p>
        </w:tc>
        <w:tc>
          <w:tcPr>
            <w:tcW w:w="5366"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64058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64058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64058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6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64058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20</w:t>
            </w:r>
            <w:r w:rsidR="00640585">
              <w:rPr>
                <w:rFonts w:ascii="Times New Roman" w:hAnsi="Times New Roman" w:cs="Times New Roman"/>
                <w:color w:val="000000"/>
                <w:sz w:val="24"/>
                <w:szCs w:val="24"/>
              </w:rPr>
              <w:t>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64058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64058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640585" w:rsidRPr="001D0A40" w:rsidTr="00AC23F2">
        <w:trPr>
          <w:trHeight w:val="2838"/>
          <w:jc w:val="center"/>
        </w:trPr>
        <w:tc>
          <w:tcPr>
            <w:tcW w:w="594" w:type="dxa"/>
            <w:tcBorders>
              <w:top w:val="single" w:sz="4" w:space="0" w:color="auto"/>
              <w:left w:val="single" w:sz="4" w:space="0" w:color="auto"/>
              <w:bottom w:val="single" w:sz="4" w:space="0" w:color="auto"/>
              <w:right w:val="single" w:sz="4" w:space="0" w:color="auto"/>
            </w:tcBorders>
            <w:hideMark/>
          </w:tcPr>
          <w:p w:rsidR="00640585" w:rsidRPr="001D0A40" w:rsidRDefault="00640585"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6.</w:t>
            </w:r>
          </w:p>
        </w:tc>
        <w:tc>
          <w:tcPr>
            <w:tcW w:w="3411" w:type="dxa"/>
            <w:tcBorders>
              <w:top w:val="single" w:sz="4" w:space="0" w:color="auto"/>
              <w:left w:val="single" w:sz="4" w:space="0" w:color="auto"/>
              <w:bottom w:val="single" w:sz="4" w:space="0" w:color="auto"/>
              <w:right w:val="single" w:sz="4" w:space="0" w:color="auto"/>
            </w:tcBorders>
            <w:vAlign w:val="center"/>
            <w:hideMark/>
          </w:tcPr>
          <w:p w:rsidR="00640585" w:rsidRPr="001D0A40" w:rsidRDefault="0064058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465" w:type="dxa"/>
            <w:tcBorders>
              <w:top w:val="single" w:sz="4" w:space="0" w:color="auto"/>
              <w:left w:val="single" w:sz="4" w:space="0" w:color="auto"/>
              <w:bottom w:val="single" w:sz="4" w:space="0" w:color="auto"/>
              <w:right w:val="single" w:sz="4" w:space="0" w:color="auto"/>
            </w:tcBorders>
            <w:vAlign w:val="center"/>
            <w:hideMark/>
          </w:tcPr>
          <w:p w:rsidR="00640585" w:rsidRPr="001D0A40" w:rsidRDefault="0064058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406" w:type="dxa"/>
            <w:tcBorders>
              <w:top w:val="single" w:sz="4" w:space="0" w:color="auto"/>
              <w:left w:val="single" w:sz="4" w:space="0" w:color="auto"/>
              <w:bottom w:val="single" w:sz="4" w:space="0" w:color="auto"/>
              <w:right w:val="single" w:sz="4" w:space="0" w:color="auto"/>
            </w:tcBorders>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0,00</w:t>
            </w:r>
          </w:p>
        </w:tc>
        <w:tc>
          <w:tcPr>
            <w:tcW w:w="1266" w:type="dxa"/>
            <w:tcBorders>
              <w:top w:val="single" w:sz="4" w:space="0" w:color="auto"/>
              <w:left w:val="single" w:sz="4" w:space="0" w:color="auto"/>
              <w:bottom w:val="single" w:sz="4" w:space="0" w:color="auto"/>
              <w:right w:val="single" w:sz="4" w:space="0" w:color="auto"/>
            </w:tcBorders>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22,21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22,21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22,21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22,21</w:t>
            </w:r>
          </w:p>
        </w:tc>
      </w:tr>
      <w:tr w:rsidR="00640585" w:rsidRPr="001D0A40" w:rsidTr="00AC23F2">
        <w:trPr>
          <w:trHeight w:val="1620"/>
          <w:jc w:val="center"/>
        </w:trPr>
        <w:tc>
          <w:tcPr>
            <w:tcW w:w="594" w:type="dxa"/>
            <w:tcBorders>
              <w:top w:val="single" w:sz="4" w:space="0" w:color="auto"/>
              <w:left w:val="single" w:sz="4" w:space="0" w:color="auto"/>
              <w:bottom w:val="single" w:sz="4" w:space="0" w:color="auto"/>
              <w:right w:val="single" w:sz="4" w:space="0" w:color="auto"/>
            </w:tcBorders>
            <w:vAlign w:val="center"/>
          </w:tcPr>
          <w:p w:rsidR="00640585" w:rsidRPr="001D0A40" w:rsidRDefault="00640585" w:rsidP="00D91D47">
            <w:pPr>
              <w:spacing w:after="0" w:line="240" w:lineRule="auto"/>
              <w:rPr>
                <w:rFonts w:ascii="Times New Roman" w:eastAsia="Times New Roman" w:hAnsi="Times New Roman" w:cs="Times New Roman"/>
                <w:sz w:val="24"/>
                <w:szCs w:val="24"/>
                <w:lang w:eastAsia="ru-RU"/>
              </w:rPr>
            </w:pPr>
          </w:p>
        </w:tc>
        <w:tc>
          <w:tcPr>
            <w:tcW w:w="3411" w:type="dxa"/>
            <w:tcBorders>
              <w:top w:val="single" w:sz="4" w:space="0" w:color="auto"/>
              <w:left w:val="single" w:sz="4" w:space="0" w:color="auto"/>
              <w:bottom w:val="single" w:sz="4" w:space="0" w:color="auto"/>
              <w:right w:val="single" w:sz="4" w:space="0" w:color="auto"/>
            </w:tcBorders>
            <w:vAlign w:val="center"/>
            <w:hideMark/>
          </w:tcPr>
          <w:p w:rsidR="00640585" w:rsidRPr="001D0A40" w:rsidRDefault="0064058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Протяженность автомобильных дорог общего пользования местного значения, не отвечающих нормативным требованиям</w:t>
            </w:r>
          </w:p>
        </w:tc>
        <w:tc>
          <w:tcPr>
            <w:tcW w:w="1465" w:type="dxa"/>
            <w:tcBorders>
              <w:top w:val="single" w:sz="4" w:space="0" w:color="auto"/>
              <w:left w:val="single" w:sz="4" w:space="0" w:color="auto"/>
              <w:bottom w:val="single" w:sz="4" w:space="0" w:color="auto"/>
              <w:right w:val="single" w:sz="4" w:space="0" w:color="auto"/>
            </w:tcBorders>
            <w:vAlign w:val="center"/>
            <w:hideMark/>
          </w:tcPr>
          <w:p w:rsidR="00640585" w:rsidRPr="001D0A40" w:rsidRDefault="0064058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Километр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0,00</w:t>
            </w:r>
          </w:p>
        </w:tc>
        <w:tc>
          <w:tcPr>
            <w:tcW w:w="1266" w:type="dxa"/>
            <w:tcBorders>
              <w:top w:val="single" w:sz="4" w:space="0" w:color="auto"/>
              <w:left w:val="single" w:sz="4" w:space="0" w:color="auto"/>
              <w:bottom w:val="single" w:sz="4" w:space="0" w:color="auto"/>
              <w:right w:val="single" w:sz="4" w:space="0" w:color="auto"/>
            </w:tcBorders>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10,20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10,20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10,20</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10,20</w:t>
            </w:r>
          </w:p>
        </w:tc>
      </w:tr>
      <w:tr w:rsidR="00640585" w:rsidRPr="001D0A40" w:rsidTr="00AC23F2">
        <w:trPr>
          <w:trHeight w:val="410"/>
          <w:jc w:val="center"/>
        </w:trPr>
        <w:tc>
          <w:tcPr>
            <w:tcW w:w="594" w:type="dxa"/>
            <w:tcBorders>
              <w:top w:val="single" w:sz="4" w:space="0" w:color="auto"/>
              <w:left w:val="single" w:sz="4" w:space="0" w:color="auto"/>
              <w:bottom w:val="single" w:sz="4" w:space="0" w:color="auto"/>
              <w:right w:val="single" w:sz="4" w:space="0" w:color="auto"/>
            </w:tcBorders>
            <w:vAlign w:val="center"/>
          </w:tcPr>
          <w:p w:rsidR="00640585" w:rsidRPr="001D0A40" w:rsidRDefault="00640585" w:rsidP="00D91D47">
            <w:pPr>
              <w:spacing w:after="0" w:line="240" w:lineRule="auto"/>
              <w:rPr>
                <w:rFonts w:ascii="Times New Roman" w:eastAsia="Times New Roman" w:hAnsi="Times New Roman" w:cs="Times New Roman"/>
                <w:sz w:val="24"/>
                <w:szCs w:val="24"/>
                <w:lang w:eastAsia="ru-RU"/>
              </w:rPr>
            </w:pPr>
          </w:p>
        </w:tc>
        <w:tc>
          <w:tcPr>
            <w:tcW w:w="3411" w:type="dxa"/>
            <w:tcBorders>
              <w:top w:val="single" w:sz="4" w:space="0" w:color="auto"/>
              <w:left w:val="single" w:sz="4" w:space="0" w:color="auto"/>
              <w:bottom w:val="single" w:sz="4" w:space="0" w:color="auto"/>
              <w:right w:val="single" w:sz="4" w:space="0" w:color="auto"/>
            </w:tcBorders>
            <w:vAlign w:val="center"/>
            <w:hideMark/>
          </w:tcPr>
          <w:p w:rsidR="00640585" w:rsidRPr="001D0A40" w:rsidRDefault="0064058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Общая протяженность автомобильных дорог общего пользования местного значения</w:t>
            </w:r>
          </w:p>
        </w:tc>
        <w:tc>
          <w:tcPr>
            <w:tcW w:w="1465" w:type="dxa"/>
            <w:tcBorders>
              <w:top w:val="single" w:sz="4" w:space="0" w:color="auto"/>
              <w:left w:val="single" w:sz="4" w:space="0" w:color="auto"/>
              <w:bottom w:val="single" w:sz="4" w:space="0" w:color="auto"/>
              <w:right w:val="single" w:sz="4" w:space="0" w:color="auto"/>
            </w:tcBorders>
            <w:vAlign w:val="center"/>
            <w:hideMark/>
          </w:tcPr>
          <w:p w:rsidR="00640585" w:rsidRPr="001D0A40" w:rsidRDefault="0064058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Километр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46,92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46,92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45,92</w:t>
            </w:r>
          </w:p>
        </w:tc>
        <w:tc>
          <w:tcPr>
            <w:tcW w:w="1266" w:type="dxa"/>
            <w:tcBorders>
              <w:top w:val="single" w:sz="4" w:space="0" w:color="auto"/>
              <w:left w:val="single" w:sz="4" w:space="0" w:color="auto"/>
              <w:bottom w:val="single" w:sz="4" w:space="0" w:color="auto"/>
              <w:right w:val="single" w:sz="4" w:space="0" w:color="auto"/>
            </w:tcBorders>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45,92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45,92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45,92</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640585" w:rsidRPr="00640585" w:rsidRDefault="00640585" w:rsidP="00D91D47">
            <w:pPr>
              <w:spacing w:after="0" w:line="240" w:lineRule="auto"/>
              <w:jc w:val="center"/>
              <w:rPr>
                <w:rFonts w:ascii="Times New Roman" w:hAnsi="Times New Roman" w:cs="Times New Roman"/>
                <w:sz w:val="24"/>
                <w:szCs w:val="24"/>
              </w:rPr>
            </w:pPr>
            <w:r w:rsidRPr="00640585">
              <w:rPr>
                <w:rFonts w:ascii="Times New Roman" w:hAnsi="Times New Roman" w:cs="Times New Roman"/>
                <w:sz w:val="24"/>
                <w:szCs w:val="24"/>
              </w:rPr>
              <w:t>45,92</w:t>
            </w:r>
          </w:p>
        </w:tc>
      </w:tr>
    </w:tbl>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4C50BA" w:rsidRPr="00640585" w:rsidRDefault="004C50BA" w:rsidP="004C50BA">
      <w:pPr>
        <w:spacing w:after="0" w:line="240" w:lineRule="auto"/>
        <w:ind w:firstLine="708"/>
        <w:contextualSpacing/>
        <w:jc w:val="both"/>
        <w:rPr>
          <w:rFonts w:ascii="Times New Roman" w:eastAsiaTheme="minorEastAsia" w:hAnsi="Times New Roman" w:cs="Times New Roman"/>
          <w:sz w:val="24"/>
          <w:szCs w:val="24"/>
        </w:rPr>
      </w:pPr>
      <w:r w:rsidRPr="004C50BA">
        <w:rPr>
          <w:rFonts w:ascii="Times New Roman" w:hAnsi="Times New Roman" w:cs="Times New Roman"/>
          <w:sz w:val="24"/>
          <w:szCs w:val="24"/>
        </w:rPr>
        <w:t>Межрайонные автомобильные дороги отсутствуют, в период с декабря по апрель месяц сообщение осуществляется</w:t>
      </w:r>
      <w:r w:rsidRPr="00640585">
        <w:rPr>
          <w:rFonts w:ascii="Times New Roman" w:hAnsi="Times New Roman" w:cs="Times New Roman"/>
          <w:sz w:val="24"/>
          <w:szCs w:val="24"/>
        </w:rPr>
        <w:t xml:space="preserve"> по временным зимним дорогам. Протяженность временных зимних автодорог строящихся и содержащихся за счет бюджета района на территории МО Красноселькупский район составляет 338 (км), </w:t>
      </w:r>
      <w:r w:rsidRPr="00640585">
        <w:rPr>
          <w:rFonts w:ascii="Times New Roman" w:eastAsiaTheme="minorEastAsia" w:hAnsi="Times New Roman" w:cs="Times New Roman"/>
          <w:sz w:val="24"/>
          <w:szCs w:val="24"/>
        </w:rPr>
        <w:t xml:space="preserve">в том числе: </w:t>
      </w:r>
    </w:p>
    <w:p w:rsidR="004C50BA" w:rsidRPr="00640585" w:rsidRDefault="004C50BA" w:rsidP="004C50BA">
      <w:pPr>
        <w:spacing w:after="0" w:line="240" w:lineRule="auto"/>
        <w:contextualSpacing/>
        <w:jc w:val="both"/>
        <w:rPr>
          <w:rFonts w:ascii="Times New Roman" w:eastAsiaTheme="minorEastAsia" w:hAnsi="Times New Roman" w:cs="Times New Roman"/>
          <w:sz w:val="24"/>
          <w:szCs w:val="24"/>
        </w:rPr>
      </w:pPr>
      <w:r w:rsidRPr="00640585">
        <w:rPr>
          <w:rFonts w:ascii="Times New Roman" w:eastAsiaTheme="minorEastAsia" w:hAnsi="Times New Roman" w:cs="Times New Roman"/>
          <w:sz w:val="24"/>
          <w:szCs w:val="24"/>
        </w:rPr>
        <w:t xml:space="preserve"> </w:t>
      </w:r>
      <w:proofErr w:type="gramStart"/>
      <w:r w:rsidRPr="00640585">
        <w:rPr>
          <w:rFonts w:ascii="Times New Roman" w:eastAsiaTheme="minorEastAsia" w:hAnsi="Times New Roman" w:cs="Times New Roman"/>
          <w:sz w:val="24"/>
          <w:szCs w:val="24"/>
        </w:rPr>
        <w:t xml:space="preserve">- с. Толька – </w:t>
      </w:r>
      <w:proofErr w:type="spellStart"/>
      <w:r w:rsidRPr="00640585">
        <w:rPr>
          <w:rFonts w:ascii="Times New Roman" w:eastAsiaTheme="minorEastAsia" w:hAnsi="Times New Roman" w:cs="Times New Roman"/>
          <w:sz w:val="24"/>
          <w:szCs w:val="24"/>
        </w:rPr>
        <w:t>Южно</w:t>
      </w:r>
      <w:proofErr w:type="spellEnd"/>
      <w:r w:rsidRPr="00640585">
        <w:rPr>
          <w:rFonts w:ascii="Times New Roman" w:eastAsiaTheme="minorEastAsia" w:hAnsi="Times New Roman" w:cs="Times New Roman"/>
          <w:sz w:val="24"/>
          <w:szCs w:val="24"/>
        </w:rPr>
        <w:t xml:space="preserve"> - </w:t>
      </w:r>
      <w:proofErr w:type="spellStart"/>
      <w:r w:rsidRPr="00640585">
        <w:rPr>
          <w:rFonts w:ascii="Times New Roman" w:eastAsiaTheme="minorEastAsia" w:hAnsi="Times New Roman" w:cs="Times New Roman"/>
          <w:sz w:val="24"/>
          <w:szCs w:val="24"/>
        </w:rPr>
        <w:t>Харампурское</w:t>
      </w:r>
      <w:proofErr w:type="spellEnd"/>
      <w:r w:rsidRPr="00640585">
        <w:rPr>
          <w:rFonts w:ascii="Times New Roman" w:eastAsiaTheme="minorEastAsia" w:hAnsi="Times New Roman" w:cs="Times New Roman"/>
          <w:sz w:val="24"/>
          <w:szCs w:val="24"/>
        </w:rPr>
        <w:t xml:space="preserve"> месторождение – 154 (км);</w:t>
      </w:r>
      <w:proofErr w:type="gramEnd"/>
    </w:p>
    <w:p w:rsidR="004C50BA" w:rsidRPr="00640585" w:rsidRDefault="004C50BA" w:rsidP="004C50BA">
      <w:pPr>
        <w:spacing w:after="0" w:line="240" w:lineRule="auto"/>
        <w:contextualSpacing/>
        <w:jc w:val="both"/>
        <w:rPr>
          <w:rFonts w:ascii="Times New Roman" w:eastAsiaTheme="minorEastAsia" w:hAnsi="Times New Roman" w:cs="Times New Roman"/>
          <w:sz w:val="24"/>
          <w:szCs w:val="24"/>
        </w:rPr>
      </w:pPr>
      <w:r w:rsidRPr="00640585">
        <w:rPr>
          <w:rFonts w:ascii="Times New Roman" w:eastAsiaTheme="minorEastAsia" w:hAnsi="Times New Roman" w:cs="Times New Roman"/>
          <w:sz w:val="24"/>
          <w:szCs w:val="24"/>
        </w:rPr>
        <w:t xml:space="preserve"> - </w:t>
      </w:r>
      <w:proofErr w:type="gramStart"/>
      <w:r w:rsidRPr="00640585">
        <w:rPr>
          <w:rFonts w:ascii="Times New Roman" w:eastAsiaTheme="minorEastAsia" w:hAnsi="Times New Roman" w:cs="Times New Roman"/>
          <w:sz w:val="24"/>
          <w:szCs w:val="24"/>
        </w:rPr>
        <w:t>с</w:t>
      </w:r>
      <w:proofErr w:type="gramEnd"/>
      <w:r w:rsidRPr="00640585">
        <w:rPr>
          <w:rFonts w:ascii="Times New Roman" w:eastAsiaTheme="minorEastAsia" w:hAnsi="Times New Roman" w:cs="Times New Roman"/>
          <w:sz w:val="24"/>
          <w:szCs w:val="24"/>
        </w:rPr>
        <w:t xml:space="preserve">. </w:t>
      </w:r>
      <w:proofErr w:type="gramStart"/>
      <w:r w:rsidRPr="00640585">
        <w:rPr>
          <w:rFonts w:ascii="Times New Roman" w:eastAsiaTheme="minorEastAsia" w:hAnsi="Times New Roman" w:cs="Times New Roman"/>
          <w:sz w:val="24"/>
          <w:szCs w:val="24"/>
        </w:rPr>
        <w:t>Толька</w:t>
      </w:r>
      <w:proofErr w:type="gramEnd"/>
      <w:r w:rsidRPr="00640585">
        <w:rPr>
          <w:rFonts w:ascii="Times New Roman" w:eastAsiaTheme="minorEastAsia" w:hAnsi="Times New Roman" w:cs="Times New Roman"/>
          <w:sz w:val="24"/>
          <w:szCs w:val="24"/>
        </w:rPr>
        <w:t xml:space="preserve"> – с. Ратта – 184 (км). </w:t>
      </w:r>
    </w:p>
    <w:p w:rsidR="004C50BA" w:rsidRPr="00640585" w:rsidRDefault="004C50BA" w:rsidP="004C50BA">
      <w:pPr>
        <w:spacing w:after="0" w:line="240" w:lineRule="auto"/>
        <w:ind w:firstLine="708"/>
        <w:contextualSpacing/>
        <w:jc w:val="both"/>
        <w:rPr>
          <w:rFonts w:ascii="Times New Roman" w:hAnsi="Times New Roman" w:cs="Times New Roman"/>
          <w:color w:val="000000"/>
          <w:sz w:val="24"/>
          <w:szCs w:val="24"/>
        </w:rPr>
      </w:pPr>
      <w:r w:rsidRPr="00640585">
        <w:rPr>
          <w:rFonts w:ascii="Times New Roman" w:hAnsi="Times New Roman" w:cs="Times New Roman"/>
          <w:color w:val="000000"/>
          <w:sz w:val="24"/>
          <w:szCs w:val="24"/>
        </w:rPr>
        <w:t xml:space="preserve">Кроме того, на территории района ежегодно действует </w:t>
      </w:r>
      <w:proofErr w:type="spellStart"/>
      <w:r w:rsidRPr="00640585">
        <w:rPr>
          <w:rFonts w:ascii="Times New Roman" w:hAnsi="Times New Roman" w:cs="Times New Roman"/>
          <w:color w:val="000000"/>
          <w:sz w:val="24"/>
          <w:szCs w:val="24"/>
        </w:rPr>
        <w:t>автозимняя</w:t>
      </w:r>
      <w:proofErr w:type="spellEnd"/>
      <w:r w:rsidRPr="00640585">
        <w:rPr>
          <w:rFonts w:ascii="Times New Roman" w:hAnsi="Times New Roman" w:cs="Times New Roman"/>
          <w:color w:val="000000"/>
          <w:sz w:val="24"/>
          <w:szCs w:val="24"/>
        </w:rPr>
        <w:t xml:space="preserve"> дорога окружного значения Южно-Русское месторождение – Красноселькуп – 132 (км). </w:t>
      </w:r>
    </w:p>
    <w:p w:rsidR="004C50BA" w:rsidRDefault="004C50BA" w:rsidP="004C50BA">
      <w:pPr>
        <w:spacing w:after="0" w:line="240" w:lineRule="auto"/>
        <w:ind w:firstLine="709"/>
        <w:contextualSpacing/>
        <w:jc w:val="both"/>
        <w:rPr>
          <w:rFonts w:ascii="Times New Roman" w:hAnsi="Times New Roman" w:cs="Times New Roman"/>
          <w:sz w:val="24"/>
          <w:szCs w:val="24"/>
        </w:rPr>
      </w:pPr>
      <w:r w:rsidRPr="00640585">
        <w:rPr>
          <w:rFonts w:ascii="Times New Roman" w:hAnsi="Times New Roman" w:cs="Times New Roman"/>
          <w:sz w:val="24"/>
          <w:szCs w:val="24"/>
        </w:rPr>
        <w:lastRenderedPageBreak/>
        <w:t>Круглогодичная транспортная связь между населёнными пунктами района и другими муниципальными образованиями осуществляется посредством авиации.</w:t>
      </w:r>
    </w:p>
    <w:p w:rsidR="002A5108"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Показатель «</w:t>
      </w:r>
      <w:r w:rsidRPr="001D0A40">
        <w:rPr>
          <w:rFonts w:ascii="Times New Roman" w:eastAsia="Calibri" w:hAnsi="Times New Roman" w:cs="Times New Roman"/>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640585">
        <w:rPr>
          <w:rFonts w:ascii="Times New Roman" w:eastAsia="Calibri" w:hAnsi="Times New Roman" w:cs="Times New Roman"/>
          <w:sz w:val="24"/>
          <w:szCs w:val="24"/>
          <w:lang w:eastAsia="ru-RU"/>
        </w:rPr>
        <w:t xml:space="preserve"> в 2019</w:t>
      </w:r>
      <w:r w:rsidRPr="001D0A40">
        <w:rPr>
          <w:rFonts w:ascii="Times New Roman" w:eastAsia="Calibri" w:hAnsi="Times New Roman" w:cs="Times New Roman"/>
          <w:sz w:val="24"/>
          <w:szCs w:val="24"/>
          <w:lang w:eastAsia="ru-RU"/>
        </w:rPr>
        <w:t xml:space="preserve"> году </w:t>
      </w:r>
      <w:r w:rsidR="00640585">
        <w:rPr>
          <w:rFonts w:ascii="Times New Roman" w:eastAsia="Calibri" w:hAnsi="Times New Roman" w:cs="Times New Roman"/>
          <w:sz w:val="24"/>
          <w:szCs w:val="24"/>
          <w:lang w:eastAsia="ru-RU"/>
        </w:rPr>
        <w:t>составил 22,21 %.</w:t>
      </w:r>
    </w:p>
    <w:p w:rsidR="00640585" w:rsidRPr="001D0A40" w:rsidRDefault="00640585" w:rsidP="00D91D4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Показатель «</w:t>
      </w:r>
      <w:r w:rsidRPr="001D0A40">
        <w:rPr>
          <w:rFonts w:ascii="Times New Roman" w:hAnsi="Times New Roman" w:cs="Times New Roman"/>
          <w:color w:val="000000"/>
          <w:sz w:val="24"/>
          <w:szCs w:val="24"/>
        </w:rPr>
        <w:t>Протяженность автомобильных дорог общего пользования местного значения, не отвечающих нормативным требованиям</w:t>
      </w:r>
      <w:r>
        <w:rPr>
          <w:rFonts w:ascii="Times New Roman" w:hAnsi="Times New Roman" w:cs="Times New Roman"/>
          <w:color w:val="000000"/>
          <w:sz w:val="24"/>
          <w:szCs w:val="24"/>
        </w:rPr>
        <w:t xml:space="preserve">» в 2019 году составил 10,20 %. </w:t>
      </w:r>
    </w:p>
    <w:p w:rsidR="00640585" w:rsidRPr="00640585" w:rsidRDefault="00640585" w:rsidP="00D91D47">
      <w:pPr>
        <w:spacing w:after="0" w:line="240" w:lineRule="auto"/>
        <w:ind w:firstLine="709"/>
        <w:contextualSpacing/>
        <w:jc w:val="both"/>
        <w:rPr>
          <w:rFonts w:ascii="Times New Roman" w:hAnsi="Times New Roman" w:cs="Times New Roman"/>
          <w:sz w:val="24"/>
          <w:szCs w:val="24"/>
        </w:rPr>
      </w:pPr>
      <w:r w:rsidRPr="00640585">
        <w:rPr>
          <w:rFonts w:ascii="Times New Roman" w:hAnsi="Times New Roman" w:cs="Times New Roman"/>
          <w:sz w:val="24"/>
          <w:szCs w:val="24"/>
        </w:rPr>
        <w:t>Общая протяжённость автомобильных дорог в целом по району составляет 45,92 км</w:t>
      </w:r>
      <w:proofErr w:type="gramStart"/>
      <w:r w:rsidRPr="00640585">
        <w:rPr>
          <w:rFonts w:ascii="Times New Roman" w:hAnsi="Times New Roman" w:cs="Times New Roman"/>
          <w:sz w:val="24"/>
          <w:szCs w:val="24"/>
        </w:rPr>
        <w:t xml:space="preserve">., </w:t>
      </w:r>
      <w:proofErr w:type="gramEnd"/>
      <w:r w:rsidRPr="00640585">
        <w:rPr>
          <w:rFonts w:ascii="Times New Roman" w:hAnsi="Times New Roman" w:cs="Times New Roman"/>
          <w:sz w:val="24"/>
          <w:szCs w:val="24"/>
        </w:rPr>
        <w:t>в т.</w:t>
      </w:r>
      <w:r w:rsidR="00B07B93">
        <w:rPr>
          <w:rFonts w:ascii="Times New Roman" w:hAnsi="Times New Roman" w:cs="Times New Roman"/>
          <w:sz w:val="24"/>
          <w:szCs w:val="24"/>
        </w:rPr>
        <w:t xml:space="preserve"> </w:t>
      </w:r>
      <w:r w:rsidRPr="00640585">
        <w:rPr>
          <w:rFonts w:ascii="Times New Roman" w:hAnsi="Times New Roman" w:cs="Times New Roman"/>
          <w:sz w:val="24"/>
          <w:szCs w:val="24"/>
        </w:rPr>
        <w:t>ч. с твёрдым покрытием – 18,14км., в том числе:</w:t>
      </w:r>
    </w:p>
    <w:p w:rsidR="00640585" w:rsidRPr="00640585" w:rsidRDefault="00640585" w:rsidP="00D91D47">
      <w:pPr>
        <w:spacing w:after="0" w:line="240" w:lineRule="auto"/>
        <w:ind w:firstLine="709"/>
        <w:contextualSpacing/>
        <w:jc w:val="both"/>
        <w:rPr>
          <w:rFonts w:ascii="Times New Roman" w:hAnsi="Times New Roman" w:cs="Times New Roman"/>
          <w:sz w:val="24"/>
          <w:szCs w:val="24"/>
        </w:rPr>
      </w:pPr>
      <w:r w:rsidRPr="00640585">
        <w:rPr>
          <w:rFonts w:ascii="Times New Roman" w:hAnsi="Times New Roman" w:cs="Times New Roman"/>
          <w:sz w:val="24"/>
          <w:szCs w:val="24"/>
        </w:rPr>
        <w:t xml:space="preserve"> - в с. Красноселькуп протяжённость дорог общего пользования местного значения – 24,9 км</w:t>
      </w:r>
      <w:proofErr w:type="gramStart"/>
      <w:r w:rsidRPr="00640585">
        <w:rPr>
          <w:rFonts w:ascii="Times New Roman" w:hAnsi="Times New Roman" w:cs="Times New Roman"/>
          <w:sz w:val="24"/>
          <w:szCs w:val="24"/>
        </w:rPr>
        <w:t xml:space="preserve">., </w:t>
      </w:r>
      <w:proofErr w:type="gramEnd"/>
      <w:r w:rsidRPr="00640585">
        <w:rPr>
          <w:rFonts w:ascii="Times New Roman" w:hAnsi="Times New Roman" w:cs="Times New Roman"/>
          <w:sz w:val="24"/>
          <w:szCs w:val="24"/>
        </w:rPr>
        <w:t>в том числе твёрдым покрытием – 14,04 км.</w:t>
      </w:r>
    </w:p>
    <w:p w:rsidR="00640585" w:rsidRPr="00640585" w:rsidRDefault="00640585" w:rsidP="00D91D47">
      <w:pPr>
        <w:spacing w:after="0" w:line="240" w:lineRule="auto"/>
        <w:ind w:firstLine="709"/>
        <w:contextualSpacing/>
        <w:jc w:val="both"/>
        <w:rPr>
          <w:rFonts w:ascii="Times New Roman" w:hAnsi="Times New Roman" w:cs="Times New Roman"/>
          <w:sz w:val="24"/>
          <w:szCs w:val="24"/>
        </w:rPr>
      </w:pPr>
      <w:r w:rsidRPr="00640585">
        <w:rPr>
          <w:rFonts w:ascii="Times New Roman" w:hAnsi="Times New Roman" w:cs="Times New Roman"/>
          <w:sz w:val="24"/>
          <w:szCs w:val="24"/>
        </w:rPr>
        <w:t xml:space="preserve"> - вс. Толька протяженность дорог общего пользования составляет 19,22 км</w:t>
      </w:r>
      <w:proofErr w:type="gramStart"/>
      <w:r w:rsidRPr="00640585">
        <w:rPr>
          <w:rFonts w:ascii="Times New Roman" w:hAnsi="Times New Roman" w:cs="Times New Roman"/>
          <w:sz w:val="24"/>
          <w:szCs w:val="24"/>
        </w:rPr>
        <w:t xml:space="preserve">., </w:t>
      </w:r>
      <w:proofErr w:type="gramEnd"/>
      <w:r w:rsidRPr="00640585">
        <w:rPr>
          <w:rFonts w:ascii="Times New Roman" w:hAnsi="Times New Roman" w:cs="Times New Roman"/>
          <w:sz w:val="24"/>
          <w:szCs w:val="24"/>
        </w:rPr>
        <w:t>с твердым покрытием – 4,1 км.</w:t>
      </w:r>
    </w:p>
    <w:p w:rsidR="00640585" w:rsidRPr="00640585" w:rsidRDefault="00640585" w:rsidP="00D91D47">
      <w:pPr>
        <w:spacing w:after="0" w:line="240" w:lineRule="auto"/>
        <w:ind w:firstLine="709"/>
        <w:contextualSpacing/>
        <w:jc w:val="both"/>
        <w:rPr>
          <w:rFonts w:ascii="Times New Roman" w:hAnsi="Times New Roman" w:cs="Times New Roman"/>
          <w:sz w:val="24"/>
          <w:szCs w:val="24"/>
        </w:rPr>
      </w:pPr>
      <w:r w:rsidRPr="00640585">
        <w:rPr>
          <w:rFonts w:ascii="Times New Roman" w:hAnsi="Times New Roman" w:cs="Times New Roman"/>
          <w:sz w:val="24"/>
          <w:szCs w:val="24"/>
        </w:rPr>
        <w:t xml:space="preserve"> - в с. Ратта протяженность автомобильных дорог общего пользования местного значения составляет 1,8 км</w:t>
      </w:r>
      <w:proofErr w:type="gramStart"/>
      <w:r w:rsidRPr="00640585">
        <w:rPr>
          <w:rFonts w:ascii="Times New Roman" w:hAnsi="Times New Roman" w:cs="Times New Roman"/>
          <w:sz w:val="24"/>
          <w:szCs w:val="24"/>
        </w:rPr>
        <w:t xml:space="preserve">., </w:t>
      </w:r>
      <w:proofErr w:type="gramEnd"/>
      <w:r w:rsidRPr="00640585">
        <w:rPr>
          <w:rFonts w:ascii="Times New Roman" w:hAnsi="Times New Roman" w:cs="Times New Roman"/>
          <w:sz w:val="24"/>
          <w:szCs w:val="24"/>
        </w:rPr>
        <w:t>с твердым покрытием 0 км.</w:t>
      </w:r>
    </w:p>
    <w:p w:rsidR="004C50BA" w:rsidRPr="004C50BA" w:rsidRDefault="004C50BA" w:rsidP="00D91D47">
      <w:pPr>
        <w:spacing w:after="0" w:line="240" w:lineRule="auto"/>
        <w:ind w:firstLine="708"/>
        <w:contextualSpacing/>
        <w:jc w:val="both"/>
        <w:rPr>
          <w:rFonts w:ascii="Times New Roman" w:hAnsi="Times New Roman" w:cs="Times New Roman"/>
          <w:sz w:val="24"/>
          <w:szCs w:val="24"/>
        </w:rPr>
      </w:pPr>
      <w:r w:rsidRPr="004C50BA">
        <w:rPr>
          <w:rFonts w:ascii="Times New Roman" w:hAnsi="Times New Roman" w:cs="Times New Roman"/>
          <w:sz w:val="24"/>
          <w:szCs w:val="24"/>
        </w:rPr>
        <w:t>В 2019 году выполнялись работы по обследованию участков автомобильных  дорог с оценкой состояния дорожного покрытия улично-дорожной сети в МО с. Красноселькуп, в МО Толькинское, в МО с.</w:t>
      </w:r>
      <w:r>
        <w:rPr>
          <w:rFonts w:ascii="Times New Roman" w:hAnsi="Times New Roman" w:cs="Times New Roman"/>
          <w:sz w:val="24"/>
          <w:szCs w:val="24"/>
        </w:rPr>
        <w:t xml:space="preserve"> </w:t>
      </w:r>
      <w:r w:rsidRPr="004C50BA">
        <w:rPr>
          <w:rFonts w:ascii="Times New Roman" w:hAnsi="Times New Roman" w:cs="Times New Roman"/>
          <w:sz w:val="24"/>
          <w:szCs w:val="24"/>
        </w:rPr>
        <w:t>Ратта. В соответствии  с техническим заданием, целью данной работы являлась оценка фактического состояния обследуемых участков автомобильных дорог в МО. При оценке автомобильной дороги, определялась степень соответствия нормативным требованиям. Транспортно-эксплуатационное состояние дороги, ее надежность, долговечность, оценивались по обобщенному показателю качества дороги, величина  которого нормирована в соответствии с технической категорией дороги. </w:t>
      </w:r>
    </w:p>
    <w:p w:rsidR="00082AEB" w:rsidRPr="00640585" w:rsidRDefault="00082AEB" w:rsidP="00D91D47">
      <w:pPr>
        <w:spacing w:after="0" w:line="240" w:lineRule="auto"/>
        <w:ind w:firstLine="709"/>
        <w:contextualSpacing/>
        <w:jc w:val="both"/>
        <w:rPr>
          <w:rFonts w:ascii="Times New Roman" w:hAnsi="Times New Roman" w:cs="Times New Roman"/>
          <w:sz w:val="24"/>
          <w:szCs w:val="24"/>
        </w:rPr>
      </w:pP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t>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p w:rsidR="002A5108" w:rsidRPr="001D0A40" w:rsidRDefault="002A5108" w:rsidP="00D91D47">
      <w:pPr>
        <w:tabs>
          <w:tab w:val="left" w:pos="2726"/>
        </w:tabs>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ab/>
      </w: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497"/>
        <w:gridCol w:w="1501"/>
        <w:gridCol w:w="1275"/>
        <w:gridCol w:w="1418"/>
        <w:gridCol w:w="1276"/>
        <w:gridCol w:w="1275"/>
        <w:gridCol w:w="1276"/>
        <w:gridCol w:w="1276"/>
        <w:gridCol w:w="1307"/>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497"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501"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02358F">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244"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8A1D1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8A1D1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8A1D1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8A1D1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8A1D1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8A1D1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8A1D12"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2A5108" w:rsidRPr="001D0A40" w:rsidTr="002A5108">
        <w:trPr>
          <w:trHeight w:val="762"/>
          <w:jc w:val="center"/>
        </w:trPr>
        <w:tc>
          <w:tcPr>
            <w:tcW w:w="594" w:type="dxa"/>
            <w:tcBorders>
              <w:top w:val="single" w:sz="4" w:space="0" w:color="auto"/>
              <w:left w:val="single" w:sz="4" w:space="0" w:color="auto"/>
              <w:bottom w:val="single" w:sz="4" w:space="0" w:color="auto"/>
              <w:right w:val="single" w:sz="4" w:space="0" w:color="auto"/>
            </w:tcBorders>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7.</w:t>
            </w:r>
          </w:p>
        </w:tc>
        <w:tc>
          <w:tcPr>
            <w:tcW w:w="3497"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Доля населения, проживающего в населенных пунктах, не имеющих регулярного автобусного и (или) железнодорожного сообщения с административным центром </w:t>
            </w:r>
            <w:r w:rsidRPr="001D0A40">
              <w:rPr>
                <w:rFonts w:ascii="Times New Roman" w:hAnsi="Times New Roman" w:cs="Times New Roman"/>
                <w:color w:val="000000"/>
                <w:sz w:val="24"/>
                <w:szCs w:val="24"/>
              </w:rPr>
              <w:lastRenderedPageBreak/>
              <w:t>городского округа (муниципального района), в общей численности населения городского округа (муниципального района)</w:t>
            </w:r>
          </w:p>
        </w:tc>
        <w:tc>
          <w:tcPr>
            <w:tcW w:w="1501"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lastRenderedPageBreak/>
              <w:t>Процент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100,00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100,00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100,00</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100,00</w:t>
            </w:r>
          </w:p>
        </w:tc>
      </w:tr>
      <w:tr w:rsidR="002A5108" w:rsidRPr="001D0A40" w:rsidTr="002A5108">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3497"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Численность населения, проживающего в населенных пунктах, имеющих регулярное автобусное и (или) железнодорожное сообщение с административным центром городского округа (муниципального района)</w:t>
            </w:r>
          </w:p>
        </w:tc>
        <w:tc>
          <w:tcPr>
            <w:tcW w:w="1501"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0</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hAnsi="Times New Roman" w:cs="Times New Roman"/>
                <w:sz w:val="24"/>
                <w:szCs w:val="24"/>
              </w:rPr>
            </w:pPr>
            <w:r w:rsidRPr="001D0A40">
              <w:rPr>
                <w:rFonts w:ascii="Times New Roman" w:hAnsi="Times New Roman" w:cs="Times New Roman"/>
                <w:sz w:val="24"/>
                <w:szCs w:val="24"/>
              </w:rPr>
              <w:t>0</w:t>
            </w:r>
          </w:p>
        </w:tc>
      </w:tr>
    </w:tbl>
    <w:p w:rsidR="002A5108" w:rsidRPr="001D0A40" w:rsidRDefault="002A5108" w:rsidP="00D91D47">
      <w:pPr>
        <w:spacing w:after="0" w:line="240" w:lineRule="auto"/>
        <w:ind w:firstLine="709"/>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В связи с отсутствием автобусного, железнодорожного сообщения в муниципальном образовании показатель составляет 1</w:t>
      </w:r>
      <w:r w:rsidR="0002358F">
        <w:rPr>
          <w:rFonts w:ascii="Times New Roman" w:eastAsia="Calibri" w:hAnsi="Times New Roman" w:cs="Times New Roman"/>
          <w:sz w:val="24"/>
          <w:szCs w:val="24"/>
          <w:lang w:eastAsia="ru-RU"/>
        </w:rPr>
        <w:t>00% и на плановый период до 2022</w:t>
      </w:r>
      <w:r w:rsidRPr="001D0A40">
        <w:rPr>
          <w:rFonts w:ascii="Times New Roman" w:eastAsia="Calibri" w:hAnsi="Times New Roman" w:cs="Times New Roman"/>
          <w:sz w:val="24"/>
          <w:szCs w:val="24"/>
          <w:lang w:eastAsia="ru-RU"/>
        </w:rPr>
        <w:t xml:space="preserve"> года его изменение не планируется.</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t>8. Среднемесячная номинальная начисленная заработная плата работников</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рублей.</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5041"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554"/>
        <w:gridCol w:w="1292"/>
        <w:gridCol w:w="1413"/>
        <w:gridCol w:w="1418"/>
        <w:gridCol w:w="1276"/>
        <w:gridCol w:w="1389"/>
        <w:gridCol w:w="1410"/>
        <w:gridCol w:w="1301"/>
        <w:gridCol w:w="1394"/>
      </w:tblGrid>
      <w:tr w:rsidR="002A5108" w:rsidRPr="001D0A40" w:rsidTr="00FF2EFB">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55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AC23F2">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496"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4105"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FF2EFB">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FF2EF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F2EF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F2EF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389"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FF2EF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410"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F2EF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301"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F2EF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94"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F2EFB"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2A5108" w:rsidRPr="001D0A40" w:rsidTr="00FF2EFB">
        <w:trPr>
          <w:trHeight w:val="762"/>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8.</w:t>
            </w:r>
          </w:p>
        </w:tc>
        <w:tc>
          <w:tcPr>
            <w:tcW w:w="3554"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Среднемесячная номинальная начисленная заработная плата работников:</w:t>
            </w:r>
          </w:p>
        </w:tc>
        <w:tc>
          <w:tcPr>
            <w:tcW w:w="1292"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color w:val="000000"/>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sz w:val="24"/>
                <w:szCs w:val="24"/>
              </w:rPr>
            </w:pPr>
            <w:r w:rsidRPr="001D0A40">
              <w:rPr>
                <w:rFonts w:ascii="Times New Roman" w:hAnsi="Times New Roman" w:cs="Times New Roman"/>
                <w:sz w:val="24"/>
                <w:szCs w:val="24"/>
              </w:rPr>
              <w:t>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rPr>
                <w:rFonts w:ascii="Times New Roman" w:hAnsi="Times New Roman" w:cs="Times New Roman"/>
                <w:sz w:val="24"/>
                <w:szCs w:val="24"/>
              </w:rPr>
            </w:pPr>
            <w:r w:rsidRPr="001D0A40">
              <w:rPr>
                <w:rFonts w:ascii="Times New Roman" w:hAnsi="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rPr>
                <w:rFonts w:ascii="Times New Roman" w:hAnsi="Times New Roman" w:cs="Times New Roman"/>
                <w:sz w:val="24"/>
                <w:szCs w:val="24"/>
              </w:rPr>
            </w:pPr>
            <w:r w:rsidRPr="001D0A40">
              <w:rPr>
                <w:rFonts w:ascii="Times New Roman" w:hAnsi="Times New Roman" w:cs="Times New Roman"/>
                <w:sz w:val="24"/>
                <w:szCs w:val="24"/>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hAnsi="Times New Roman" w:cs="Times New Roman"/>
                <w:sz w:val="24"/>
                <w:szCs w:val="24"/>
              </w:rPr>
            </w:pPr>
            <w:r w:rsidRPr="001D0A40">
              <w:rPr>
                <w:rFonts w:ascii="Times New Roman" w:hAnsi="Times New Roman" w:cs="Times New Roman"/>
                <w:sz w:val="24"/>
                <w:szCs w:val="24"/>
              </w:rPr>
              <w:t> </w:t>
            </w:r>
          </w:p>
        </w:tc>
        <w:tc>
          <w:tcPr>
            <w:tcW w:w="1410"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rPr>
                <w:rFonts w:ascii="Times New Roman" w:hAnsi="Times New Roman" w:cs="Times New Roman"/>
                <w:sz w:val="24"/>
                <w:szCs w:val="24"/>
              </w:rPr>
            </w:pPr>
            <w:r w:rsidRPr="001D0A40">
              <w:rPr>
                <w:rFonts w:ascii="Times New Roman" w:hAnsi="Times New Roman" w:cs="Times New Roman"/>
                <w:sz w:val="24"/>
                <w:szCs w:val="24"/>
              </w:rPr>
              <w:t> </w:t>
            </w:r>
          </w:p>
        </w:tc>
        <w:tc>
          <w:tcPr>
            <w:tcW w:w="1301"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rPr>
                <w:rFonts w:ascii="Times New Roman" w:hAnsi="Times New Roman" w:cs="Times New Roman"/>
                <w:sz w:val="24"/>
                <w:szCs w:val="24"/>
              </w:rPr>
            </w:pPr>
            <w:r w:rsidRPr="001D0A40">
              <w:rPr>
                <w:rFonts w:ascii="Times New Roman" w:hAnsi="Times New Roman" w:cs="Times New Roman"/>
                <w:sz w:val="24"/>
                <w:szCs w:val="24"/>
              </w:rPr>
              <w:t> </w:t>
            </w:r>
          </w:p>
        </w:tc>
        <w:tc>
          <w:tcPr>
            <w:tcW w:w="1394"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rPr>
                <w:rFonts w:ascii="Times New Roman" w:hAnsi="Times New Roman" w:cs="Times New Roman"/>
                <w:sz w:val="24"/>
                <w:szCs w:val="24"/>
              </w:rPr>
            </w:pPr>
            <w:r w:rsidRPr="001D0A40">
              <w:rPr>
                <w:rFonts w:ascii="Times New Roman" w:hAnsi="Times New Roman" w:cs="Times New Roman"/>
                <w:sz w:val="24"/>
                <w:szCs w:val="24"/>
              </w:rPr>
              <w:t> </w:t>
            </w:r>
          </w:p>
        </w:tc>
      </w:tr>
      <w:tr w:rsidR="00857C24" w:rsidRPr="001D0A40" w:rsidTr="00FF2EFB">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eastAsia="Times New Roman" w:hAnsi="Times New Roman" w:cs="Times New Roman"/>
                <w:sz w:val="24"/>
                <w:szCs w:val="24"/>
                <w:lang w:eastAsia="ru-RU"/>
              </w:rPr>
            </w:pPr>
          </w:p>
        </w:tc>
        <w:tc>
          <w:tcPr>
            <w:tcW w:w="3554"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Среднемесячная номинальная начисленная заработная плата работников крупных и средних предприятий и некоммерческих организаций</w:t>
            </w:r>
          </w:p>
        </w:tc>
        <w:tc>
          <w:tcPr>
            <w:tcW w:w="1292"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Рубль</w:t>
            </w:r>
          </w:p>
        </w:tc>
        <w:tc>
          <w:tcPr>
            <w:tcW w:w="1413"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86 008,60</w:t>
            </w:r>
          </w:p>
        </w:tc>
        <w:tc>
          <w:tcPr>
            <w:tcW w:w="1418"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90 628,80</w:t>
            </w:r>
          </w:p>
        </w:tc>
        <w:tc>
          <w:tcPr>
            <w:tcW w:w="1276"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96 890,00</w:t>
            </w:r>
          </w:p>
        </w:tc>
        <w:tc>
          <w:tcPr>
            <w:tcW w:w="1389"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106 121,30</w:t>
            </w:r>
          </w:p>
        </w:tc>
        <w:tc>
          <w:tcPr>
            <w:tcW w:w="1410"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106 121,30</w:t>
            </w:r>
          </w:p>
        </w:tc>
        <w:tc>
          <w:tcPr>
            <w:tcW w:w="1301"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106 121,30</w:t>
            </w:r>
          </w:p>
        </w:tc>
        <w:tc>
          <w:tcPr>
            <w:tcW w:w="1394"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106 121,30</w:t>
            </w:r>
          </w:p>
        </w:tc>
      </w:tr>
      <w:tr w:rsidR="00857C24" w:rsidRPr="001D0A40" w:rsidTr="00FF2EFB">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eastAsia="Times New Roman" w:hAnsi="Times New Roman" w:cs="Times New Roman"/>
                <w:sz w:val="24"/>
                <w:szCs w:val="24"/>
                <w:lang w:eastAsia="ru-RU"/>
              </w:rPr>
            </w:pPr>
          </w:p>
        </w:tc>
        <w:tc>
          <w:tcPr>
            <w:tcW w:w="3554"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Среднемесячная номинальная начисленная заработная плата работников муниципальных дошкольных образовательных </w:t>
            </w:r>
            <w:r w:rsidRPr="001D0A40">
              <w:rPr>
                <w:rFonts w:ascii="Times New Roman" w:hAnsi="Times New Roman" w:cs="Times New Roman"/>
                <w:color w:val="000000"/>
                <w:sz w:val="24"/>
                <w:szCs w:val="24"/>
              </w:rPr>
              <w:lastRenderedPageBreak/>
              <w:t>учреждений</w:t>
            </w:r>
          </w:p>
        </w:tc>
        <w:tc>
          <w:tcPr>
            <w:tcW w:w="1292"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lastRenderedPageBreak/>
              <w:t>Рубль</w:t>
            </w:r>
          </w:p>
        </w:tc>
        <w:tc>
          <w:tcPr>
            <w:tcW w:w="1413"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46 510,80</w:t>
            </w:r>
          </w:p>
        </w:tc>
        <w:tc>
          <w:tcPr>
            <w:tcW w:w="1418"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50 458,30</w:t>
            </w:r>
          </w:p>
        </w:tc>
        <w:tc>
          <w:tcPr>
            <w:tcW w:w="1276"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55 576,50</w:t>
            </w:r>
          </w:p>
        </w:tc>
        <w:tc>
          <w:tcPr>
            <w:tcW w:w="1389"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61 183,40</w:t>
            </w:r>
          </w:p>
        </w:tc>
        <w:tc>
          <w:tcPr>
            <w:tcW w:w="1410"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61 183,40</w:t>
            </w:r>
          </w:p>
        </w:tc>
        <w:tc>
          <w:tcPr>
            <w:tcW w:w="1301"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61 183,40</w:t>
            </w:r>
          </w:p>
        </w:tc>
        <w:tc>
          <w:tcPr>
            <w:tcW w:w="1394"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61 183,40</w:t>
            </w:r>
          </w:p>
        </w:tc>
      </w:tr>
      <w:tr w:rsidR="00857C24" w:rsidRPr="001D0A40" w:rsidTr="00082AEB">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eastAsia="Times New Roman" w:hAnsi="Times New Roman" w:cs="Times New Roman"/>
                <w:sz w:val="24"/>
                <w:szCs w:val="24"/>
                <w:lang w:eastAsia="ru-RU"/>
              </w:rPr>
            </w:pPr>
          </w:p>
        </w:tc>
        <w:tc>
          <w:tcPr>
            <w:tcW w:w="3554"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Среднемесячная номинальная начисленная заработная плата работников </w:t>
            </w:r>
            <w:proofErr w:type="spellStart"/>
            <w:r w:rsidRPr="001D0A40">
              <w:rPr>
                <w:rFonts w:ascii="Times New Roman" w:hAnsi="Times New Roman" w:cs="Times New Roman"/>
                <w:color w:val="000000"/>
                <w:sz w:val="24"/>
                <w:szCs w:val="24"/>
              </w:rPr>
              <w:t>муниципальны</w:t>
            </w:r>
            <w:proofErr w:type="gramStart"/>
            <w:r w:rsidRPr="001D0A40">
              <w:rPr>
                <w:rFonts w:ascii="Times New Roman" w:hAnsi="Times New Roman" w:cs="Times New Roman"/>
                <w:color w:val="000000"/>
                <w:sz w:val="24"/>
                <w:szCs w:val="24"/>
              </w:rPr>
              <w:t>x</w:t>
            </w:r>
            <w:proofErr w:type="spellEnd"/>
            <w:proofErr w:type="gramEnd"/>
            <w:r w:rsidRPr="001D0A40">
              <w:rPr>
                <w:rFonts w:ascii="Times New Roman" w:hAnsi="Times New Roman" w:cs="Times New Roman"/>
                <w:color w:val="000000"/>
                <w:sz w:val="24"/>
                <w:szCs w:val="24"/>
              </w:rPr>
              <w:t xml:space="preserve"> общеобразовательных учреждений:</w:t>
            </w:r>
          </w:p>
        </w:tc>
        <w:tc>
          <w:tcPr>
            <w:tcW w:w="1292"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Рубль</w:t>
            </w:r>
          </w:p>
        </w:tc>
        <w:tc>
          <w:tcPr>
            <w:tcW w:w="1413"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55 391,20</w:t>
            </w:r>
          </w:p>
        </w:tc>
        <w:tc>
          <w:tcPr>
            <w:tcW w:w="1418"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61 515,20</w:t>
            </w:r>
          </w:p>
        </w:tc>
        <w:tc>
          <w:tcPr>
            <w:tcW w:w="1276"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69 096,50</w:t>
            </w:r>
          </w:p>
        </w:tc>
        <w:tc>
          <w:tcPr>
            <w:tcW w:w="1389"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75 267,30</w:t>
            </w:r>
          </w:p>
        </w:tc>
        <w:tc>
          <w:tcPr>
            <w:tcW w:w="1410"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75 267,30</w:t>
            </w:r>
          </w:p>
        </w:tc>
        <w:tc>
          <w:tcPr>
            <w:tcW w:w="1301"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75 267,30</w:t>
            </w:r>
          </w:p>
        </w:tc>
        <w:tc>
          <w:tcPr>
            <w:tcW w:w="1394"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75 267,30</w:t>
            </w:r>
          </w:p>
        </w:tc>
      </w:tr>
      <w:tr w:rsidR="00857C24" w:rsidRPr="001D0A40" w:rsidTr="00FF2EFB">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eastAsia="Times New Roman" w:hAnsi="Times New Roman" w:cs="Times New Roman"/>
                <w:sz w:val="24"/>
                <w:szCs w:val="24"/>
                <w:lang w:eastAsia="ru-RU"/>
              </w:rPr>
            </w:pPr>
          </w:p>
        </w:tc>
        <w:tc>
          <w:tcPr>
            <w:tcW w:w="3554"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Среднемесячная номинальная начисленная заработная плата работников учителей </w:t>
            </w:r>
            <w:proofErr w:type="spellStart"/>
            <w:r w:rsidRPr="001D0A40">
              <w:rPr>
                <w:rFonts w:ascii="Times New Roman" w:hAnsi="Times New Roman" w:cs="Times New Roman"/>
                <w:color w:val="000000"/>
                <w:sz w:val="24"/>
                <w:szCs w:val="24"/>
              </w:rPr>
              <w:t>муниципальны</w:t>
            </w:r>
            <w:proofErr w:type="gramStart"/>
            <w:r w:rsidRPr="001D0A40">
              <w:rPr>
                <w:rFonts w:ascii="Times New Roman" w:hAnsi="Times New Roman" w:cs="Times New Roman"/>
                <w:color w:val="000000"/>
                <w:sz w:val="24"/>
                <w:szCs w:val="24"/>
              </w:rPr>
              <w:t>x</w:t>
            </w:r>
            <w:proofErr w:type="spellEnd"/>
            <w:proofErr w:type="gramEnd"/>
            <w:r w:rsidRPr="001D0A40">
              <w:rPr>
                <w:rFonts w:ascii="Times New Roman" w:hAnsi="Times New Roman" w:cs="Times New Roman"/>
                <w:color w:val="000000"/>
                <w:sz w:val="24"/>
                <w:szCs w:val="24"/>
              </w:rPr>
              <w:t xml:space="preserve"> общеобразовательных учреждений</w:t>
            </w:r>
          </w:p>
        </w:tc>
        <w:tc>
          <w:tcPr>
            <w:tcW w:w="1292"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Рубль</w:t>
            </w:r>
          </w:p>
        </w:tc>
        <w:tc>
          <w:tcPr>
            <w:tcW w:w="1413"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80 324,95</w:t>
            </w:r>
          </w:p>
        </w:tc>
        <w:tc>
          <w:tcPr>
            <w:tcW w:w="1418"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88 132,02</w:t>
            </w:r>
          </w:p>
        </w:tc>
        <w:tc>
          <w:tcPr>
            <w:tcW w:w="1276"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93 772,16</w:t>
            </w:r>
          </w:p>
        </w:tc>
        <w:tc>
          <w:tcPr>
            <w:tcW w:w="1389"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99 187,10</w:t>
            </w:r>
          </w:p>
        </w:tc>
        <w:tc>
          <w:tcPr>
            <w:tcW w:w="1410"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99 684,20</w:t>
            </w:r>
          </w:p>
        </w:tc>
        <w:tc>
          <w:tcPr>
            <w:tcW w:w="1301"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104 270,60</w:t>
            </w:r>
          </w:p>
        </w:tc>
        <w:tc>
          <w:tcPr>
            <w:tcW w:w="1394"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109 017,50</w:t>
            </w:r>
          </w:p>
        </w:tc>
      </w:tr>
      <w:tr w:rsidR="00857C24" w:rsidRPr="001D0A40" w:rsidTr="00FF2EFB">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eastAsia="Times New Roman" w:hAnsi="Times New Roman" w:cs="Times New Roman"/>
                <w:sz w:val="24"/>
                <w:szCs w:val="24"/>
                <w:lang w:eastAsia="ru-RU"/>
              </w:rPr>
            </w:pPr>
          </w:p>
        </w:tc>
        <w:tc>
          <w:tcPr>
            <w:tcW w:w="3554"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Среднемесячная номинальная начисленная заработная плата работников муниципальных учреждений культуры и искусства</w:t>
            </w:r>
          </w:p>
        </w:tc>
        <w:tc>
          <w:tcPr>
            <w:tcW w:w="1292"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Рубль</w:t>
            </w:r>
          </w:p>
        </w:tc>
        <w:tc>
          <w:tcPr>
            <w:tcW w:w="1413"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52 875,53</w:t>
            </w:r>
          </w:p>
        </w:tc>
        <w:tc>
          <w:tcPr>
            <w:tcW w:w="1418"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70 898,89</w:t>
            </w:r>
          </w:p>
        </w:tc>
        <w:tc>
          <w:tcPr>
            <w:tcW w:w="1276"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85 096,35</w:t>
            </w:r>
          </w:p>
        </w:tc>
        <w:tc>
          <w:tcPr>
            <w:tcW w:w="1389"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90 336,88</w:t>
            </w:r>
          </w:p>
        </w:tc>
        <w:tc>
          <w:tcPr>
            <w:tcW w:w="1410"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91 268,67</w:t>
            </w:r>
          </w:p>
        </w:tc>
        <w:tc>
          <w:tcPr>
            <w:tcW w:w="1301"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91 268,67</w:t>
            </w:r>
          </w:p>
        </w:tc>
        <w:tc>
          <w:tcPr>
            <w:tcW w:w="1394"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91 268,67</w:t>
            </w:r>
          </w:p>
        </w:tc>
      </w:tr>
      <w:tr w:rsidR="00857C24" w:rsidRPr="001D0A40" w:rsidTr="00FF2EFB">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eastAsia="Times New Roman" w:hAnsi="Times New Roman" w:cs="Times New Roman"/>
                <w:sz w:val="24"/>
                <w:szCs w:val="24"/>
                <w:lang w:eastAsia="ru-RU"/>
              </w:rPr>
            </w:pPr>
          </w:p>
        </w:tc>
        <w:tc>
          <w:tcPr>
            <w:tcW w:w="3554"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Среднемесячная номинальная начисленная заработная плата работников муниципальных учреждений физической культуры и спорта</w:t>
            </w:r>
          </w:p>
        </w:tc>
        <w:tc>
          <w:tcPr>
            <w:tcW w:w="1292" w:type="dxa"/>
            <w:tcBorders>
              <w:top w:val="single" w:sz="4" w:space="0" w:color="auto"/>
              <w:left w:val="single" w:sz="4" w:space="0" w:color="auto"/>
              <w:bottom w:val="single" w:sz="4" w:space="0" w:color="auto"/>
              <w:right w:val="single" w:sz="4" w:space="0" w:color="auto"/>
            </w:tcBorders>
            <w:vAlign w:val="center"/>
            <w:hideMark/>
          </w:tcPr>
          <w:p w:rsidR="00857C24" w:rsidRPr="001D0A40" w:rsidRDefault="00857C24"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Рубль</w:t>
            </w:r>
          </w:p>
        </w:tc>
        <w:tc>
          <w:tcPr>
            <w:tcW w:w="1413"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50 542,91</w:t>
            </w:r>
          </w:p>
        </w:tc>
        <w:tc>
          <w:tcPr>
            <w:tcW w:w="1418"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51 126,63</w:t>
            </w:r>
          </w:p>
        </w:tc>
        <w:tc>
          <w:tcPr>
            <w:tcW w:w="1276"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51 134,02</w:t>
            </w:r>
          </w:p>
        </w:tc>
        <w:tc>
          <w:tcPr>
            <w:tcW w:w="1389" w:type="dxa"/>
            <w:tcBorders>
              <w:top w:val="single" w:sz="4" w:space="0" w:color="auto"/>
              <w:left w:val="single" w:sz="4" w:space="0" w:color="auto"/>
              <w:bottom w:val="single" w:sz="4" w:space="0" w:color="auto"/>
              <w:right w:val="single" w:sz="4" w:space="0" w:color="auto"/>
            </w:tcBorders>
            <w:hideMark/>
          </w:tcPr>
          <w:p w:rsidR="00857C24" w:rsidRPr="00857C24" w:rsidRDefault="00857C24" w:rsidP="00D91D47">
            <w:pPr>
              <w:spacing w:after="0" w:line="240" w:lineRule="auto"/>
              <w:jc w:val="center"/>
              <w:rPr>
                <w:rFonts w:ascii="Times New Roman" w:hAnsi="Times New Roman" w:cs="Times New Roman"/>
                <w:sz w:val="24"/>
                <w:szCs w:val="24"/>
              </w:rPr>
            </w:pPr>
            <w:r w:rsidRPr="00857C24">
              <w:rPr>
                <w:rFonts w:ascii="Times New Roman" w:hAnsi="Times New Roman" w:cs="Times New Roman"/>
                <w:sz w:val="24"/>
                <w:szCs w:val="24"/>
              </w:rPr>
              <w:t>62 403,75</w:t>
            </w:r>
          </w:p>
        </w:tc>
        <w:tc>
          <w:tcPr>
            <w:tcW w:w="1410"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79 394,50</w:t>
            </w:r>
          </w:p>
        </w:tc>
        <w:tc>
          <w:tcPr>
            <w:tcW w:w="1301"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79 395,00 </w:t>
            </w:r>
          </w:p>
        </w:tc>
        <w:tc>
          <w:tcPr>
            <w:tcW w:w="1394" w:type="dxa"/>
            <w:tcBorders>
              <w:top w:val="single" w:sz="4" w:space="0" w:color="auto"/>
              <w:left w:val="single" w:sz="4" w:space="0" w:color="auto"/>
              <w:bottom w:val="single" w:sz="4" w:space="0" w:color="auto"/>
              <w:right w:val="single" w:sz="4" w:space="0" w:color="auto"/>
            </w:tcBorders>
            <w:noWrap/>
            <w:hideMark/>
          </w:tcPr>
          <w:p w:rsidR="00857C24" w:rsidRPr="00857C24" w:rsidRDefault="00857C24"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79 395,00</w:t>
            </w:r>
          </w:p>
        </w:tc>
      </w:tr>
    </w:tbl>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 xml:space="preserve">Ежегодно показатель «Среднемесячная номинальная начисленная заработная плата работников» увеличивается. </w:t>
      </w:r>
    </w:p>
    <w:p w:rsidR="002A5108" w:rsidRPr="001D0A40" w:rsidRDefault="002A5108" w:rsidP="00D91D47">
      <w:pPr>
        <w:tabs>
          <w:tab w:val="left" w:pos="10632"/>
        </w:tabs>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В отчетном периоде среднемесячная заработная плата работников крупных и средних предприятия и некоммерчески</w:t>
      </w:r>
      <w:r w:rsidR="00FF2EFB">
        <w:rPr>
          <w:rFonts w:ascii="Times New Roman" w:eastAsia="Calibri" w:hAnsi="Times New Roman" w:cs="Times New Roman"/>
          <w:sz w:val="24"/>
          <w:szCs w:val="24"/>
          <w:lang w:eastAsia="ru-RU"/>
        </w:rPr>
        <w:t>х организаций в сравнении с 2018</w:t>
      </w:r>
      <w:r w:rsidRPr="001D0A40">
        <w:rPr>
          <w:rFonts w:ascii="Times New Roman" w:eastAsia="Calibri" w:hAnsi="Times New Roman" w:cs="Times New Roman"/>
          <w:sz w:val="24"/>
          <w:szCs w:val="24"/>
          <w:lang w:eastAsia="ru-RU"/>
        </w:rPr>
        <w:t xml:space="preserve"> годом увеличился на </w:t>
      </w:r>
      <w:r w:rsidR="00FF2EFB">
        <w:rPr>
          <w:rFonts w:ascii="Times New Roman" w:eastAsia="Calibri" w:hAnsi="Times New Roman" w:cs="Times New Roman"/>
          <w:sz w:val="24"/>
          <w:szCs w:val="24"/>
          <w:lang w:eastAsia="ru-RU"/>
        </w:rPr>
        <w:t>9,5</w:t>
      </w:r>
      <w:r w:rsidRPr="001D0A40">
        <w:rPr>
          <w:rFonts w:ascii="Times New Roman" w:eastAsia="Calibri" w:hAnsi="Times New Roman" w:cs="Times New Roman"/>
          <w:sz w:val="24"/>
          <w:szCs w:val="24"/>
          <w:lang w:eastAsia="ru-RU"/>
        </w:rPr>
        <w:t>%, это связано с ростом заработной платы работников следующих направлений:</w:t>
      </w:r>
    </w:p>
    <w:p w:rsidR="002A5108" w:rsidRPr="001D0A40" w:rsidRDefault="002A5108" w:rsidP="00D91D47">
      <w:pPr>
        <w:tabs>
          <w:tab w:val="left" w:pos="5727"/>
        </w:tabs>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Times New Roman" w:hAnsi="Times New Roman" w:cs="Times New Roman"/>
          <w:sz w:val="24"/>
          <w:szCs w:val="24"/>
        </w:rPr>
        <w:t xml:space="preserve"> - Государственное управление и обеспечение военной безопасности; социальное обеспечение;</w:t>
      </w:r>
    </w:p>
    <w:p w:rsidR="002A5108" w:rsidRPr="001D0A40" w:rsidRDefault="002A5108" w:rsidP="00D91D47">
      <w:pPr>
        <w:tabs>
          <w:tab w:val="left" w:pos="5727"/>
        </w:tabs>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 xml:space="preserve"> - Образование;</w:t>
      </w:r>
    </w:p>
    <w:p w:rsidR="002A5108" w:rsidRPr="001D0A40" w:rsidRDefault="002A5108" w:rsidP="00D91D47">
      <w:pPr>
        <w:tabs>
          <w:tab w:val="left" w:pos="5727"/>
        </w:tabs>
        <w:spacing w:after="0" w:line="240" w:lineRule="auto"/>
        <w:ind w:firstLine="567"/>
        <w:jc w:val="both"/>
        <w:rPr>
          <w:rFonts w:ascii="Times New Roman" w:eastAsia="Times New Roman" w:hAnsi="Times New Roman" w:cs="Times New Roman"/>
          <w:sz w:val="24"/>
          <w:szCs w:val="24"/>
        </w:rPr>
      </w:pPr>
      <w:r w:rsidRPr="001D0A40">
        <w:rPr>
          <w:rFonts w:ascii="Times New Roman" w:eastAsia="Times New Roman" w:hAnsi="Times New Roman" w:cs="Times New Roman"/>
          <w:sz w:val="24"/>
          <w:szCs w:val="24"/>
        </w:rPr>
        <w:t xml:space="preserve"> - Деятельность в области здравоохранения и социальных услуг;</w:t>
      </w:r>
    </w:p>
    <w:p w:rsidR="002A5108" w:rsidRPr="001D0A40" w:rsidRDefault="002A5108" w:rsidP="00D91D47">
      <w:pPr>
        <w:tabs>
          <w:tab w:val="left" w:pos="5727"/>
        </w:tabs>
        <w:spacing w:after="0" w:line="240" w:lineRule="auto"/>
        <w:ind w:firstLine="567"/>
        <w:jc w:val="both"/>
        <w:rPr>
          <w:rFonts w:ascii="Times New Roman" w:eastAsia="Times New Roman" w:hAnsi="Times New Roman" w:cs="Times New Roman"/>
          <w:sz w:val="24"/>
          <w:szCs w:val="24"/>
        </w:rPr>
      </w:pPr>
      <w:r w:rsidRPr="001D0A40">
        <w:rPr>
          <w:rFonts w:ascii="Times New Roman" w:eastAsia="Times New Roman" w:hAnsi="Times New Roman" w:cs="Times New Roman"/>
          <w:sz w:val="24"/>
          <w:szCs w:val="24"/>
        </w:rPr>
        <w:t xml:space="preserve"> - Деятельность в области культуры, спорта, организации досуга и развлечений;</w:t>
      </w:r>
    </w:p>
    <w:p w:rsidR="002A5108" w:rsidRPr="001D0A40" w:rsidRDefault="002A5108" w:rsidP="00D91D47">
      <w:pPr>
        <w:tabs>
          <w:tab w:val="left" w:pos="5727"/>
        </w:tabs>
        <w:spacing w:after="0" w:line="240" w:lineRule="auto"/>
        <w:ind w:firstLine="567"/>
        <w:jc w:val="both"/>
        <w:rPr>
          <w:rFonts w:ascii="Times New Roman" w:eastAsia="Times New Roman" w:hAnsi="Times New Roman" w:cs="Times New Roman"/>
          <w:sz w:val="24"/>
          <w:szCs w:val="24"/>
        </w:rPr>
      </w:pPr>
      <w:r w:rsidRPr="001D0A40">
        <w:rPr>
          <w:rFonts w:ascii="Times New Roman" w:eastAsia="Times New Roman" w:hAnsi="Times New Roman" w:cs="Times New Roman"/>
          <w:sz w:val="24"/>
          <w:szCs w:val="24"/>
        </w:rPr>
        <w:t xml:space="preserve"> - Деятельность в области информации и связи.</w:t>
      </w:r>
    </w:p>
    <w:p w:rsidR="002A5108" w:rsidRPr="001D0A40" w:rsidRDefault="00FE0733" w:rsidP="00D91D47">
      <w:pPr>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lang w:eastAsia="ru-RU"/>
        </w:rPr>
        <w:t>В 2019</w:t>
      </w:r>
      <w:r w:rsidR="002A5108" w:rsidRPr="001D0A40">
        <w:rPr>
          <w:rFonts w:ascii="Times New Roman" w:eastAsia="Calibri" w:hAnsi="Times New Roman" w:cs="Times New Roman"/>
          <w:sz w:val="24"/>
          <w:szCs w:val="24"/>
          <w:lang w:eastAsia="ru-RU"/>
        </w:rPr>
        <w:t xml:space="preserve"> году продолжалось исполнение «майских» Указов Президента РФ и </w:t>
      </w:r>
      <w:r w:rsidR="002A5108" w:rsidRPr="00AC23F2">
        <w:rPr>
          <w:rFonts w:ascii="Times New Roman" w:eastAsia="Calibri" w:hAnsi="Times New Roman" w:cs="Times New Roman"/>
          <w:sz w:val="24"/>
          <w:szCs w:val="24"/>
          <w:lang w:eastAsia="ru-RU"/>
        </w:rPr>
        <w:t xml:space="preserve">постановления Правительства ЯНАО </w:t>
      </w:r>
      <w:r w:rsidR="00AC23F2" w:rsidRPr="00AC23F2">
        <w:rPr>
          <w:rFonts w:ascii="Times New Roman" w:eastAsia="Calibri" w:hAnsi="Times New Roman" w:cs="Times New Roman"/>
          <w:sz w:val="24"/>
          <w:szCs w:val="24"/>
          <w:lang w:eastAsia="ru-RU"/>
        </w:rPr>
        <w:t xml:space="preserve">от 24.12.2012 </w:t>
      </w:r>
      <w:r w:rsidR="002A5108" w:rsidRPr="00AC23F2">
        <w:rPr>
          <w:rFonts w:ascii="Times New Roman" w:eastAsia="Calibri" w:hAnsi="Times New Roman" w:cs="Times New Roman"/>
          <w:sz w:val="24"/>
          <w:szCs w:val="24"/>
          <w:lang w:eastAsia="ru-RU"/>
        </w:rPr>
        <w:t>№ 1160-П «О поэтапном повышении заработной платы работнико</w:t>
      </w:r>
      <w:r w:rsidRPr="00AC23F2">
        <w:rPr>
          <w:rFonts w:ascii="Times New Roman" w:eastAsia="Calibri" w:hAnsi="Times New Roman" w:cs="Times New Roman"/>
          <w:sz w:val="24"/>
          <w:szCs w:val="24"/>
          <w:lang w:eastAsia="ru-RU"/>
        </w:rPr>
        <w:t>в бюджетной сферы в ЯНАО</w:t>
      </w:r>
      <w:r w:rsidR="00AC23F2" w:rsidRPr="00AC23F2">
        <w:rPr>
          <w:rFonts w:ascii="Times New Roman" w:eastAsia="Calibri" w:hAnsi="Times New Roman" w:cs="Times New Roman"/>
          <w:sz w:val="24"/>
          <w:szCs w:val="24"/>
          <w:lang w:eastAsia="ru-RU"/>
        </w:rPr>
        <w:t>»</w:t>
      </w:r>
      <w:r w:rsidRPr="00AC23F2">
        <w:rPr>
          <w:rFonts w:ascii="Times New Roman" w:eastAsia="Calibri" w:hAnsi="Times New Roman" w:cs="Times New Roman"/>
          <w:sz w:val="24"/>
          <w:szCs w:val="24"/>
          <w:lang w:eastAsia="ru-RU"/>
        </w:rPr>
        <w:t xml:space="preserve"> до 2019</w:t>
      </w:r>
      <w:r w:rsidR="002A5108" w:rsidRPr="00AC23F2">
        <w:rPr>
          <w:rFonts w:ascii="Times New Roman" w:eastAsia="Calibri" w:hAnsi="Times New Roman" w:cs="Times New Roman"/>
          <w:sz w:val="24"/>
          <w:szCs w:val="24"/>
          <w:lang w:eastAsia="ru-RU"/>
        </w:rPr>
        <w:t xml:space="preserve"> года в</w:t>
      </w:r>
      <w:r w:rsidR="002A5108" w:rsidRPr="001D0A40">
        <w:rPr>
          <w:rFonts w:ascii="Times New Roman" w:eastAsia="Calibri" w:hAnsi="Times New Roman" w:cs="Times New Roman"/>
          <w:sz w:val="24"/>
          <w:szCs w:val="24"/>
          <w:lang w:eastAsia="ru-RU"/>
        </w:rPr>
        <w:t xml:space="preserve"> соответствии с формой </w:t>
      </w:r>
      <w:proofErr w:type="gramStart"/>
      <w:r w:rsidR="002A5108" w:rsidRPr="001D0A40">
        <w:rPr>
          <w:rFonts w:ascii="Times New Roman" w:eastAsia="Calibri" w:hAnsi="Times New Roman" w:cs="Times New Roman"/>
          <w:sz w:val="24"/>
          <w:szCs w:val="24"/>
          <w:lang w:eastAsia="ru-RU"/>
        </w:rPr>
        <w:t xml:space="preserve">мониторинга </w:t>
      </w:r>
      <w:r w:rsidR="002A5108" w:rsidRPr="001D0A40">
        <w:rPr>
          <w:rFonts w:ascii="Times New Roman" w:eastAsia="Calibri" w:hAnsi="Times New Roman" w:cs="Times New Roman"/>
          <w:sz w:val="24"/>
          <w:szCs w:val="24"/>
          <w:lang w:eastAsia="ru-RU"/>
        </w:rPr>
        <w:lastRenderedPageBreak/>
        <w:t>реализации Программы поэтапного совершенствования системы оплаты труда</w:t>
      </w:r>
      <w:proofErr w:type="gramEnd"/>
      <w:r w:rsidR="002A5108" w:rsidRPr="001D0A40">
        <w:rPr>
          <w:rFonts w:ascii="Times New Roman" w:eastAsia="Calibri" w:hAnsi="Times New Roman" w:cs="Times New Roman"/>
          <w:sz w:val="24"/>
          <w:szCs w:val="24"/>
          <w:lang w:eastAsia="ru-RU"/>
        </w:rPr>
        <w:t xml:space="preserve"> в государственных (муниципальных) учреждениях. Ц</w:t>
      </w:r>
      <w:r w:rsidR="002A5108" w:rsidRPr="001D0A40">
        <w:rPr>
          <w:rFonts w:ascii="Times New Roman" w:hAnsi="Times New Roman" w:cs="Times New Roman"/>
          <w:sz w:val="24"/>
          <w:szCs w:val="24"/>
        </w:rPr>
        <w:t>елевые показатели по п</w:t>
      </w:r>
      <w:r w:rsidR="002A5108" w:rsidRPr="001D0A40">
        <w:rPr>
          <w:rStyle w:val="FontStyle20"/>
          <w:sz w:val="24"/>
          <w:szCs w:val="24"/>
        </w:rPr>
        <w:t>овышение среднемесячной заработной платы, в рамках реализации указов Президента Российской Федерации от 07 мая 2012 года № 597, от 01 июня 2012 года № 76</w:t>
      </w:r>
      <w:r w:rsidR="002A5108" w:rsidRPr="001D0A40">
        <w:rPr>
          <w:rFonts w:ascii="Times New Roman" w:hAnsi="Times New Roman" w:cs="Times New Roman"/>
          <w:sz w:val="24"/>
          <w:szCs w:val="24"/>
        </w:rPr>
        <w:t xml:space="preserve"> выполнены в полном объеме.</w:t>
      </w:r>
    </w:p>
    <w:p w:rsidR="002A5108" w:rsidRDefault="002A5108" w:rsidP="00D91D47">
      <w:pPr>
        <w:tabs>
          <w:tab w:val="left" w:pos="5727"/>
        </w:tabs>
        <w:spacing w:after="0" w:line="240" w:lineRule="auto"/>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ab/>
      </w:r>
    </w:p>
    <w:p w:rsidR="002A5108" w:rsidRPr="001D0A40" w:rsidRDefault="002A5108" w:rsidP="00D91D47">
      <w:pPr>
        <w:spacing w:after="0" w:line="240" w:lineRule="auto"/>
        <w:jc w:val="center"/>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val="en-US" w:eastAsia="ru-RU"/>
        </w:rPr>
        <w:t>II</w:t>
      </w:r>
      <w:r w:rsidRPr="001D0A40">
        <w:rPr>
          <w:rFonts w:ascii="Times New Roman" w:eastAsia="Calibri" w:hAnsi="Times New Roman" w:cs="Times New Roman"/>
          <w:b/>
          <w:i/>
          <w:sz w:val="24"/>
          <w:szCs w:val="24"/>
          <w:lang w:eastAsia="ru-RU"/>
        </w:rPr>
        <w:t>. Дошкольное образование</w:t>
      </w:r>
    </w:p>
    <w:p w:rsidR="002A5108" w:rsidRPr="001D0A40" w:rsidRDefault="002A5108" w:rsidP="00D91D47">
      <w:pPr>
        <w:spacing w:after="0" w:line="240" w:lineRule="auto"/>
        <w:ind w:firstLine="567"/>
        <w:jc w:val="both"/>
        <w:rPr>
          <w:rFonts w:ascii="Times New Roman" w:eastAsia="Calibri" w:hAnsi="Times New Roman" w:cs="Times New Roman"/>
          <w:b/>
          <w:i/>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t>9.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1-6 лет»</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418"/>
        <w:gridCol w:w="1465"/>
        <w:gridCol w:w="1390"/>
        <w:gridCol w:w="1418"/>
        <w:gridCol w:w="1276"/>
        <w:gridCol w:w="1275"/>
        <w:gridCol w:w="1276"/>
        <w:gridCol w:w="1276"/>
        <w:gridCol w:w="1307"/>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418"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823BB7">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359"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20</w:t>
            </w:r>
            <w:r w:rsidR="0020290D">
              <w:rPr>
                <w:rFonts w:ascii="Times New Roman" w:hAnsi="Times New Roman" w:cs="Times New Roman"/>
                <w:color w:val="000000"/>
                <w:sz w:val="24"/>
                <w:szCs w:val="24"/>
              </w:rPr>
              <w:t>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FE0733" w:rsidRPr="001D0A40" w:rsidTr="00823BB7">
        <w:trPr>
          <w:trHeight w:val="762"/>
          <w:jc w:val="center"/>
        </w:trPr>
        <w:tc>
          <w:tcPr>
            <w:tcW w:w="594" w:type="dxa"/>
            <w:tcBorders>
              <w:top w:val="single" w:sz="4" w:space="0" w:color="auto"/>
              <w:left w:val="single" w:sz="4" w:space="0" w:color="auto"/>
              <w:bottom w:val="single" w:sz="4" w:space="0" w:color="auto"/>
              <w:right w:val="single" w:sz="4" w:space="0" w:color="auto"/>
            </w:tcBorders>
            <w:hideMark/>
          </w:tcPr>
          <w:p w:rsidR="00FE0733" w:rsidRPr="001D0A40" w:rsidRDefault="00FE0733"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9.</w:t>
            </w:r>
          </w:p>
        </w:tc>
        <w:tc>
          <w:tcPr>
            <w:tcW w:w="3418" w:type="dxa"/>
            <w:tcBorders>
              <w:top w:val="single" w:sz="4" w:space="0" w:color="auto"/>
              <w:left w:val="single" w:sz="4" w:space="0" w:color="auto"/>
              <w:bottom w:val="single" w:sz="4" w:space="0" w:color="auto"/>
              <w:right w:val="single" w:sz="4" w:space="0" w:color="auto"/>
            </w:tcBorders>
            <w:vAlign w:val="center"/>
            <w:hideMark/>
          </w:tcPr>
          <w:p w:rsidR="00FE0733" w:rsidRPr="001D0A40" w:rsidRDefault="00FE0733"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1-6 лет</w:t>
            </w:r>
          </w:p>
        </w:tc>
        <w:tc>
          <w:tcPr>
            <w:tcW w:w="1465" w:type="dxa"/>
            <w:tcBorders>
              <w:top w:val="single" w:sz="4" w:space="0" w:color="auto"/>
              <w:left w:val="single" w:sz="4" w:space="0" w:color="auto"/>
              <w:bottom w:val="single" w:sz="4" w:space="0" w:color="auto"/>
              <w:right w:val="single" w:sz="4" w:space="0" w:color="auto"/>
            </w:tcBorders>
            <w:vAlign w:val="center"/>
            <w:hideMark/>
          </w:tcPr>
          <w:p w:rsidR="00FE0733" w:rsidRPr="001D0A40" w:rsidRDefault="00FE0733"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390" w:type="dxa"/>
            <w:tcBorders>
              <w:top w:val="single" w:sz="4" w:space="0" w:color="auto"/>
              <w:left w:val="single" w:sz="4" w:space="0" w:color="auto"/>
              <w:bottom w:val="single" w:sz="4" w:space="0" w:color="auto"/>
              <w:right w:val="single" w:sz="4" w:space="0" w:color="auto"/>
            </w:tcBorders>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67,40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60,75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62,41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64,78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63,61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71,21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73,68</w:t>
            </w:r>
          </w:p>
        </w:tc>
      </w:tr>
      <w:tr w:rsidR="00FE0733" w:rsidRPr="001D0A40" w:rsidTr="00823BB7">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FE0733" w:rsidRPr="001D0A40" w:rsidRDefault="00FE0733" w:rsidP="00D91D47">
            <w:pPr>
              <w:spacing w:after="0" w:line="240" w:lineRule="auto"/>
              <w:rPr>
                <w:rFonts w:ascii="Times New Roman" w:eastAsia="Times New Roman" w:hAnsi="Times New Roman" w:cs="Times New Roman"/>
                <w:sz w:val="24"/>
                <w:szCs w:val="24"/>
                <w:lang w:eastAsia="ru-RU"/>
              </w:rPr>
            </w:pPr>
          </w:p>
        </w:tc>
        <w:tc>
          <w:tcPr>
            <w:tcW w:w="3418" w:type="dxa"/>
            <w:tcBorders>
              <w:top w:val="single" w:sz="4" w:space="0" w:color="auto"/>
              <w:left w:val="single" w:sz="4" w:space="0" w:color="auto"/>
              <w:bottom w:val="single" w:sz="4" w:space="0" w:color="auto"/>
              <w:right w:val="single" w:sz="4" w:space="0" w:color="auto"/>
            </w:tcBorders>
            <w:vAlign w:val="center"/>
            <w:hideMark/>
          </w:tcPr>
          <w:p w:rsidR="00FE0733" w:rsidRPr="001D0A40" w:rsidRDefault="00FE0733"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Численность детей в возрасте 1 - 6 лет, получающих дошкольную образовательную услугу и (или) услугу по их содержанию в муниципальных дошкольных образовательных учреждениях</w:t>
            </w:r>
          </w:p>
        </w:tc>
        <w:tc>
          <w:tcPr>
            <w:tcW w:w="1465" w:type="dxa"/>
            <w:tcBorders>
              <w:top w:val="single" w:sz="4" w:space="0" w:color="auto"/>
              <w:left w:val="single" w:sz="4" w:space="0" w:color="auto"/>
              <w:bottom w:val="single" w:sz="4" w:space="0" w:color="auto"/>
              <w:right w:val="single" w:sz="4" w:space="0" w:color="auto"/>
            </w:tcBorders>
            <w:vAlign w:val="center"/>
            <w:hideMark/>
          </w:tcPr>
          <w:p w:rsidR="00FE0733" w:rsidRPr="001D0A40" w:rsidRDefault="00FE0733"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390" w:type="dxa"/>
            <w:tcBorders>
              <w:top w:val="single" w:sz="4" w:space="0" w:color="auto"/>
              <w:left w:val="single" w:sz="4" w:space="0" w:color="auto"/>
              <w:bottom w:val="single" w:sz="4" w:space="0" w:color="auto"/>
              <w:right w:val="single" w:sz="4" w:space="0" w:color="auto"/>
            </w:tcBorders>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430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407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430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423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430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470</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FE0733" w:rsidRPr="00FE0733" w:rsidRDefault="00FE0733" w:rsidP="00D91D47">
            <w:pPr>
              <w:spacing w:after="0" w:line="240" w:lineRule="auto"/>
              <w:jc w:val="center"/>
              <w:rPr>
                <w:rFonts w:ascii="Times New Roman" w:hAnsi="Times New Roman" w:cs="Times New Roman"/>
                <w:sz w:val="24"/>
                <w:szCs w:val="24"/>
              </w:rPr>
            </w:pPr>
            <w:r w:rsidRPr="00FE0733">
              <w:rPr>
                <w:rFonts w:ascii="Times New Roman" w:hAnsi="Times New Roman" w:cs="Times New Roman"/>
                <w:sz w:val="24"/>
                <w:szCs w:val="24"/>
              </w:rPr>
              <w:t>490</w:t>
            </w:r>
          </w:p>
        </w:tc>
      </w:tr>
    </w:tbl>
    <w:p w:rsidR="002A5108" w:rsidRPr="001D0A40" w:rsidRDefault="002A5108" w:rsidP="00D91D47">
      <w:pPr>
        <w:spacing w:after="0" w:line="240" w:lineRule="auto"/>
        <w:jc w:val="both"/>
        <w:rPr>
          <w:rFonts w:ascii="Times New Roman" w:eastAsia="Times New Roman" w:hAnsi="Times New Roman" w:cs="Times New Roman"/>
          <w:sz w:val="24"/>
          <w:szCs w:val="24"/>
          <w:lang w:eastAsia="ru-RU"/>
        </w:rPr>
      </w:pPr>
    </w:p>
    <w:p w:rsidR="00FE0733" w:rsidRDefault="00FE0733" w:rsidP="00D91D47">
      <w:pPr>
        <w:pStyle w:val="a8"/>
        <w:spacing w:after="0" w:line="240" w:lineRule="auto"/>
        <w:ind w:left="0" w:right="57"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Красноселькупском </w:t>
      </w:r>
      <w:r w:rsidRPr="00E83446">
        <w:rPr>
          <w:rFonts w:ascii="Times New Roman" w:eastAsia="Times New Roman" w:hAnsi="Times New Roman"/>
          <w:sz w:val="24"/>
          <w:szCs w:val="24"/>
          <w:lang w:eastAsia="ru-RU"/>
        </w:rPr>
        <w:t>районе по</w:t>
      </w:r>
      <w:r>
        <w:rPr>
          <w:rFonts w:ascii="Times New Roman" w:eastAsia="Times New Roman" w:hAnsi="Times New Roman"/>
          <w:sz w:val="24"/>
          <w:szCs w:val="24"/>
          <w:lang w:eastAsia="ru-RU"/>
        </w:rPr>
        <w:t xml:space="preserve"> статистике </w:t>
      </w:r>
      <w:r w:rsidRPr="00E83446">
        <w:rPr>
          <w:rFonts w:ascii="Times New Roman" w:eastAsia="Times New Roman" w:hAnsi="Times New Roman"/>
          <w:sz w:val="24"/>
          <w:szCs w:val="24"/>
          <w:lang w:eastAsia="ru-RU"/>
        </w:rPr>
        <w:t>проживало 653 реб</w:t>
      </w:r>
      <w:r>
        <w:rPr>
          <w:rFonts w:ascii="Times New Roman" w:eastAsia="Times New Roman" w:hAnsi="Times New Roman"/>
          <w:sz w:val="24"/>
          <w:szCs w:val="24"/>
          <w:lang w:eastAsia="ru-RU"/>
        </w:rPr>
        <w:t xml:space="preserve">ёнка в возрасте от 1 до 7 лет. </w:t>
      </w:r>
      <w:r w:rsidRPr="00E83446">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w:t>
      </w:r>
      <w:r w:rsidRPr="00E83446">
        <w:rPr>
          <w:rFonts w:ascii="Times New Roman" w:eastAsia="Times New Roman" w:hAnsi="Times New Roman"/>
          <w:sz w:val="24"/>
          <w:szCs w:val="24"/>
          <w:lang w:eastAsia="ru-RU"/>
        </w:rPr>
        <w:t xml:space="preserve"> сравнению с прошлым годом отмечается снижение количества детей, проживающих в Красноселькупском районе на 36 человек.</w:t>
      </w:r>
      <w:r w:rsidRPr="00DE3050">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Р</w:t>
      </w:r>
      <w:r w:rsidRPr="00DE3050">
        <w:rPr>
          <w:rFonts w:ascii="Times New Roman" w:eastAsia="Times New Roman" w:hAnsi="Times New Roman"/>
          <w:color w:val="000000"/>
          <w:sz w:val="24"/>
          <w:szCs w:val="24"/>
        </w:rPr>
        <w:t>еализация образовательн</w:t>
      </w:r>
      <w:r>
        <w:rPr>
          <w:rFonts w:ascii="Times New Roman" w:eastAsia="Times New Roman" w:hAnsi="Times New Roman"/>
          <w:color w:val="000000"/>
          <w:sz w:val="24"/>
          <w:szCs w:val="24"/>
        </w:rPr>
        <w:t>ых</w:t>
      </w:r>
      <w:r w:rsidRPr="00DE3050">
        <w:rPr>
          <w:rFonts w:ascii="Times New Roman" w:eastAsia="Times New Roman" w:hAnsi="Times New Roman"/>
          <w:color w:val="000000"/>
          <w:sz w:val="24"/>
          <w:szCs w:val="24"/>
        </w:rPr>
        <w:t xml:space="preserve"> программ дошкольного образования осуществля</w:t>
      </w:r>
      <w:r>
        <w:rPr>
          <w:rFonts w:ascii="Times New Roman" w:eastAsia="Times New Roman" w:hAnsi="Times New Roman"/>
          <w:color w:val="000000"/>
          <w:sz w:val="24"/>
          <w:szCs w:val="24"/>
        </w:rPr>
        <w:t>лась в 4</w:t>
      </w:r>
      <w:r w:rsidRPr="00DE3050">
        <w:rPr>
          <w:rFonts w:ascii="Times New Roman" w:eastAsia="Times New Roman" w:hAnsi="Times New Roman"/>
          <w:color w:val="000000"/>
          <w:sz w:val="24"/>
          <w:szCs w:val="24"/>
        </w:rPr>
        <w:t xml:space="preserve"> муниципальных образовательных учреждениях, в том чис</w:t>
      </w:r>
      <w:r>
        <w:rPr>
          <w:rFonts w:ascii="Times New Roman" w:eastAsia="Times New Roman" w:hAnsi="Times New Roman"/>
          <w:color w:val="000000"/>
          <w:sz w:val="24"/>
          <w:szCs w:val="24"/>
        </w:rPr>
        <w:t xml:space="preserve">ле в 3 муниципальных детских </w:t>
      </w:r>
      <w:r w:rsidRPr="00DE3050">
        <w:rPr>
          <w:rFonts w:ascii="Times New Roman" w:eastAsia="Times New Roman" w:hAnsi="Times New Roman"/>
          <w:color w:val="000000"/>
          <w:sz w:val="24"/>
          <w:szCs w:val="24"/>
        </w:rPr>
        <w:t>сада</w:t>
      </w:r>
      <w:r>
        <w:rPr>
          <w:rFonts w:ascii="Times New Roman" w:eastAsia="Times New Roman" w:hAnsi="Times New Roman"/>
          <w:color w:val="000000"/>
          <w:sz w:val="24"/>
          <w:szCs w:val="24"/>
        </w:rPr>
        <w:t>х</w:t>
      </w:r>
      <w:r w:rsidRPr="00DE3050">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w:t>
      </w:r>
      <w:r w:rsidRPr="001D0A40">
        <w:rPr>
          <w:rFonts w:ascii="Times New Roman" w:eastAsia="Calibri" w:hAnsi="Times New Roman" w:cs="Times New Roman"/>
          <w:sz w:val="24"/>
          <w:szCs w:val="24"/>
        </w:rPr>
        <w:t>в режиме полного дня - МДОУ детский сад «Теремок», МДОУ детский сад «Буратино», МДОУ детский сад «Берёзка»</w:t>
      </w:r>
      <w:r>
        <w:rPr>
          <w:rFonts w:ascii="Times New Roman" w:eastAsia="Times New Roman" w:hAnsi="Times New Roman"/>
          <w:color w:val="000000"/>
          <w:sz w:val="24"/>
          <w:szCs w:val="24"/>
        </w:rPr>
        <w:t xml:space="preserve">) и в муниципальном </w:t>
      </w:r>
      <w:r w:rsidRPr="00DE3050">
        <w:rPr>
          <w:rFonts w:ascii="Times New Roman" w:eastAsia="Times New Roman" w:hAnsi="Times New Roman"/>
          <w:color w:val="000000"/>
          <w:sz w:val="24"/>
          <w:szCs w:val="24"/>
        </w:rPr>
        <w:t>общеобразовательном учреждении (в группе кратковременного пребывания «</w:t>
      </w:r>
      <w:proofErr w:type="spellStart"/>
      <w:r w:rsidRPr="00DE3050">
        <w:rPr>
          <w:rFonts w:ascii="Times New Roman" w:eastAsia="Times New Roman" w:hAnsi="Times New Roman"/>
          <w:color w:val="000000"/>
          <w:sz w:val="24"/>
          <w:szCs w:val="24"/>
        </w:rPr>
        <w:t>Раттовская</w:t>
      </w:r>
      <w:proofErr w:type="spellEnd"/>
      <w:r w:rsidRPr="00DE3050">
        <w:rPr>
          <w:rFonts w:ascii="Times New Roman" w:eastAsia="Times New Roman" w:hAnsi="Times New Roman"/>
          <w:color w:val="000000"/>
          <w:sz w:val="24"/>
          <w:szCs w:val="24"/>
        </w:rPr>
        <w:t xml:space="preserve"> школа - интерна</w:t>
      </w:r>
      <w:r>
        <w:rPr>
          <w:rFonts w:ascii="Times New Roman" w:eastAsia="Times New Roman" w:hAnsi="Times New Roman"/>
          <w:color w:val="000000"/>
          <w:sz w:val="24"/>
          <w:szCs w:val="24"/>
        </w:rPr>
        <w:t xml:space="preserve">т основного общего образования </w:t>
      </w:r>
      <w:r w:rsidRPr="00DE3050">
        <w:rPr>
          <w:rFonts w:ascii="Times New Roman" w:eastAsia="Times New Roman" w:hAnsi="Times New Roman"/>
          <w:color w:val="000000"/>
          <w:sz w:val="24"/>
          <w:szCs w:val="24"/>
        </w:rPr>
        <w:t xml:space="preserve">им. С.И. </w:t>
      </w:r>
      <w:proofErr w:type="spellStart"/>
      <w:r w:rsidRPr="00DE3050">
        <w:rPr>
          <w:rFonts w:ascii="Times New Roman" w:eastAsia="Times New Roman" w:hAnsi="Times New Roman"/>
          <w:color w:val="000000"/>
          <w:sz w:val="24"/>
          <w:szCs w:val="24"/>
        </w:rPr>
        <w:t>Ирикова</w:t>
      </w:r>
      <w:proofErr w:type="spellEnd"/>
      <w:r w:rsidRPr="00DE3050">
        <w:rPr>
          <w:rFonts w:ascii="Times New Roman" w:eastAsia="Times New Roman" w:hAnsi="Times New Roman"/>
          <w:color w:val="000000"/>
          <w:sz w:val="24"/>
          <w:szCs w:val="24"/>
        </w:rPr>
        <w:t>».</w:t>
      </w:r>
      <w:proofErr w:type="gramEnd"/>
      <w:r w:rsidRPr="00DE3050">
        <w:rPr>
          <w:rFonts w:ascii="Times New Roman" w:eastAsia="Times New Roman" w:hAnsi="Times New Roman"/>
          <w:color w:val="000000"/>
          <w:sz w:val="24"/>
          <w:szCs w:val="24"/>
        </w:rPr>
        <w:t xml:space="preserve"> </w:t>
      </w:r>
      <w:r w:rsidRPr="00E83446">
        <w:rPr>
          <w:rFonts w:ascii="Times New Roman" w:eastAsia="Times New Roman" w:hAnsi="Times New Roman"/>
          <w:sz w:val="24"/>
          <w:szCs w:val="24"/>
          <w:lang w:eastAsia="ru-RU"/>
        </w:rPr>
        <w:t xml:space="preserve">Дошкольным образованием охвачено 426 </w:t>
      </w:r>
      <w:r>
        <w:rPr>
          <w:rFonts w:ascii="Times New Roman" w:eastAsia="Times New Roman" w:hAnsi="Times New Roman"/>
          <w:sz w:val="24"/>
          <w:szCs w:val="24"/>
          <w:lang w:eastAsia="ru-RU"/>
        </w:rPr>
        <w:t>ребенка, из них от 1 до 6 лет - 423 воспитанника</w:t>
      </w:r>
      <w:r w:rsidRPr="00E83446">
        <w:rPr>
          <w:rFonts w:ascii="Times New Roman" w:eastAsia="Times New Roman" w:hAnsi="Times New Roman"/>
          <w:sz w:val="24"/>
          <w:szCs w:val="24"/>
          <w:lang w:eastAsia="ru-RU"/>
        </w:rPr>
        <w:t>.</w:t>
      </w:r>
    </w:p>
    <w:p w:rsidR="00082AEB" w:rsidRDefault="00FE0733" w:rsidP="00082AEB">
      <w:pPr>
        <w:pStyle w:val="a8"/>
        <w:spacing w:after="0" w:line="240" w:lineRule="auto"/>
        <w:ind w:left="0" w:right="57" w:firstLine="567"/>
        <w:jc w:val="both"/>
        <w:rPr>
          <w:rFonts w:ascii="Times New Roman" w:eastAsia="Times New Roman" w:hAnsi="Times New Roman"/>
          <w:sz w:val="24"/>
          <w:szCs w:val="24"/>
          <w:lang w:eastAsia="ru-RU"/>
        </w:rPr>
      </w:pPr>
      <w:r w:rsidRPr="00E83446">
        <w:rPr>
          <w:rFonts w:ascii="Times New Roman" w:eastAsia="Times New Roman" w:hAnsi="Times New Roman"/>
          <w:sz w:val="24"/>
          <w:szCs w:val="24"/>
          <w:lang w:eastAsia="ru-RU"/>
        </w:rPr>
        <w:lastRenderedPageBreak/>
        <w:t>Досту</w:t>
      </w:r>
      <w:r>
        <w:rPr>
          <w:rFonts w:ascii="Times New Roman" w:eastAsia="Times New Roman" w:hAnsi="Times New Roman"/>
          <w:sz w:val="24"/>
          <w:szCs w:val="24"/>
          <w:lang w:eastAsia="ru-RU"/>
        </w:rPr>
        <w:t xml:space="preserve">пность дошкольного образования </w:t>
      </w:r>
      <w:r w:rsidRPr="00E83446">
        <w:rPr>
          <w:rFonts w:ascii="Times New Roman" w:eastAsia="Times New Roman" w:hAnsi="Times New Roman"/>
          <w:sz w:val="24"/>
          <w:szCs w:val="24"/>
          <w:lang w:eastAsia="ru-RU"/>
        </w:rPr>
        <w:t>для</w:t>
      </w:r>
      <w:r>
        <w:rPr>
          <w:rFonts w:ascii="Times New Roman" w:eastAsia="Times New Roman" w:hAnsi="Times New Roman"/>
          <w:sz w:val="24"/>
          <w:szCs w:val="24"/>
          <w:lang w:eastAsia="ru-RU"/>
        </w:rPr>
        <w:t xml:space="preserve"> детей от 0 до 7 лет составила </w:t>
      </w:r>
      <w:r w:rsidRPr="00E83446">
        <w:rPr>
          <w:rFonts w:ascii="Times New Roman" w:eastAsia="Times New Roman" w:hAnsi="Times New Roman"/>
          <w:sz w:val="24"/>
          <w:szCs w:val="24"/>
          <w:lang w:eastAsia="ru-RU"/>
        </w:rPr>
        <w:t>92,8% , из них для детей от 1,5 до 3-х лет -</w:t>
      </w:r>
      <w:r>
        <w:rPr>
          <w:rFonts w:ascii="Times New Roman" w:eastAsia="Times New Roman" w:hAnsi="Times New Roman"/>
          <w:sz w:val="24"/>
          <w:szCs w:val="24"/>
          <w:lang w:eastAsia="ru-RU"/>
        </w:rPr>
        <w:t xml:space="preserve"> </w:t>
      </w:r>
      <w:r w:rsidRPr="00E83446">
        <w:rPr>
          <w:rFonts w:ascii="Times New Roman" w:eastAsia="Times New Roman" w:hAnsi="Times New Roman"/>
          <w:sz w:val="24"/>
          <w:szCs w:val="24"/>
          <w:lang w:eastAsia="ru-RU"/>
        </w:rPr>
        <w:t>61,6%, от 3 до 7 лет -</w:t>
      </w:r>
      <w:r>
        <w:rPr>
          <w:rFonts w:ascii="Times New Roman" w:eastAsia="Times New Roman" w:hAnsi="Times New Roman"/>
          <w:sz w:val="24"/>
          <w:szCs w:val="24"/>
          <w:lang w:eastAsia="ru-RU"/>
        </w:rPr>
        <w:t xml:space="preserve"> 100%. В селе</w:t>
      </w:r>
      <w:r w:rsidRPr="00E83446">
        <w:rPr>
          <w:rFonts w:ascii="Times New Roman" w:eastAsia="Times New Roman" w:hAnsi="Times New Roman"/>
          <w:sz w:val="24"/>
          <w:szCs w:val="24"/>
          <w:lang w:eastAsia="ru-RU"/>
        </w:rPr>
        <w:t xml:space="preserve"> Толька отсутствует очередность детей от 1,5 лет. Продолжается строительство нового объект</w:t>
      </w:r>
      <w:r>
        <w:rPr>
          <w:rFonts w:ascii="Times New Roman" w:eastAsia="Times New Roman" w:hAnsi="Times New Roman"/>
          <w:sz w:val="24"/>
          <w:szCs w:val="24"/>
          <w:lang w:eastAsia="ru-RU"/>
        </w:rPr>
        <w:t>а «Детский сад на 240 мест» в селе</w:t>
      </w:r>
      <w:r w:rsidRPr="00E83446">
        <w:rPr>
          <w:rFonts w:ascii="Times New Roman" w:eastAsia="Times New Roman" w:hAnsi="Times New Roman"/>
          <w:sz w:val="24"/>
          <w:szCs w:val="24"/>
          <w:lang w:eastAsia="ru-RU"/>
        </w:rPr>
        <w:t xml:space="preserve"> Красноселькуп.</w:t>
      </w:r>
    </w:p>
    <w:p w:rsidR="00FE0733" w:rsidRDefault="00FE0733" w:rsidP="00082AEB">
      <w:pPr>
        <w:pStyle w:val="a8"/>
        <w:spacing w:after="0" w:line="240" w:lineRule="auto"/>
        <w:ind w:left="0" w:right="57"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В 2019 году проведено 10 </w:t>
      </w:r>
      <w:r w:rsidRPr="003F2963">
        <w:rPr>
          <w:rFonts w:ascii="Times New Roman" w:eastAsia="Times New Roman" w:hAnsi="Times New Roman" w:cs="Times New Roman"/>
          <w:color w:val="000000"/>
          <w:sz w:val="24"/>
          <w:szCs w:val="24"/>
          <w:lang w:bidi="ru-RU"/>
        </w:rPr>
        <w:t xml:space="preserve">заседаний  </w:t>
      </w:r>
      <w:r>
        <w:rPr>
          <w:rFonts w:ascii="Times New Roman" w:eastAsia="Times New Roman" w:hAnsi="Times New Roman" w:cs="Times New Roman"/>
          <w:sz w:val="24"/>
          <w:szCs w:val="24"/>
        </w:rPr>
        <w:t xml:space="preserve">муниципальной комиссии </w:t>
      </w:r>
      <w:r w:rsidRPr="00F27AB6">
        <w:rPr>
          <w:rFonts w:ascii="Times New Roman" w:hAnsi="Times New Roman" w:cs="Times New Roman"/>
          <w:sz w:val="24"/>
          <w:szCs w:val="24"/>
        </w:rPr>
        <w:t xml:space="preserve">по распределению детей в </w:t>
      </w:r>
      <w:r>
        <w:rPr>
          <w:rFonts w:ascii="Times New Roman" w:hAnsi="Times New Roman" w:cs="Times New Roman"/>
          <w:sz w:val="24"/>
          <w:szCs w:val="24"/>
        </w:rPr>
        <w:t>дошкольные образовательные учреждения.</w:t>
      </w:r>
      <w:r w:rsidRPr="003F2963">
        <w:rPr>
          <w:rFonts w:ascii="Times New Roman" w:eastAsia="Times New Roman" w:hAnsi="Times New Roman" w:cs="Times New Roman"/>
          <w:color w:val="000000"/>
          <w:sz w:val="24"/>
          <w:szCs w:val="24"/>
          <w:lang w:bidi="ru-RU"/>
        </w:rPr>
        <w:t xml:space="preserve"> </w:t>
      </w:r>
    </w:p>
    <w:p w:rsidR="00CA6A25" w:rsidRDefault="00FE0733" w:rsidP="00D91D47">
      <w:pPr>
        <w:pStyle w:val="a8"/>
        <w:spacing w:after="0" w:line="240" w:lineRule="auto"/>
        <w:ind w:left="0" w:right="57" w:firstLine="708"/>
        <w:jc w:val="both"/>
        <w:rPr>
          <w:rFonts w:ascii="Times New Roman" w:eastAsia="Arial Unicode MS" w:hAnsi="Times New Roman" w:cs="Times New Roman"/>
          <w:color w:val="000000"/>
          <w:sz w:val="24"/>
          <w:szCs w:val="24"/>
          <w:lang w:bidi="ru-RU"/>
        </w:rPr>
      </w:pPr>
      <w:proofErr w:type="gramStart"/>
      <w:r w:rsidRPr="003F2963">
        <w:rPr>
          <w:rFonts w:ascii="Times New Roman" w:eastAsia="Times New Roman" w:hAnsi="Times New Roman" w:cs="Times New Roman"/>
          <w:color w:val="000000"/>
          <w:sz w:val="24"/>
          <w:szCs w:val="24"/>
          <w:lang w:bidi="ru-RU"/>
        </w:rPr>
        <w:t>В</w:t>
      </w:r>
      <w:r>
        <w:rPr>
          <w:rFonts w:ascii="Times New Roman" w:eastAsia="Arial Unicode MS" w:hAnsi="Times New Roman" w:cs="Times New Roman"/>
          <w:color w:val="000000"/>
          <w:sz w:val="24"/>
          <w:szCs w:val="24"/>
          <w:lang w:bidi="ru-RU"/>
        </w:rPr>
        <w:t xml:space="preserve"> </w:t>
      </w:r>
      <w:r w:rsidRPr="003F2963">
        <w:rPr>
          <w:rFonts w:ascii="Times New Roman" w:eastAsia="Arial Unicode MS" w:hAnsi="Times New Roman" w:cs="Times New Roman"/>
          <w:color w:val="000000"/>
          <w:sz w:val="24"/>
          <w:szCs w:val="24"/>
          <w:lang w:bidi="ru-RU"/>
        </w:rPr>
        <w:t>2019 году мест в детски</w:t>
      </w:r>
      <w:r>
        <w:rPr>
          <w:rFonts w:ascii="Times New Roman" w:eastAsia="Arial Unicode MS" w:hAnsi="Times New Roman" w:cs="Times New Roman"/>
          <w:color w:val="000000"/>
          <w:sz w:val="24"/>
          <w:szCs w:val="24"/>
          <w:lang w:bidi="ru-RU"/>
        </w:rPr>
        <w:t>е</w:t>
      </w:r>
      <w:r w:rsidRPr="003F2963">
        <w:rPr>
          <w:rFonts w:ascii="Times New Roman" w:eastAsia="Arial Unicode MS" w:hAnsi="Times New Roman" w:cs="Times New Roman"/>
          <w:color w:val="000000"/>
          <w:sz w:val="24"/>
          <w:szCs w:val="24"/>
          <w:lang w:bidi="ru-RU"/>
        </w:rPr>
        <w:t xml:space="preserve"> сад</w:t>
      </w:r>
      <w:r>
        <w:rPr>
          <w:rFonts w:ascii="Times New Roman" w:eastAsia="Arial Unicode MS" w:hAnsi="Times New Roman" w:cs="Times New Roman"/>
          <w:color w:val="000000"/>
          <w:sz w:val="24"/>
          <w:szCs w:val="24"/>
          <w:lang w:bidi="ru-RU"/>
        </w:rPr>
        <w:t>ы</w:t>
      </w:r>
      <w:r w:rsidRPr="003F2963">
        <w:rPr>
          <w:rFonts w:ascii="Times New Roman" w:eastAsia="Arial Unicode MS" w:hAnsi="Times New Roman" w:cs="Times New Roman"/>
          <w:color w:val="000000"/>
          <w:sz w:val="24"/>
          <w:szCs w:val="24"/>
          <w:lang w:bidi="ru-RU"/>
        </w:rPr>
        <w:t xml:space="preserve"> предоставлен</w:t>
      </w:r>
      <w:r>
        <w:rPr>
          <w:rFonts w:ascii="Times New Roman" w:eastAsia="Arial Unicode MS" w:hAnsi="Times New Roman" w:cs="Times New Roman"/>
          <w:color w:val="000000"/>
          <w:sz w:val="24"/>
          <w:szCs w:val="24"/>
          <w:lang w:bidi="ru-RU"/>
        </w:rPr>
        <w:t>о</w:t>
      </w:r>
      <w:r w:rsidRPr="003F2963">
        <w:rPr>
          <w:rFonts w:ascii="Times New Roman" w:eastAsia="Arial Unicode MS" w:hAnsi="Times New Roman" w:cs="Times New Roman"/>
          <w:color w:val="000000"/>
          <w:sz w:val="24"/>
          <w:szCs w:val="24"/>
          <w:lang w:bidi="ru-RU"/>
        </w:rPr>
        <w:t xml:space="preserve"> 123, </w:t>
      </w:r>
      <w:r w:rsidRPr="003F2963">
        <w:rPr>
          <w:rFonts w:ascii="Times New Roman" w:eastAsia="Times New Roman" w:hAnsi="Times New Roman" w:cs="Times New Roman"/>
          <w:color w:val="000000"/>
          <w:sz w:val="24"/>
          <w:szCs w:val="24"/>
          <w:lang w:bidi="ru-RU"/>
        </w:rPr>
        <w:t xml:space="preserve">из них </w:t>
      </w:r>
      <w:r>
        <w:rPr>
          <w:rFonts w:ascii="Times New Roman" w:eastAsia="Times New Roman" w:hAnsi="Times New Roman" w:cs="Times New Roman"/>
          <w:color w:val="000000"/>
          <w:sz w:val="24"/>
          <w:szCs w:val="24"/>
          <w:lang w:bidi="ru-RU"/>
        </w:rPr>
        <w:t xml:space="preserve">для детей в возрасте от 1,5 до 3 лет  – 67 (54,5% </w:t>
      </w:r>
      <w:r w:rsidRPr="003F2963">
        <w:rPr>
          <w:rFonts w:ascii="Times New Roman" w:eastAsia="Times New Roman" w:hAnsi="Times New Roman" w:cs="Times New Roman"/>
          <w:color w:val="000000"/>
          <w:sz w:val="24"/>
          <w:szCs w:val="24"/>
          <w:lang w:bidi="ru-RU"/>
        </w:rPr>
        <w:t xml:space="preserve">от общего количества выданных путёвок), </w:t>
      </w:r>
      <w:r>
        <w:rPr>
          <w:rFonts w:ascii="Times New Roman" w:eastAsia="Times New Roman" w:hAnsi="Times New Roman" w:cs="Times New Roman"/>
          <w:color w:val="000000"/>
          <w:sz w:val="24"/>
          <w:szCs w:val="24"/>
          <w:lang w:bidi="ru-RU"/>
        </w:rPr>
        <w:t xml:space="preserve">для детей в возрасте </w:t>
      </w:r>
      <w:r w:rsidRPr="003F2963">
        <w:rPr>
          <w:rFonts w:ascii="Times New Roman" w:eastAsia="Times New Roman" w:hAnsi="Times New Roman" w:cs="Times New Roman"/>
          <w:color w:val="000000"/>
          <w:sz w:val="24"/>
          <w:szCs w:val="24"/>
          <w:lang w:bidi="ru-RU"/>
        </w:rPr>
        <w:t>от 3 до 7 лет – 56 (45,5 %).</w:t>
      </w:r>
      <w:r>
        <w:rPr>
          <w:rFonts w:ascii="Times New Roman" w:eastAsia="Times New Roman" w:hAnsi="Times New Roman" w:cs="Times New Roman"/>
          <w:color w:val="000000"/>
          <w:sz w:val="24"/>
          <w:szCs w:val="24"/>
          <w:lang w:bidi="ru-RU"/>
        </w:rPr>
        <w:t xml:space="preserve"> </w:t>
      </w:r>
      <w:r>
        <w:rPr>
          <w:rFonts w:ascii="Times New Roman" w:eastAsia="Arial Unicode MS" w:hAnsi="Times New Roman" w:cs="Times New Roman"/>
          <w:color w:val="000000"/>
          <w:sz w:val="24"/>
          <w:szCs w:val="24"/>
          <w:lang w:bidi="ru-RU"/>
        </w:rPr>
        <w:t>15</w:t>
      </w:r>
      <w:r w:rsidRPr="003F2963">
        <w:rPr>
          <w:rFonts w:ascii="Times New Roman" w:eastAsia="Arial Unicode MS" w:hAnsi="Times New Roman" w:cs="Times New Roman"/>
          <w:color w:val="000000"/>
          <w:sz w:val="24"/>
          <w:szCs w:val="24"/>
          <w:lang w:bidi="ru-RU"/>
        </w:rPr>
        <w:t xml:space="preserve"> неорганизованных детей</w:t>
      </w:r>
      <w:r>
        <w:rPr>
          <w:rFonts w:ascii="Times New Roman" w:eastAsia="Arial Unicode MS" w:hAnsi="Times New Roman" w:cs="Times New Roman"/>
          <w:color w:val="000000"/>
          <w:sz w:val="24"/>
          <w:szCs w:val="24"/>
          <w:lang w:bidi="ru-RU"/>
        </w:rPr>
        <w:t xml:space="preserve"> от 1 года до 3 лет</w:t>
      </w:r>
      <w:r w:rsidRPr="003F2963">
        <w:rPr>
          <w:rFonts w:ascii="Times New Roman" w:eastAsia="Arial Unicode MS" w:hAnsi="Times New Roman" w:cs="Times New Roman"/>
          <w:color w:val="000000"/>
          <w:sz w:val="24"/>
          <w:szCs w:val="24"/>
          <w:lang w:bidi="ru-RU"/>
        </w:rPr>
        <w:t xml:space="preserve"> </w:t>
      </w:r>
      <w:r>
        <w:rPr>
          <w:rFonts w:ascii="Times New Roman" w:eastAsia="Arial Unicode MS" w:hAnsi="Times New Roman" w:cs="Times New Roman"/>
          <w:color w:val="000000"/>
          <w:sz w:val="24"/>
          <w:szCs w:val="24"/>
          <w:lang w:bidi="ru-RU"/>
        </w:rPr>
        <w:t xml:space="preserve">в 2019 году </w:t>
      </w:r>
      <w:r w:rsidRPr="003F2963">
        <w:rPr>
          <w:rFonts w:ascii="Times New Roman" w:eastAsia="Arial Unicode MS" w:hAnsi="Times New Roman" w:cs="Times New Roman"/>
          <w:color w:val="000000"/>
          <w:sz w:val="24"/>
          <w:szCs w:val="24"/>
          <w:lang w:bidi="ru-RU"/>
        </w:rPr>
        <w:t xml:space="preserve"> </w:t>
      </w:r>
      <w:r>
        <w:rPr>
          <w:rFonts w:ascii="Times New Roman" w:eastAsia="Arial Unicode MS" w:hAnsi="Times New Roman" w:cs="Times New Roman"/>
          <w:color w:val="000000"/>
          <w:sz w:val="24"/>
          <w:szCs w:val="24"/>
          <w:lang w:bidi="ru-RU"/>
        </w:rPr>
        <w:t xml:space="preserve">посещали </w:t>
      </w:r>
      <w:r w:rsidR="00CA6A25">
        <w:rPr>
          <w:rFonts w:ascii="Times New Roman" w:eastAsia="Arial Unicode MS" w:hAnsi="Times New Roman" w:cs="Times New Roman"/>
          <w:color w:val="000000"/>
          <w:sz w:val="24"/>
          <w:szCs w:val="24"/>
          <w:lang w:bidi="ru-RU"/>
        </w:rPr>
        <w:t xml:space="preserve">адаптационные </w:t>
      </w:r>
      <w:r>
        <w:rPr>
          <w:rFonts w:ascii="Times New Roman" w:eastAsia="Arial Unicode MS" w:hAnsi="Times New Roman" w:cs="Times New Roman"/>
          <w:color w:val="000000"/>
          <w:sz w:val="24"/>
          <w:szCs w:val="24"/>
          <w:lang w:bidi="ru-RU"/>
        </w:rPr>
        <w:t xml:space="preserve">группы </w:t>
      </w:r>
      <w:r w:rsidRPr="003F2963">
        <w:rPr>
          <w:rFonts w:ascii="Times New Roman" w:eastAsia="Arial Unicode MS" w:hAnsi="Times New Roman" w:cs="Times New Roman"/>
          <w:color w:val="000000"/>
          <w:sz w:val="24"/>
          <w:szCs w:val="24"/>
          <w:lang w:bidi="ru-RU"/>
        </w:rPr>
        <w:t>(</w:t>
      </w:r>
      <w:r>
        <w:rPr>
          <w:rFonts w:ascii="Times New Roman" w:eastAsia="Arial Unicode MS" w:hAnsi="Times New Roman" w:cs="Times New Roman"/>
          <w:color w:val="000000"/>
          <w:sz w:val="24"/>
          <w:szCs w:val="24"/>
          <w:lang w:bidi="ru-RU"/>
        </w:rPr>
        <w:t xml:space="preserve">МДОУ </w:t>
      </w:r>
      <w:r w:rsidRPr="003F2963">
        <w:rPr>
          <w:rFonts w:ascii="Times New Roman" w:eastAsia="Arial Unicode MS" w:hAnsi="Times New Roman" w:cs="Times New Roman"/>
          <w:color w:val="000000"/>
          <w:sz w:val="24"/>
          <w:szCs w:val="24"/>
          <w:lang w:bidi="ru-RU"/>
        </w:rPr>
        <w:t>детский</w:t>
      </w:r>
      <w:r>
        <w:rPr>
          <w:rFonts w:ascii="Times New Roman" w:eastAsia="Arial Unicode MS" w:hAnsi="Times New Roman" w:cs="Times New Roman"/>
          <w:color w:val="000000"/>
          <w:sz w:val="24"/>
          <w:szCs w:val="24"/>
          <w:lang w:bidi="ru-RU"/>
        </w:rPr>
        <w:t xml:space="preserve"> сад «Теремок» - «Я + мама», МДОУ</w:t>
      </w:r>
      <w:proofErr w:type="gramEnd"/>
      <w:r>
        <w:rPr>
          <w:rFonts w:ascii="Times New Roman" w:eastAsia="Arial Unicode MS" w:hAnsi="Times New Roman" w:cs="Times New Roman"/>
          <w:color w:val="000000"/>
          <w:sz w:val="24"/>
          <w:szCs w:val="24"/>
          <w:lang w:bidi="ru-RU"/>
        </w:rPr>
        <w:t xml:space="preserve"> </w:t>
      </w:r>
      <w:r w:rsidRPr="003F2963">
        <w:rPr>
          <w:rFonts w:ascii="Times New Roman" w:eastAsia="Arial Unicode MS" w:hAnsi="Times New Roman" w:cs="Times New Roman"/>
          <w:color w:val="000000"/>
          <w:sz w:val="24"/>
          <w:szCs w:val="24"/>
          <w:lang w:bidi="ru-RU"/>
        </w:rPr>
        <w:t>детский сад «Буратино» - «Вместе с мамой»).</w:t>
      </w:r>
    </w:p>
    <w:p w:rsidR="00FE0733" w:rsidRPr="00CA6A25" w:rsidRDefault="00FE0733" w:rsidP="00D91D47">
      <w:pPr>
        <w:pStyle w:val="a8"/>
        <w:spacing w:after="0" w:line="240" w:lineRule="auto"/>
        <w:ind w:left="0" w:right="57" w:firstLine="708"/>
        <w:jc w:val="both"/>
        <w:rPr>
          <w:rFonts w:ascii="Times New Roman" w:hAnsi="Times New Roman"/>
          <w:sz w:val="24"/>
          <w:szCs w:val="24"/>
        </w:rPr>
      </w:pPr>
      <w:r w:rsidRPr="00B51F2A">
        <w:rPr>
          <w:rFonts w:ascii="Times New Roman" w:hAnsi="Times New Roman" w:cs="Times New Roman"/>
          <w:bCs/>
          <w:sz w:val="24"/>
          <w:szCs w:val="24"/>
        </w:rPr>
        <w:t>В</w:t>
      </w:r>
      <w:r>
        <w:rPr>
          <w:rFonts w:ascii="Times New Roman" w:hAnsi="Times New Roman" w:cs="Times New Roman"/>
          <w:bCs/>
          <w:sz w:val="24"/>
          <w:szCs w:val="24"/>
        </w:rPr>
        <w:t xml:space="preserve"> декабре</w:t>
      </w:r>
      <w:r w:rsidRPr="00B51F2A">
        <w:rPr>
          <w:rFonts w:ascii="Times New Roman" w:hAnsi="Times New Roman" w:cs="Times New Roman"/>
          <w:bCs/>
          <w:sz w:val="24"/>
          <w:szCs w:val="24"/>
        </w:rPr>
        <w:t xml:space="preserve"> 20</w:t>
      </w:r>
      <w:r>
        <w:rPr>
          <w:rFonts w:ascii="Times New Roman" w:hAnsi="Times New Roman" w:cs="Times New Roman"/>
          <w:bCs/>
          <w:sz w:val="24"/>
          <w:szCs w:val="24"/>
        </w:rPr>
        <w:t>20</w:t>
      </w:r>
      <w:r w:rsidRPr="00B51F2A">
        <w:rPr>
          <w:rFonts w:ascii="Times New Roman" w:hAnsi="Times New Roman" w:cs="Times New Roman"/>
          <w:bCs/>
          <w:sz w:val="24"/>
          <w:szCs w:val="24"/>
        </w:rPr>
        <w:t xml:space="preserve"> год</w:t>
      </w:r>
      <w:r>
        <w:rPr>
          <w:rFonts w:ascii="Times New Roman" w:hAnsi="Times New Roman" w:cs="Times New Roman"/>
          <w:bCs/>
          <w:sz w:val="24"/>
          <w:szCs w:val="24"/>
        </w:rPr>
        <w:t>а</w:t>
      </w:r>
      <w:r w:rsidR="00CA6A25">
        <w:rPr>
          <w:rFonts w:ascii="Times New Roman" w:hAnsi="Times New Roman" w:cs="Times New Roman"/>
          <w:bCs/>
          <w:sz w:val="24"/>
          <w:szCs w:val="24"/>
        </w:rPr>
        <w:t xml:space="preserve"> </w:t>
      </w:r>
      <w:r>
        <w:rPr>
          <w:rFonts w:ascii="Times New Roman" w:hAnsi="Times New Roman" w:cs="Times New Roman"/>
          <w:bCs/>
          <w:sz w:val="24"/>
          <w:szCs w:val="24"/>
        </w:rPr>
        <w:t>ожидается сдача вновь строящегося детского сада в селе Красноселькуп на 240 мест</w:t>
      </w:r>
      <w:r w:rsidRPr="00B51F2A">
        <w:rPr>
          <w:rFonts w:ascii="Times New Roman" w:hAnsi="Times New Roman" w:cs="Times New Roman"/>
          <w:bCs/>
          <w:sz w:val="24"/>
          <w:szCs w:val="24"/>
        </w:rPr>
        <w:t>.</w:t>
      </w:r>
    </w:p>
    <w:p w:rsidR="00FE0733" w:rsidRPr="001D0A40" w:rsidRDefault="00FE0733" w:rsidP="00D91D47">
      <w:pPr>
        <w:keepNext/>
        <w:spacing w:after="0" w:line="240" w:lineRule="auto"/>
        <w:ind w:firstLine="709"/>
        <w:jc w:val="both"/>
        <w:outlineLvl w:val="2"/>
        <w:rPr>
          <w:rFonts w:ascii="Times New Roman" w:eastAsia="Calibri" w:hAnsi="Times New Roman" w:cs="Times New Roman"/>
          <w:sz w:val="24"/>
          <w:szCs w:val="24"/>
        </w:rPr>
      </w:pPr>
    </w:p>
    <w:p w:rsidR="002A5108" w:rsidRPr="001D0A40" w:rsidRDefault="002A5108" w:rsidP="00D91D4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Целевой уровень средней заработной платы отдельной категории работников, определенный «майскими» указами Президе</w:t>
      </w:r>
      <w:r w:rsidR="00FE0733">
        <w:rPr>
          <w:rFonts w:ascii="Times New Roman" w:eastAsia="Times New Roman" w:hAnsi="Times New Roman" w:cs="Times New Roman"/>
          <w:sz w:val="24"/>
          <w:szCs w:val="24"/>
          <w:lang w:eastAsia="ru-RU"/>
        </w:rPr>
        <w:t>нта Российской Федерации за 2019 год</w:t>
      </w:r>
      <w:r w:rsidRPr="001D0A40">
        <w:rPr>
          <w:rFonts w:ascii="Times New Roman" w:eastAsia="Times New Roman" w:hAnsi="Times New Roman" w:cs="Times New Roman"/>
          <w:sz w:val="24"/>
          <w:szCs w:val="24"/>
          <w:lang w:eastAsia="ru-RU"/>
        </w:rPr>
        <w:t xml:space="preserve"> достигнут: </w:t>
      </w:r>
    </w:p>
    <w:p w:rsidR="002A5108" w:rsidRPr="001D0A40" w:rsidRDefault="002A5108" w:rsidP="00D91D4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 xml:space="preserve"> - по педагогическим работникам дошкольных образовательных учреждений на 100%. </w:t>
      </w:r>
    </w:p>
    <w:p w:rsidR="002A5108" w:rsidRPr="001D0A40" w:rsidRDefault="002A5108" w:rsidP="00D91D47">
      <w:pPr>
        <w:spacing w:after="0" w:line="240" w:lineRule="auto"/>
        <w:jc w:val="both"/>
        <w:rPr>
          <w:rFonts w:ascii="Times New Roman" w:eastAsia="Calibri" w:hAnsi="Times New Roman" w:cs="Times New Roman"/>
          <w:bCs/>
          <w:color w:val="FF0000"/>
          <w:sz w:val="24"/>
          <w:szCs w:val="24"/>
        </w:rPr>
      </w:pPr>
    </w:p>
    <w:p w:rsidR="002A5108" w:rsidRPr="001D0A40" w:rsidRDefault="002A5108" w:rsidP="00D91D47">
      <w:pPr>
        <w:spacing w:after="0" w:line="240" w:lineRule="auto"/>
        <w:ind w:right="-456"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t>10. «Доля детей в возрасте от 1 года до 6 лет, стоящих на учете для определения в муниципальные дошкольные образовательные учреждения, в общей численности детей в возрасте от 1 года до 6 лет»</w:t>
      </w:r>
    </w:p>
    <w:p w:rsidR="002A5108" w:rsidRPr="001D0A40" w:rsidRDefault="002A5108" w:rsidP="00D91D47">
      <w:pPr>
        <w:spacing w:after="0" w:line="240" w:lineRule="auto"/>
        <w:ind w:firstLine="567"/>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415"/>
        <w:gridCol w:w="1465"/>
        <w:gridCol w:w="1393"/>
        <w:gridCol w:w="1418"/>
        <w:gridCol w:w="1276"/>
        <w:gridCol w:w="1275"/>
        <w:gridCol w:w="1276"/>
        <w:gridCol w:w="1276"/>
        <w:gridCol w:w="1307"/>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41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CA6A25">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362"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393"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CA6A25" w:rsidRPr="001D0A40" w:rsidTr="00CA6A25">
        <w:trPr>
          <w:trHeight w:val="762"/>
          <w:jc w:val="center"/>
        </w:trPr>
        <w:tc>
          <w:tcPr>
            <w:tcW w:w="594" w:type="dxa"/>
            <w:tcBorders>
              <w:top w:val="single" w:sz="4" w:space="0" w:color="auto"/>
              <w:left w:val="single" w:sz="4" w:space="0" w:color="auto"/>
              <w:bottom w:val="single" w:sz="4" w:space="0" w:color="auto"/>
              <w:right w:val="single" w:sz="4" w:space="0" w:color="auto"/>
            </w:tcBorders>
            <w:hideMark/>
          </w:tcPr>
          <w:p w:rsidR="00CA6A25" w:rsidRPr="001D0A40" w:rsidRDefault="00CA6A25"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10.</w:t>
            </w:r>
          </w:p>
        </w:tc>
        <w:tc>
          <w:tcPr>
            <w:tcW w:w="3415"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детей в возрасте от 1 года до 6 лет, стоящих на учете для определения в муниципальные дошкольные образовательные учреждения, в общей численности детей в возрасте от 1 года до 6 лет</w:t>
            </w:r>
          </w:p>
        </w:tc>
        <w:tc>
          <w:tcPr>
            <w:tcW w:w="1465" w:type="dxa"/>
            <w:tcBorders>
              <w:top w:val="single" w:sz="4" w:space="0" w:color="auto"/>
              <w:left w:val="single" w:sz="4" w:space="0" w:color="auto"/>
              <w:bottom w:val="single" w:sz="4" w:space="0" w:color="auto"/>
              <w:right w:val="single" w:sz="4" w:space="0" w:color="auto"/>
            </w:tcBorders>
            <w:hideMark/>
          </w:tcPr>
          <w:p w:rsidR="00CA6A25" w:rsidRPr="001D0A40" w:rsidRDefault="00CA6A25"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393"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18,97</w:t>
            </w:r>
          </w:p>
        </w:tc>
        <w:tc>
          <w:tcPr>
            <w:tcW w:w="1418"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18,66</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11,61</w:t>
            </w:r>
          </w:p>
        </w:tc>
        <w:tc>
          <w:tcPr>
            <w:tcW w:w="1275"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12,25</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11,83</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6,06</w:t>
            </w:r>
          </w:p>
        </w:tc>
        <w:tc>
          <w:tcPr>
            <w:tcW w:w="1307"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6,02</w:t>
            </w:r>
          </w:p>
        </w:tc>
      </w:tr>
      <w:tr w:rsidR="00CA6A25" w:rsidRPr="001D0A40" w:rsidTr="00CA6A25">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CA6A25" w:rsidRPr="001D0A40" w:rsidRDefault="00CA6A25" w:rsidP="00D91D47">
            <w:pPr>
              <w:spacing w:after="0" w:line="240" w:lineRule="auto"/>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Численность детей в возрасте 1-6 лет, состоящих на учете для определения в муниципальные дошкольные образовательные учреждения</w:t>
            </w:r>
          </w:p>
        </w:tc>
        <w:tc>
          <w:tcPr>
            <w:tcW w:w="1465" w:type="dxa"/>
            <w:tcBorders>
              <w:top w:val="single" w:sz="4" w:space="0" w:color="auto"/>
              <w:left w:val="single" w:sz="4" w:space="0" w:color="auto"/>
              <w:bottom w:val="single" w:sz="4" w:space="0" w:color="auto"/>
              <w:right w:val="single" w:sz="4" w:space="0" w:color="auto"/>
            </w:tcBorders>
            <w:hideMark/>
          </w:tcPr>
          <w:p w:rsidR="00CA6A25" w:rsidRPr="001D0A40" w:rsidRDefault="00CA6A25"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393"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121</w:t>
            </w:r>
          </w:p>
        </w:tc>
        <w:tc>
          <w:tcPr>
            <w:tcW w:w="1418"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125</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80</w:t>
            </w:r>
          </w:p>
        </w:tc>
        <w:tc>
          <w:tcPr>
            <w:tcW w:w="1275"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80</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80</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40</w:t>
            </w:r>
          </w:p>
        </w:tc>
        <w:tc>
          <w:tcPr>
            <w:tcW w:w="1307"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40</w:t>
            </w:r>
          </w:p>
        </w:tc>
      </w:tr>
      <w:tr w:rsidR="00CA6A25" w:rsidRPr="001D0A40" w:rsidTr="00CA6A25">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CA6A25" w:rsidRPr="001D0A40" w:rsidRDefault="00CA6A25" w:rsidP="00D91D47">
            <w:pPr>
              <w:spacing w:after="0" w:line="240" w:lineRule="auto"/>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Общая численность детей в возрасте от 1 до 6 лет</w:t>
            </w:r>
          </w:p>
        </w:tc>
        <w:tc>
          <w:tcPr>
            <w:tcW w:w="1465" w:type="dxa"/>
            <w:tcBorders>
              <w:top w:val="single" w:sz="4" w:space="0" w:color="auto"/>
              <w:left w:val="single" w:sz="4" w:space="0" w:color="auto"/>
              <w:bottom w:val="single" w:sz="4" w:space="0" w:color="auto"/>
              <w:right w:val="single" w:sz="4" w:space="0" w:color="auto"/>
            </w:tcBorders>
            <w:hideMark/>
          </w:tcPr>
          <w:p w:rsidR="00CA6A25" w:rsidRPr="001D0A40" w:rsidRDefault="00CA6A25"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393"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638</w:t>
            </w:r>
          </w:p>
        </w:tc>
        <w:tc>
          <w:tcPr>
            <w:tcW w:w="1418"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670</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689</w:t>
            </w:r>
          </w:p>
        </w:tc>
        <w:tc>
          <w:tcPr>
            <w:tcW w:w="1275"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653</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676</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660</w:t>
            </w:r>
          </w:p>
        </w:tc>
        <w:tc>
          <w:tcPr>
            <w:tcW w:w="1307"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665</w:t>
            </w:r>
          </w:p>
        </w:tc>
      </w:tr>
    </w:tbl>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2A5108" w:rsidRPr="001D0A40" w:rsidRDefault="002A5108" w:rsidP="00D91D47">
      <w:pPr>
        <w:autoSpaceDE w:val="0"/>
        <w:autoSpaceDN w:val="0"/>
        <w:adjustRightInd w:val="0"/>
        <w:spacing w:after="0" w:line="240" w:lineRule="auto"/>
        <w:ind w:firstLine="709"/>
        <w:jc w:val="both"/>
        <w:rPr>
          <w:rFonts w:ascii="Times New Roman" w:hAnsi="Times New Roman" w:cs="Times New Roman"/>
          <w:sz w:val="24"/>
          <w:szCs w:val="24"/>
        </w:rPr>
      </w:pPr>
      <w:r w:rsidRPr="001D0A40">
        <w:rPr>
          <w:rFonts w:ascii="Times New Roman" w:hAnsi="Times New Roman" w:cs="Times New Roman"/>
          <w:sz w:val="24"/>
          <w:szCs w:val="24"/>
        </w:rPr>
        <w:lastRenderedPageBreak/>
        <w:t>Управлением образования  с 2014 года используется электронная программа учета детей, нуждающихся в услугах дошкольного образования АИС «Е услуги. Образование». С помощью этой программы осуществлялся и ежемесячный мониторинг численности детей, получающих образовательные услуги по дошкольному образованию.</w:t>
      </w:r>
    </w:p>
    <w:p w:rsidR="00CA6A25" w:rsidRDefault="00CA6A25" w:rsidP="00D91D47">
      <w:pPr>
        <w:autoSpaceDE w:val="0"/>
        <w:autoSpaceDN w:val="0"/>
        <w:adjustRightInd w:val="0"/>
        <w:spacing w:after="0" w:line="240" w:lineRule="auto"/>
        <w:ind w:firstLine="708"/>
        <w:jc w:val="both"/>
        <w:rPr>
          <w:rFonts w:ascii="Times New Roman" w:hAnsi="Times New Roman" w:cs="Times New Roman"/>
          <w:sz w:val="24"/>
          <w:szCs w:val="24"/>
        </w:rPr>
      </w:pPr>
      <w:r w:rsidRPr="00B51F2A">
        <w:rPr>
          <w:rFonts w:ascii="Times New Roman" w:eastAsia="Times New Roman" w:hAnsi="Times New Roman" w:cs="Times New Roman"/>
          <w:sz w:val="24"/>
          <w:szCs w:val="24"/>
          <w:lang w:eastAsia="ru-RU"/>
        </w:rPr>
        <w:t>Ч</w:t>
      </w:r>
      <w:r w:rsidRPr="00B51F2A">
        <w:rPr>
          <w:rFonts w:ascii="Times New Roman" w:hAnsi="Times New Roman" w:cs="Times New Roman"/>
          <w:sz w:val="24"/>
          <w:szCs w:val="24"/>
        </w:rPr>
        <w:t>исленность детей, зарегистрированных в электронной очереди</w:t>
      </w:r>
      <w:r w:rsidRPr="007E6049">
        <w:rPr>
          <w:rFonts w:ascii="Times New Roman" w:hAnsi="Times New Roman" w:cs="Times New Roman"/>
          <w:sz w:val="24"/>
          <w:szCs w:val="24"/>
        </w:rPr>
        <w:t xml:space="preserve"> </w:t>
      </w:r>
      <w:r w:rsidRPr="00B51F2A">
        <w:rPr>
          <w:rFonts w:ascii="Times New Roman" w:hAnsi="Times New Roman" w:cs="Times New Roman"/>
          <w:sz w:val="24"/>
          <w:szCs w:val="24"/>
        </w:rPr>
        <w:t>АИС «Е услуги. Образование»</w:t>
      </w:r>
      <w:r>
        <w:rPr>
          <w:rFonts w:ascii="Times New Roman" w:hAnsi="Times New Roman" w:cs="Times New Roman"/>
          <w:sz w:val="24"/>
          <w:szCs w:val="24"/>
        </w:rPr>
        <w:t>,</w:t>
      </w:r>
      <w:r w:rsidRPr="00B51F2A">
        <w:rPr>
          <w:rFonts w:ascii="Times New Roman" w:hAnsi="Times New Roman" w:cs="Times New Roman"/>
          <w:sz w:val="24"/>
          <w:szCs w:val="24"/>
        </w:rPr>
        <w:t xml:space="preserve"> для предоставления места в детском саду, </w:t>
      </w:r>
      <w:proofErr w:type="gramStart"/>
      <w:r w:rsidRPr="00B51F2A">
        <w:rPr>
          <w:rFonts w:ascii="Times New Roman" w:hAnsi="Times New Roman" w:cs="Times New Roman"/>
          <w:sz w:val="24"/>
          <w:szCs w:val="24"/>
        </w:rPr>
        <w:t>на конец</w:t>
      </w:r>
      <w:proofErr w:type="gramEnd"/>
      <w:r w:rsidRPr="00B51F2A">
        <w:rPr>
          <w:rFonts w:ascii="Times New Roman" w:hAnsi="Times New Roman" w:cs="Times New Roman"/>
          <w:sz w:val="24"/>
          <w:szCs w:val="24"/>
        </w:rPr>
        <w:t xml:space="preserve"> 201</w:t>
      </w:r>
      <w:r>
        <w:rPr>
          <w:rFonts w:ascii="Times New Roman" w:hAnsi="Times New Roman" w:cs="Times New Roman"/>
          <w:sz w:val="24"/>
          <w:szCs w:val="24"/>
        </w:rPr>
        <w:t>9 года составила</w:t>
      </w:r>
      <w:r w:rsidRPr="00B51F2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80</w:t>
      </w:r>
      <w:r w:rsidRPr="00B51F2A">
        <w:rPr>
          <w:rFonts w:ascii="Times New Roman" w:eastAsia="Times New Roman" w:hAnsi="Times New Roman" w:cs="Times New Roman"/>
          <w:sz w:val="24"/>
          <w:szCs w:val="24"/>
          <w:lang w:eastAsia="ru-RU"/>
        </w:rPr>
        <w:t xml:space="preserve"> детей </w:t>
      </w:r>
      <w:r>
        <w:rPr>
          <w:rFonts w:ascii="Times New Roman" w:eastAsia="Times New Roman" w:hAnsi="Times New Roman" w:cs="Times New Roman"/>
          <w:sz w:val="24"/>
          <w:szCs w:val="24"/>
          <w:lang w:eastAsia="ru-RU"/>
        </w:rPr>
        <w:t>(11,83%) в возрасте от</w:t>
      </w:r>
      <w:r w:rsidRPr="00B51F2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1 </w:t>
      </w:r>
      <w:r w:rsidRPr="00B51F2A">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t>6</w:t>
      </w:r>
      <w:r w:rsidRPr="00B51F2A">
        <w:rPr>
          <w:rFonts w:ascii="Times New Roman" w:eastAsia="Times New Roman" w:hAnsi="Times New Roman" w:cs="Times New Roman"/>
          <w:sz w:val="24"/>
          <w:szCs w:val="24"/>
          <w:lang w:eastAsia="ru-RU"/>
        </w:rPr>
        <w:t xml:space="preserve"> лет</w:t>
      </w:r>
      <w:r>
        <w:rPr>
          <w:rFonts w:ascii="Times New Roman" w:eastAsia="Times New Roman" w:hAnsi="Times New Roman" w:cs="Times New Roman"/>
          <w:sz w:val="24"/>
          <w:szCs w:val="24"/>
          <w:lang w:eastAsia="ru-RU"/>
        </w:rPr>
        <w:t>, что аналогично прошлому году.</w:t>
      </w:r>
      <w:r w:rsidRPr="00B51F2A">
        <w:rPr>
          <w:rFonts w:ascii="Times New Roman" w:eastAsia="Times New Roman" w:hAnsi="Times New Roman" w:cs="Times New Roman"/>
          <w:sz w:val="24"/>
          <w:szCs w:val="24"/>
          <w:lang w:eastAsia="ru-RU"/>
        </w:rPr>
        <w:t xml:space="preserve"> </w:t>
      </w:r>
    </w:p>
    <w:p w:rsidR="00CA6A25" w:rsidRPr="00B51F2A" w:rsidRDefault="00CA6A25" w:rsidP="00D91D47">
      <w:pPr>
        <w:autoSpaceDE w:val="0"/>
        <w:autoSpaceDN w:val="0"/>
        <w:adjustRightInd w:val="0"/>
        <w:spacing w:after="0" w:line="240" w:lineRule="auto"/>
        <w:ind w:firstLine="708"/>
        <w:jc w:val="both"/>
        <w:rPr>
          <w:rFonts w:ascii="Times New Roman" w:hAnsi="Times New Roman" w:cs="Times New Roman"/>
          <w:sz w:val="24"/>
          <w:szCs w:val="24"/>
        </w:rPr>
      </w:pPr>
      <w:r w:rsidRPr="00B51F2A">
        <w:rPr>
          <w:rFonts w:ascii="Times New Roman" w:hAnsi="Times New Roman" w:cs="Times New Roman"/>
          <w:sz w:val="24"/>
          <w:szCs w:val="24"/>
        </w:rPr>
        <w:t>В 20</w:t>
      </w:r>
      <w:r>
        <w:rPr>
          <w:rFonts w:ascii="Times New Roman" w:hAnsi="Times New Roman" w:cs="Times New Roman"/>
          <w:sz w:val="24"/>
          <w:szCs w:val="24"/>
        </w:rPr>
        <w:t>20</w:t>
      </w:r>
      <w:r w:rsidRPr="00B51F2A">
        <w:rPr>
          <w:rFonts w:ascii="Times New Roman" w:hAnsi="Times New Roman" w:cs="Times New Roman"/>
          <w:sz w:val="24"/>
          <w:szCs w:val="24"/>
        </w:rPr>
        <w:t xml:space="preserve"> году при наличии вакантных мест в детских садах муниципальной комиссией по расп</w:t>
      </w:r>
      <w:r>
        <w:rPr>
          <w:rFonts w:ascii="Times New Roman" w:hAnsi="Times New Roman" w:cs="Times New Roman"/>
          <w:sz w:val="24"/>
          <w:szCs w:val="24"/>
        </w:rPr>
        <w:t xml:space="preserve">ределению детей в детские сады </w:t>
      </w:r>
      <w:r w:rsidRPr="00B51F2A">
        <w:rPr>
          <w:rFonts w:ascii="Times New Roman" w:hAnsi="Times New Roman" w:cs="Times New Roman"/>
          <w:sz w:val="24"/>
          <w:szCs w:val="24"/>
        </w:rPr>
        <w:t>будет проводить</w:t>
      </w:r>
      <w:r>
        <w:rPr>
          <w:rFonts w:ascii="Times New Roman" w:hAnsi="Times New Roman" w:cs="Times New Roman"/>
          <w:sz w:val="24"/>
          <w:szCs w:val="24"/>
        </w:rPr>
        <w:t xml:space="preserve">ся доукомплектование </w:t>
      </w:r>
      <w:r w:rsidRPr="00B51F2A">
        <w:rPr>
          <w:rFonts w:ascii="Times New Roman" w:hAnsi="Times New Roman" w:cs="Times New Roman"/>
          <w:sz w:val="24"/>
          <w:szCs w:val="24"/>
        </w:rPr>
        <w:t>групп.</w:t>
      </w:r>
    </w:p>
    <w:p w:rsidR="002A5108" w:rsidRPr="001D0A40" w:rsidRDefault="002A5108" w:rsidP="00D91D47">
      <w:pPr>
        <w:tabs>
          <w:tab w:val="left" w:pos="851"/>
        </w:tabs>
        <w:spacing w:after="0" w:line="240" w:lineRule="auto"/>
        <w:ind w:firstLine="567"/>
        <w:jc w:val="both"/>
        <w:rPr>
          <w:rFonts w:ascii="Times New Roman" w:eastAsia="Calibri" w:hAnsi="Times New Roman" w:cs="Times New Roman"/>
          <w:sz w:val="24"/>
          <w:szCs w:val="24"/>
          <w:lang w:eastAsia="ru-RU"/>
        </w:rPr>
      </w:pPr>
    </w:p>
    <w:p w:rsidR="002A5108" w:rsidRPr="001D0A40" w:rsidRDefault="002A5108" w:rsidP="00D91D47">
      <w:pPr>
        <w:tabs>
          <w:tab w:val="left" w:pos="851"/>
        </w:tabs>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416"/>
        <w:gridCol w:w="1465"/>
        <w:gridCol w:w="1392"/>
        <w:gridCol w:w="1418"/>
        <w:gridCol w:w="1276"/>
        <w:gridCol w:w="1275"/>
        <w:gridCol w:w="1276"/>
        <w:gridCol w:w="1276"/>
        <w:gridCol w:w="1307"/>
      </w:tblGrid>
      <w:tr w:rsidR="002A5108" w:rsidRPr="001D0A40" w:rsidTr="002A5108">
        <w:trPr>
          <w:trHeight w:val="440"/>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41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20290D">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361"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392"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A6A25"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CA6A25" w:rsidRPr="001D0A40" w:rsidTr="00CA6A25">
        <w:trPr>
          <w:trHeight w:val="552"/>
          <w:jc w:val="center"/>
        </w:trPr>
        <w:tc>
          <w:tcPr>
            <w:tcW w:w="594" w:type="dxa"/>
            <w:tcBorders>
              <w:top w:val="single" w:sz="4" w:space="0" w:color="auto"/>
              <w:left w:val="single" w:sz="4" w:space="0" w:color="auto"/>
              <w:bottom w:val="single" w:sz="4" w:space="0" w:color="auto"/>
              <w:right w:val="single" w:sz="4" w:space="0" w:color="auto"/>
            </w:tcBorders>
            <w:hideMark/>
          </w:tcPr>
          <w:p w:rsidR="00CA6A25" w:rsidRPr="001D0A40" w:rsidRDefault="00CA6A25"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11.</w:t>
            </w:r>
          </w:p>
        </w:tc>
        <w:tc>
          <w:tcPr>
            <w:tcW w:w="3416"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392"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100,00</w:t>
            </w:r>
          </w:p>
        </w:tc>
        <w:tc>
          <w:tcPr>
            <w:tcW w:w="1275"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66,67</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33,33</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33,33</w:t>
            </w:r>
          </w:p>
        </w:tc>
        <w:tc>
          <w:tcPr>
            <w:tcW w:w="1307"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33,33</w:t>
            </w:r>
          </w:p>
        </w:tc>
      </w:tr>
      <w:tr w:rsidR="00CA6A25" w:rsidRPr="001D0A40" w:rsidTr="00CA6A25">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CA6A25" w:rsidRPr="001D0A40" w:rsidRDefault="00CA6A25" w:rsidP="00D91D47">
            <w:pPr>
              <w:spacing w:after="0" w:line="240" w:lineRule="auto"/>
              <w:rPr>
                <w:rFonts w:ascii="Times New Roman" w:eastAsia="Times New Roman" w:hAnsi="Times New Roman" w:cs="Times New Roman"/>
                <w:sz w:val="24"/>
                <w:szCs w:val="24"/>
                <w:lang w:eastAsia="ru-RU"/>
              </w:rPr>
            </w:pPr>
          </w:p>
        </w:tc>
        <w:tc>
          <w:tcPr>
            <w:tcW w:w="3416"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Количество муниципальных дошкольных образовательных учреждений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392"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r>
      <w:tr w:rsidR="00CA6A25" w:rsidRPr="001D0A40" w:rsidTr="00CA6A25">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CA6A25" w:rsidRPr="001D0A40" w:rsidRDefault="00CA6A25" w:rsidP="00D91D47">
            <w:pPr>
              <w:spacing w:after="0" w:line="240" w:lineRule="auto"/>
              <w:rPr>
                <w:rFonts w:ascii="Times New Roman" w:eastAsia="Times New Roman" w:hAnsi="Times New Roman" w:cs="Times New Roman"/>
                <w:sz w:val="24"/>
                <w:szCs w:val="24"/>
                <w:lang w:eastAsia="ru-RU"/>
              </w:rPr>
            </w:pPr>
          </w:p>
        </w:tc>
        <w:tc>
          <w:tcPr>
            <w:tcW w:w="3416"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муниципальных дошкольных образовательных организаций, здания которых находятся в аварийном состоянии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392"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c>
          <w:tcPr>
            <w:tcW w:w="1307"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r>
      <w:tr w:rsidR="00CA6A25" w:rsidRPr="001D0A40" w:rsidTr="00CA6A25">
        <w:trPr>
          <w:trHeight w:val="762"/>
          <w:jc w:val="center"/>
        </w:trPr>
        <w:tc>
          <w:tcPr>
            <w:tcW w:w="594" w:type="dxa"/>
            <w:tcBorders>
              <w:top w:val="single" w:sz="4" w:space="0" w:color="auto"/>
              <w:left w:val="single" w:sz="4" w:space="0" w:color="auto"/>
              <w:bottom w:val="single" w:sz="4" w:space="0" w:color="auto"/>
              <w:right w:val="single" w:sz="4" w:space="0" w:color="auto"/>
            </w:tcBorders>
            <w:vAlign w:val="center"/>
          </w:tcPr>
          <w:p w:rsidR="00CA6A25" w:rsidRPr="001D0A40" w:rsidRDefault="00CA6A25" w:rsidP="00D91D47">
            <w:pPr>
              <w:spacing w:after="0" w:line="240" w:lineRule="auto"/>
              <w:rPr>
                <w:rFonts w:ascii="Times New Roman" w:eastAsia="Times New Roman" w:hAnsi="Times New Roman" w:cs="Times New Roman"/>
                <w:sz w:val="24"/>
                <w:szCs w:val="24"/>
                <w:lang w:eastAsia="ru-RU"/>
              </w:rPr>
            </w:pPr>
          </w:p>
        </w:tc>
        <w:tc>
          <w:tcPr>
            <w:tcW w:w="3416"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муниципальных дошкольных образовательных организаций, здания которых требуют капитального ремонта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CA6A25" w:rsidRPr="001D0A40" w:rsidRDefault="00CA6A25"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392"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w:t>
            </w:r>
          </w:p>
        </w:tc>
        <w:tc>
          <w:tcPr>
            <w:tcW w:w="1307" w:type="dxa"/>
            <w:tcBorders>
              <w:top w:val="single" w:sz="4" w:space="0" w:color="auto"/>
              <w:left w:val="single" w:sz="4" w:space="0" w:color="auto"/>
              <w:bottom w:val="single" w:sz="4" w:space="0" w:color="auto"/>
              <w:right w:val="single" w:sz="4" w:space="0" w:color="auto"/>
            </w:tcBorders>
            <w:noWrap/>
            <w:hideMark/>
          </w:tcPr>
          <w:p w:rsidR="00CA6A25" w:rsidRPr="00CA6A25" w:rsidRDefault="00CA6A25" w:rsidP="00D91D47">
            <w:pPr>
              <w:spacing w:after="0" w:line="240" w:lineRule="auto"/>
              <w:jc w:val="center"/>
              <w:rPr>
                <w:rFonts w:ascii="Times New Roman" w:hAnsi="Times New Roman" w:cs="Times New Roman"/>
                <w:sz w:val="24"/>
                <w:szCs w:val="24"/>
              </w:rPr>
            </w:pPr>
            <w:r w:rsidRPr="00CA6A25">
              <w:rPr>
                <w:rFonts w:ascii="Times New Roman" w:hAnsi="Times New Roman" w:cs="Times New Roman"/>
                <w:sz w:val="24"/>
                <w:szCs w:val="24"/>
              </w:rPr>
              <w:t>1</w:t>
            </w:r>
          </w:p>
        </w:tc>
      </w:tr>
    </w:tbl>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3771B6" w:rsidRDefault="003771B6" w:rsidP="00D91D47">
      <w:pPr>
        <w:spacing w:after="0" w:line="240" w:lineRule="auto"/>
        <w:ind w:firstLine="567"/>
        <w:jc w:val="both"/>
        <w:rPr>
          <w:rFonts w:ascii="Times New Roman" w:hAnsi="Times New Roman"/>
          <w:sz w:val="24"/>
          <w:szCs w:val="24"/>
        </w:rPr>
      </w:pPr>
      <w:r w:rsidRPr="001D0A40">
        <w:rPr>
          <w:rFonts w:ascii="Times New Roman" w:eastAsia="Times New Roman" w:hAnsi="Times New Roman" w:cs="Times New Roman"/>
          <w:sz w:val="24"/>
          <w:szCs w:val="24"/>
          <w:lang w:val="cs-CZ" w:eastAsia="cs-CZ"/>
        </w:rPr>
        <w:t>В 201</w:t>
      </w:r>
      <w:r>
        <w:rPr>
          <w:rFonts w:ascii="Times New Roman" w:eastAsia="Times New Roman" w:hAnsi="Times New Roman" w:cs="Times New Roman"/>
          <w:sz w:val="24"/>
          <w:szCs w:val="24"/>
          <w:lang w:eastAsia="cs-CZ"/>
        </w:rPr>
        <w:t>9</w:t>
      </w:r>
      <w:r w:rsidRPr="001D0A40">
        <w:rPr>
          <w:rFonts w:ascii="Times New Roman" w:eastAsia="Times New Roman" w:hAnsi="Times New Roman" w:cs="Times New Roman"/>
          <w:sz w:val="24"/>
          <w:szCs w:val="24"/>
          <w:lang w:val="cs-CZ" w:eastAsia="cs-CZ"/>
        </w:rPr>
        <w:t xml:space="preserve"> году в муниципальном образовании три дошкольных образовательных учреждения, которые не находятся в аварийном состоянии</w:t>
      </w:r>
      <w:r w:rsidRPr="002D2203">
        <w:rPr>
          <w:rFonts w:ascii="Times New Roman" w:hAnsi="Times New Roman"/>
          <w:sz w:val="24"/>
          <w:szCs w:val="24"/>
        </w:rPr>
        <w:t xml:space="preserve"> </w:t>
      </w:r>
    </w:p>
    <w:p w:rsidR="003771B6" w:rsidRPr="002D2203" w:rsidRDefault="003771B6" w:rsidP="00D91D47">
      <w:pPr>
        <w:spacing w:after="0" w:line="240" w:lineRule="auto"/>
        <w:ind w:firstLine="567"/>
        <w:jc w:val="both"/>
        <w:rPr>
          <w:rFonts w:ascii="Times New Roman" w:hAnsi="Times New Roman"/>
          <w:sz w:val="24"/>
          <w:szCs w:val="24"/>
        </w:rPr>
      </w:pPr>
      <w:r w:rsidRPr="002D2203">
        <w:rPr>
          <w:rFonts w:ascii="Times New Roman" w:hAnsi="Times New Roman"/>
          <w:sz w:val="24"/>
          <w:szCs w:val="24"/>
        </w:rPr>
        <w:t>В 2019 году проведены частичные капитальные ремонты в МДОУ детский сад "Теремок"</w:t>
      </w:r>
      <w:r>
        <w:rPr>
          <w:rFonts w:ascii="Times New Roman" w:hAnsi="Times New Roman"/>
          <w:sz w:val="24"/>
          <w:szCs w:val="24"/>
        </w:rPr>
        <w:t xml:space="preserve"> (ремонт холодного тамбура </w:t>
      </w:r>
      <w:r w:rsidRPr="002D2203">
        <w:rPr>
          <w:rFonts w:ascii="Times New Roman" w:hAnsi="Times New Roman"/>
          <w:sz w:val="24"/>
          <w:szCs w:val="24"/>
        </w:rPr>
        <w:t xml:space="preserve">ясельного корпуса- 748 926,36 руб.), </w:t>
      </w:r>
      <w:r>
        <w:rPr>
          <w:rFonts w:ascii="Times New Roman" w:hAnsi="Times New Roman"/>
          <w:sz w:val="24"/>
          <w:szCs w:val="24"/>
        </w:rPr>
        <w:t xml:space="preserve">в </w:t>
      </w:r>
      <w:r w:rsidRPr="002D2203">
        <w:rPr>
          <w:rFonts w:ascii="Times New Roman" w:hAnsi="Times New Roman"/>
          <w:sz w:val="24"/>
          <w:szCs w:val="24"/>
        </w:rPr>
        <w:t>МДОУ детский сад "Берёзка" (ремонт административного корпу</w:t>
      </w:r>
      <w:r>
        <w:rPr>
          <w:rFonts w:ascii="Times New Roman" w:hAnsi="Times New Roman"/>
          <w:sz w:val="24"/>
          <w:szCs w:val="24"/>
        </w:rPr>
        <w:t xml:space="preserve">са; электроосвещения, пожарной </w:t>
      </w:r>
      <w:r w:rsidRPr="002D2203">
        <w:rPr>
          <w:rFonts w:ascii="Times New Roman" w:hAnsi="Times New Roman"/>
          <w:sz w:val="24"/>
          <w:szCs w:val="24"/>
        </w:rPr>
        <w:t>сигнализации ясельного корпуса – 22248 726,73 руб.).</w:t>
      </w:r>
    </w:p>
    <w:p w:rsidR="003771B6" w:rsidRPr="00FA04C7" w:rsidRDefault="003771B6" w:rsidP="00D91D47">
      <w:pPr>
        <w:pStyle w:val="aff"/>
        <w:ind w:firstLine="567"/>
        <w:jc w:val="both"/>
      </w:pPr>
      <w:r w:rsidRPr="00B01914">
        <w:t>В 2020 году планируется проведение частичн</w:t>
      </w:r>
      <w:r>
        <w:t>ого</w:t>
      </w:r>
      <w:r w:rsidRPr="00B01914">
        <w:t xml:space="preserve"> капитальн</w:t>
      </w:r>
      <w:r>
        <w:t xml:space="preserve">ого ремонта в МДОУ </w:t>
      </w:r>
      <w:r w:rsidRPr="00B01914">
        <w:t>детский сад "Берёзка"</w:t>
      </w:r>
      <w:r>
        <w:t xml:space="preserve">. </w:t>
      </w:r>
    </w:p>
    <w:p w:rsidR="003771B6" w:rsidRPr="001D0A40" w:rsidRDefault="003771B6" w:rsidP="00D91D47">
      <w:pPr>
        <w:spacing w:after="0" w:line="240" w:lineRule="auto"/>
        <w:ind w:firstLine="567"/>
        <w:jc w:val="both"/>
        <w:rPr>
          <w:rFonts w:ascii="Times New Roman" w:eastAsia="Times New Roman" w:hAnsi="Times New Roman" w:cs="Times New Roman"/>
          <w:sz w:val="24"/>
          <w:szCs w:val="24"/>
          <w:lang w:eastAsia="cs-CZ"/>
        </w:rPr>
      </w:pPr>
    </w:p>
    <w:p w:rsidR="002A5108" w:rsidRPr="001D0A40" w:rsidRDefault="002A5108" w:rsidP="00D91D47">
      <w:pPr>
        <w:spacing w:after="0" w:line="240" w:lineRule="auto"/>
        <w:jc w:val="center"/>
        <w:rPr>
          <w:rFonts w:ascii="Times New Roman" w:eastAsia="Calibri" w:hAnsi="Times New Roman" w:cs="Times New Roman"/>
          <w:b/>
          <w:sz w:val="24"/>
          <w:szCs w:val="24"/>
          <w:lang w:eastAsia="ru-RU"/>
        </w:rPr>
      </w:pPr>
      <w:r w:rsidRPr="001D0A40">
        <w:rPr>
          <w:rFonts w:ascii="Times New Roman" w:eastAsia="Calibri" w:hAnsi="Times New Roman" w:cs="Times New Roman"/>
          <w:b/>
          <w:sz w:val="24"/>
          <w:szCs w:val="24"/>
          <w:lang w:val="en-US" w:eastAsia="ru-RU"/>
        </w:rPr>
        <w:t>III</w:t>
      </w:r>
      <w:r w:rsidRPr="001D0A40">
        <w:rPr>
          <w:rFonts w:ascii="Times New Roman" w:eastAsia="Calibri" w:hAnsi="Times New Roman" w:cs="Times New Roman"/>
          <w:b/>
          <w:sz w:val="24"/>
          <w:szCs w:val="24"/>
          <w:lang w:eastAsia="ru-RU"/>
        </w:rPr>
        <w:t>. Общее и дополнительное образование</w:t>
      </w:r>
    </w:p>
    <w:p w:rsidR="002A5108" w:rsidRPr="001D0A40" w:rsidRDefault="002A5108" w:rsidP="00D91D47">
      <w:pPr>
        <w:spacing w:after="0" w:line="240" w:lineRule="auto"/>
        <w:rPr>
          <w:rFonts w:ascii="Times New Roman" w:eastAsia="Calibri" w:hAnsi="Times New Roman" w:cs="Times New Roman"/>
          <w:b/>
          <w:sz w:val="24"/>
          <w:szCs w:val="24"/>
          <w:lang w:eastAsia="ru-RU"/>
        </w:rPr>
      </w:pPr>
    </w:p>
    <w:p w:rsidR="002A5108" w:rsidRPr="001D0A40" w:rsidRDefault="002A5108" w:rsidP="00D91D47">
      <w:pPr>
        <w:spacing w:after="0" w:line="240" w:lineRule="auto"/>
        <w:ind w:left="709"/>
        <w:jc w:val="both"/>
        <w:rPr>
          <w:rFonts w:ascii="Times New Roman" w:eastAsia="Calibri" w:hAnsi="Times New Roman" w:cs="Times New Roman"/>
          <w:sz w:val="24"/>
          <w:szCs w:val="24"/>
          <w:lang w:eastAsia="ru-RU"/>
        </w:rPr>
      </w:pPr>
      <w:r w:rsidRPr="001D0A40">
        <w:rPr>
          <w:rFonts w:ascii="Times New Roman" w:eastAsia="Calibri" w:hAnsi="Times New Roman" w:cs="Times New Roman"/>
          <w:b/>
          <w:i/>
          <w:sz w:val="24"/>
          <w:szCs w:val="24"/>
          <w:lang w:eastAsia="ru-RU"/>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503"/>
        <w:gridCol w:w="1465"/>
        <w:gridCol w:w="876"/>
        <w:gridCol w:w="876"/>
        <w:gridCol w:w="876"/>
        <w:gridCol w:w="876"/>
        <w:gridCol w:w="876"/>
        <w:gridCol w:w="876"/>
        <w:gridCol w:w="876"/>
      </w:tblGrid>
      <w:tr w:rsidR="002A5108" w:rsidRPr="001D0A40" w:rsidTr="002A5108">
        <w:trPr>
          <w:trHeight w:val="440"/>
          <w:jc w:val="center"/>
        </w:trPr>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6503"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823BB7">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3504"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262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87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3771B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3771B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3771B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87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3771B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3771B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3771B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3771B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3771B6" w:rsidRPr="001D0A40" w:rsidTr="003771B6">
        <w:trPr>
          <w:trHeight w:val="762"/>
          <w:jc w:val="center"/>
        </w:trPr>
        <w:tc>
          <w:tcPr>
            <w:tcW w:w="595" w:type="dxa"/>
            <w:tcBorders>
              <w:top w:val="single" w:sz="4" w:space="0" w:color="auto"/>
              <w:left w:val="single" w:sz="4" w:space="0" w:color="auto"/>
              <w:bottom w:val="single" w:sz="4" w:space="0" w:color="auto"/>
              <w:right w:val="single" w:sz="4" w:space="0" w:color="auto"/>
            </w:tcBorders>
            <w:hideMark/>
          </w:tcPr>
          <w:p w:rsidR="003771B6" w:rsidRPr="001D0A40" w:rsidRDefault="003771B6"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13.</w:t>
            </w:r>
          </w:p>
        </w:tc>
        <w:tc>
          <w:tcPr>
            <w:tcW w:w="6503" w:type="dxa"/>
            <w:tcBorders>
              <w:top w:val="single" w:sz="4" w:space="0" w:color="auto"/>
              <w:left w:val="single" w:sz="4" w:space="0" w:color="auto"/>
              <w:bottom w:val="single" w:sz="4" w:space="0" w:color="auto"/>
              <w:right w:val="single" w:sz="4" w:space="0" w:color="auto"/>
            </w:tcBorders>
            <w:vAlign w:val="center"/>
            <w:hideMark/>
          </w:tcPr>
          <w:p w:rsidR="003771B6" w:rsidRPr="001D0A40" w:rsidRDefault="003771B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71B6" w:rsidRPr="001D0A40" w:rsidRDefault="003771B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876" w:type="dxa"/>
            <w:tcBorders>
              <w:top w:val="single" w:sz="4" w:space="0" w:color="auto"/>
              <w:left w:val="single" w:sz="4" w:space="0" w:color="auto"/>
              <w:bottom w:val="single" w:sz="4" w:space="0" w:color="auto"/>
              <w:right w:val="single" w:sz="4" w:space="0" w:color="auto"/>
            </w:tcBorders>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4,08</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2,13</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1,59</w:t>
            </w:r>
          </w:p>
        </w:tc>
        <w:tc>
          <w:tcPr>
            <w:tcW w:w="876" w:type="dxa"/>
            <w:tcBorders>
              <w:top w:val="single" w:sz="4" w:space="0" w:color="auto"/>
              <w:left w:val="single" w:sz="4" w:space="0" w:color="auto"/>
              <w:bottom w:val="single" w:sz="4" w:space="0" w:color="auto"/>
              <w:right w:val="single" w:sz="4" w:space="0" w:color="auto"/>
            </w:tcBorders>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0,00</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2,00</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3,85</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3,39</w:t>
            </w:r>
          </w:p>
        </w:tc>
      </w:tr>
      <w:tr w:rsidR="003771B6" w:rsidRPr="001D0A40" w:rsidTr="003771B6">
        <w:trPr>
          <w:trHeight w:val="762"/>
          <w:jc w:val="center"/>
        </w:trPr>
        <w:tc>
          <w:tcPr>
            <w:tcW w:w="595" w:type="dxa"/>
            <w:tcBorders>
              <w:top w:val="single" w:sz="4" w:space="0" w:color="auto"/>
              <w:left w:val="single" w:sz="4" w:space="0" w:color="auto"/>
              <w:bottom w:val="single" w:sz="4" w:space="0" w:color="auto"/>
              <w:right w:val="single" w:sz="4" w:space="0" w:color="auto"/>
            </w:tcBorders>
            <w:vAlign w:val="center"/>
          </w:tcPr>
          <w:p w:rsidR="003771B6" w:rsidRPr="001D0A40" w:rsidRDefault="003771B6" w:rsidP="00D91D47">
            <w:pPr>
              <w:spacing w:after="0" w:line="240" w:lineRule="auto"/>
              <w:rPr>
                <w:rFonts w:ascii="Times New Roman" w:eastAsia="Times New Roman" w:hAnsi="Times New Roman" w:cs="Times New Roman"/>
                <w:sz w:val="24"/>
                <w:szCs w:val="24"/>
                <w:lang w:eastAsia="ru-RU"/>
              </w:rPr>
            </w:pPr>
          </w:p>
        </w:tc>
        <w:tc>
          <w:tcPr>
            <w:tcW w:w="6503" w:type="dxa"/>
            <w:tcBorders>
              <w:top w:val="single" w:sz="4" w:space="0" w:color="auto"/>
              <w:left w:val="single" w:sz="4" w:space="0" w:color="auto"/>
              <w:bottom w:val="single" w:sz="4" w:space="0" w:color="auto"/>
              <w:right w:val="single" w:sz="4" w:space="0" w:color="auto"/>
            </w:tcBorders>
            <w:vAlign w:val="center"/>
            <w:hideMark/>
          </w:tcPr>
          <w:p w:rsidR="003771B6" w:rsidRPr="001D0A40" w:rsidRDefault="003771B6" w:rsidP="00D91D47">
            <w:pPr>
              <w:spacing w:after="0" w:line="240" w:lineRule="auto"/>
              <w:rPr>
                <w:rFonts w:ascii="Times New Roman" w:hAnsi="Times New Roman" w:cs="Times New Roman"/>
                <w:color w:val="000000"/>
                <w:sz w:val="24"/>
                <w:szCs w:val="24"/>
              </w:rPr>
            </w:pPr>
            <w:proofErr w:type="gramStart"/>
            <w:r w:rsidRPr="001D0A40">
              <w:rPr>
                <w:rFonts w:ascii="Times New Roman" w:hAnsi="Times New Roman" w:cs="Times New Roman"/>
                <w:color w:val="000000"/>
                <w:sz w:val="24"/>
                <w:szCs w:val="24"/>
              </w:rPr>
              <w:t>Численность обучающихся и экстернов, допущенных к государственной итоговой аттестации по образовательным программам среднего общего образования по классам очного обучения, очно</w:t>
            </w:r>
            <w:r w:rsidR="001B70C2">
              <w:rPr>
                <w:rFonts w:ascii="Times New Roman" w:hAnsi="Times New Roman" w:cs="Times New Roman"/>
                <w:color w:val="000000"/>
                <w:sz w:val="24"/>
                <w:szCs w:val="24"/>
              </w:rPr>
              <w:t xml:space="preserve"> </w:t>
            </w:r>
            <w:r w:rsidRPr="001D0A40">
              <w:rPr>
                <w:rFonts w:ascii="Times New Roman" w:hAnsi="Times New Roman" w:cs="Times New Roman"/>
                <w:color w:val="000000"/>
                <w:sz w:val="24"/>
                <w:szCs w:val="24"/>
              </w:rPr>
              <w:t>-</w:t>
            </w:r>
            <w:r w:rsidR="001B70C2">
              <w:rPr>
                <w:rFonts w:ascii="Times New Roman" w:hAnsi="Times New Roman" w:cs="Times New Roman"/>
                <w:color w:val="000000"/>
                <w:sz w:val="24"/>
                <w:szCs w:val="24"/>
              </w:rPr>
              <w:t xml:space="preserve"> </w:t>
            </w:r>
            <w:r w:rsidRPr="001D0A40">
              <w:rPr>
                <w:rFonts w:ascii="Times New Roman" w:hAnsi="Times New Roman" w:cs="Times New Roman"/>
                <w:color w:val="000000"/>
                <w:sz w:val="24"/>
                <w:szCs w:val="24"/>
              </w:rPr>
              <w:t>заочного обучения, заочного обучения и аттестации экстернов, получившие аттестат о среднем общем образовании</w:t>
            </w:r>
            <w:proofErr w:type="gramEnd"/>
          </w:p>
        </w:tc>
        <w:tc>
          <w:tcPr>
            <w:tcW w:w="1465" w:type="dxa"/>
            <w:tcBorders>
              <w:top w:val="single" w:sz="4" w:space="0" w:color="auto"/>
              <w:left w:val="single" w:sz="4" w:space="0" w:color="auto"/>
              <w:bottom w:val="single" w:sz="4" w:space="0" w:color="auto"/>
              <w:right w:val="single" w:sz="4" w:space="0" w:color="auto"/>
            </w:tcBorders>
            <w:vAlign w:val="center"/>
            <w:hideMark/>
          </w:tcPr>
          <w:p w:rsidR="003771B6" w:rsidRPr="001D0A40" w:rsidRDefault="003771B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876" w:type="dxa"/>
            <w:tcBorders>
              <w:top w:val="single" w:sz="4" w:space="0" w:color="auto"/>
              <w:left w:val="single" w:sz="4" w:space="0" w:color="auto"/>
              <w:bottom w:val="single" w:sz="4" w:space="0" w:color="auto"/>
              <w:right w:val="single" w:sz="4" w:space="0" w:color="auto"/>
            </w:tcBorders>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47</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46</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62</w:t>
            </w:r>
          </w:p>
        </w:tc>
        <w:tc>
          <w:tcPr>
            <w:tcW w:w="876" w:type="dxa"/>
            <w:tcBorders>
              <w:top w:val="single" w:sz="4" w:space="0" w:color="auto"/>
              <w:left w:val="single" w:sz="4" w:space="0" w:color="auto"/>
              <w:bottom w:val="single" w:sz="4" w:space="0" w:color="auto"/>
              <w:right w:val="single" w:sz="4" w:space="0" w:color="auto"/>
            </w:tcBorders>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44</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49</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50</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57</w:t>
            </w:r>
          </w:p>
        </w:tc>
      </w:tr>
      <w:tr w:rsidR="003771B6" w:rsidRPr="001D0A40" w:rsidTr="003771B6">
        <w:trPr>
          <w:trHeight w:val="762"/>
          <w:jc w:val="center"/>
        </w:trPr>
        <w:tc>
          <w:tcPr>
            <w:tcW w:w="595" w:type="dxa"/>
            <w:tcBorders>
              <w:top w:val="single" w:sz="4" w:space="0" w:color="auto"/>
              <w:left w:val="single" w:sz="4" w:space="0" w:color="auto"/>
              <w:bottom w:val="single" w:sz="4" w:space="0" w:color="auto"/>
              <w:right w:val="single" w:sz="4" w:space="0" w:color="auto"/>
            </w:tcBorders>
            <w:vAlign w:val="center"/>
          </w:tcPr>
          <w:p w:rsidR="003771B6" w:rsidRPr="001D0A40" w:rsidRDefault="003771B6" w:rsidP="00D91D47">
            <w:pPr>
              <w:spacing w:after="0" w:line="240" w:lineRule="auto"/>
              <w:rPr>
                <w:rFonts w:ascii="Times New Roman" w:eastAsia="Times New Roman" w:hAnsi="Times New Roman" w:cs="Times New Roman"/>
                <w:sz w:val="24"/>
                <w:szCs w:val="24"/>
                <w:lang w:eastAsia="ru-RU"/>
              </w:rPr>
            </w:pPr>
          </w:p>
        </w:tc>
        <w:tc>
          <w:tcPr>
            <w:tcW w:w="6503" w:type="dxa"/>
            <w:tcBorders>
              <w:top w:val="single" w:sz="4" w:space="0" w:color="auto"/>
              <w:left w:val="single" w:sz="4" w:space="0" w:color="auto"/>
              <w:bottom w:val="single" w:sz="4" w:space="0" w:color="auto"/>
              <w:right w:val="single" w:sz="4" w:space="0" w:color="auto"/>
            </w:tcBorders>
            <w:vAlign w:val="center"/>
            <w:hideMark/>
          </w:tcPr>
          <w:p w:rsidR="003771B6" w:rsidRPr="001D0A40" w:rsidRDefault="003771B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Численность обучающихся и экстернов, допущенных к государственной итоговой аттестации по образовательным программам среднего общего образования по классам </w:t>
            </w:r>
            <w:r w:rsidRPr="001D0A40">
              <w:rPr>
                <w:rFonts w:ascii="Times New Roman" w:hAnsi="Times New Roman" w:cs="Times New Roman"/>
                <w:color w:val="000000"/>
                <w:sz w:val="24"/>
                <w:szCs w:val="24"/>
              </w:rPr>
              <w:lastRenderedPageBreak/>
              <w:t>очного обучения, очно</w:t>
            </w:r>
            <w:r w:rsidR="001B70C2">
              <w:rPr>
                <w:rFonts w:ascii="Times New Roman" w:hAnsi="Times New Roman" w:cs="Times New Roman"/>
                <w:color w:val="000000"/>
                <w:sz w:val="24"/>
                <w:szCs w:val="24"/>
              </w:rPr>
              <w:t xml:space="preserve"> </w:t>
            </w:r>
            <w:r w:rsidRPr="001D0A40">
              <w:rPr>
                <w:rFonts w:ascii="Times New Roman" w:hAnsi="Times New Roman" w:cs="Times New Roman"/>
                <w:color w:val="000000"/>
                <w:sz w:val="24"/>
                <w:szCs w:val="24"/>
              </w:rPr>
              <w:t>-</w:t>
            </w:r>
            <w:r w:rsidR="001B70C2">
              <w:rPr>
                <w:rFonts w:ascii="Times New Roman" w:hAnsi="Times New Roman" w:cs="Times New Roman"/>
                <w:color w:val="000000"/>
                <w:sz w:val="24"/>
                <w:szCs w:val="24"/>
              </w:rPr>
              <w:t xml:space="preserve"> </w:t>
            </w:r>
            <w:r w:rsidRPr="001D0A40">
              <w:rPr>
                <w:rFonts w:ascii="Times New Roman" w:hAnsi="Times New Roman" w:cs="Times New Roman"/>
                <w:color w:val="000000"/>
                <w:sz w:val="24"/>
                <w:szCs w:val="24"/>
              </w:rPr>
              <w:t>заочного обучения, заочного обучения и аттестации экстернов</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71B6" w:rsidRPr="001D0A40" w:rsidRDefault="003771B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lastRenderedPageBreak/>
              <w:t>Человек</w:t>
            </w:r>
          </w:p>
        </w:tc>
        <w:tc>
          <w:tcPr>
            <w:tcW w:w="876" w:type="dxa"/>
            <w:tcBorders>
              <w:top w:val="single" w:sz="4" w:space="0" w:color="auto"/>
              <w:left w:val="single" w:sz="4" w:space="0" w:color="auto"/>
              <w:bottom w:val="single" w:sz="4" w:space="0" w:color="auto"/>
              <w:right w:val="single" w:sz="4" w:space="0" w:color="auto"/>
            </w:tcBorders>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49</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47</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63</w:t>
            </w:r>
          </w:p>
        </w:tc>
        <w:tc>
          <w:tcPr>
            <w:tcW w:w="876" w:type="dxa"/>
            <w:tcBorders>
              <w:top w:val="single" w:sz="4" w:space="0" w:color="auto"/>
              <w:left w:val="single" w:sz="4" w:space="0" w:color="auto"/>
              <w:bottom w:val="single" w:sz="4" w:space="0" w:color="auto"/>
              <w:right w:val="single" w:sz="4" w:space="0" w:color="auto"/>
            </w:tcBorders>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44</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50</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52</w:t>
            </w:r>
          </w:p>
        </w:tc>
        <w:tc>
          <w:tcPr>
            <w:tcW w:w="876" w:type="dxa"/>
            <w:tcBorders>
              <w:top w:val="single" w:sz="4" w:space="0" w:color="auto"/>
              <w:left w:val="single" w:sz="4" w:space="0" w:color="auto"/>
              <w:bottom w:val="single" w:sz="4" w:space="0" w:color="auto"/>
              <w:right w:val="single" w:sz="4" w:space="0" w:color="auto"/>
            </w:tcBorders>
            <w:noWrap/>
            <w:hideMark/>
          </w:tcPr>
          <w:p w:rsidR="003771B6" w:rsidRPr="003771B6" w:rsidRDefault="003771B6" w:rsidP="00D91D47">
            <w:pPr>
              <w:spacing w:after="0" w:line="240" w:lineRule="auto"/>
              <w:jc w:val="center"/>
              <w:rPr>
                <w:rFonts w:ascii="Times New Roman" w:hAnsi="Times New Roman" w:cs="Times New Roman"/>
                <w:sz w:val="24"/>
                <w:szCs w:val="24"/>
              </w:rPr>
            </w:pPr>
            <w:r w:rsidRPr="003771B6">
              <w:rPr>
                <w:rFonts w:ascii="Times New Roman" w:hAnsi="Times New Roman" w:cs="Times New Roman"/>
                <w:sz w:val="24"/>
                <w:szCs w:val="24"/>
              </w:rPr>
              <w:t>59</w:t>
            </w:r>
          </w:p>
        </w:tc>
      </w:tr>
    </w:tbl>
    <w:p w:rsidR="00B61177" w:rsidRDefault="00B61177" w:rsidP="00D91D47">
      <w:pPr>
        <w:spacing w:after="0" w:line="240" w:lineRule="auto"/>
        <w:ind w:firstLine="567"/>
        <w:jc w:val="both"/>
        <w:rPr>
          <w:rFonts w:ascii="Times New Roman" w:hAnsi="Times New Roman" w:cs="Times New Roman"/>
          <w:sz w:val="24"/>
          <w:szCs w:val="24"/>
          <w:lang w:eastAsia="ru-RU"/>
        </w:rPr>
      </w:pPr>
    </w:p>
    <w:p w:rsidR="00B61177" w:rsidRPr="003B6EEE" w:rsidRDefault="00B61177" w:rsidP="00D91D47">
      <w:pPr>
        <w:spacing w:after="0" w:line="240" w:lineRule="auto"/>
        <w:ind w:firstLine="567"/>
        <w:jc w:val="both"/>
        <w:rPr>
          <w:rFonts w:ascii="Times New Roman" w:hAnsi="Times New Roman" w:cs="Times New Roman"/>
          <w:sz w:val="24"/>
          <w:szCs w:val="24"/>
          <w:lang w:eastAsia="ru-RU"/>
        </w:rPr>
      </w:pPr>
      <w:r w:rsidRPr="003B6EEE">
        <w:rPr>
          <w:rFonts w:ascii="Times New Roman" w:hAnsi="Times New Roman" w:cs="Times New Roman"/>
          <w:sz w:val="24"/>
          <w:szCs w:val="24"/>
          <w:lang w:eastAsia="ru-RU"/>
        </w:rPr>
        <w:t>Аттестат о среднем общем образовании получили 44 выпускника 11 классов, что составляет 100% от их количества.</w:t>
      </w: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 xml:space="preserve">Выпускница МОУ </w:t>
      </w:r>
      <w:proofErr w:type="spellStart"/>
      <w:r w:rsidRPr="003B6EEE">
        <w:rPr>
          <w:rFonts w:ascii="Times New Roman" w:hAnsi="Times New Roman" w:cs="Times New Roman"/>
          <w:sz w:val="24"/>
          <w:szCs w:val="24"/>
          <w:lang w:eastAsia="ru-RU"/>
        </w:rPr>
        <w:t>Красноселькупская</w:t>
      </w:r>
      <w:proofErr w:type="spellEnd"/>
      <w:r w:rsidRPr="003B6EEE">
        <w:rPr>
          <w:rFonts w:ascii="Times New Roman" w:hAnsi="Times New Roman" w:cs="Times New Roman"/>
          <w:sz w:val="24"/>
          <w:szCs w:val="24"/>
          <w:lang w:eastAsia="ru-RU"/>
        </w:rPr>
        <w:t xml:space="preserve"> средняя обще</w:t>
      </w:r>
      <w:r>
        <w:rPr>
          <w:rFonts w:ascii="Times New Roman" w:hAnsi="Times New Roman" w:cs="Times New Roman"/>
          <w:sz w:val="24"/>
          <w:szCs w:val="24"/>
          <w:lang w:eastAsia="ru-RU"/>
        </w:rPr>
        <w:t xml:space="preserve">образовательная школа "Радуга" </w:t>
      </w:r>
      <w:r w:rsidRPr="003B6EEE">
        <w:rPr>
          <w:rFonts w:ascii="Times New Roman" w:hAnsi="Times New Roman" w:cs="Times New Roman"/>
          <w:sz w:val="24"/>
          <w:szCs w:val="24"/>
          <w:lang w:eastAsia="ru-RU"/>
        </w:rPr>
        <w:t>награждена медал</w:t>
      </w:r>
      <w:r>
        <w:rPr>
          <w:rFonts w:ascii="Times New Roman" w:hAnsi="Times New Roman" w:cs="Times New Roman"/>
          <w:sz w:val="24"/>
          <w:szCs w:val="24"/>
          <w:lang w:eastAsia="ru-RU"/>
        </w:rPr>
        <w:t>ью «За особые успехи в учении».</w:t>
      </w:r>
    </w:p>
    <w:p w:rsidR="00B61177" w:rsidRDefault="00B61177" w:rsidP="00D91D47">
      <w:pPr>
        <w:spacing w:after="0" w:line="240" w:lineRule="auto"/>
        <w:ind w:firstLine="567"/>
        <w:jc w:val="both"/>
        <w:rPr>
          <w:rFonts w:ascii="Times New Roman" w:hAnsi="Times New Roman" w:cs="Times New Roman"/>
          <w:sz w:val="24"/>
          <w:szCs w:val="24"/>
          <w:lang w:eastAsia="ru-RU"/>
        </w:rPr>
      </w:pPr>
      <w:r w:rsidRPr="003B6EEE">
        <w:rPr>
          <w:rFonts w:ascii="Times New Roman" w:hAnsi="Times New Roman" w:cs="Times New Roman"/>
          <w:sz w:val="24"/>
          <w:szCs w:val="24"/>
          <w:lang w:eastAsia="ru-RU"/>
        </w:rPr>
        <w:t xml:space="preserve">В дальнейшем будет обеспечиваться административный контроль проблемных вопросов, связанных с повышением качества образования обучающихся, в том числе: </w:t>
      </w:r>
    </w:p>
    <w:p w:rsidR="00B61177" w:rsidRDefault="00B61177" w:rsidP="00D91D47">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 xml:space="preserve">качество преподавания по профильным предметам; </w:t>
      </w:r>
    </w:p>
    <w:p w:rsidR="00B61177" w:rsidRDefault="00B61177" w:rsidP="00D91D47">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 xml:space="preserve">увеличение доли </w:t>
      </w:r>
      <w:proofErr w:type="spellStart"/>
      <w:r w:rsidRPr="003B6EEE">
        <w:rPr>
          <w:rFonts w:ascii="Times New Roman" w:hAnsi="Times New Roman" w:cs="Times New Roman"/>
          <w:sz w:val="24"/>
          <w:szCs w:val="24"/>
          <w:lang w:eastAsia="ru-RU"/>
        </w:rPr>
        <w:t>высокобалльных</w:t>
      </w:r>
      <w:proofErr w:type="spellEnd"/>
      <w:r w:rsidRPr="003B6EEE">
        <w:rPr>
          <w:rFonts w:ascii="Times New Roman" w:hAnsi="Times New Roman" w:cs="Times New Roman"/>
          <w:sz w:val="24"/>
          <w:szCs w:val="24"/>
          <w:lang w:eastAsia="ru-RU"/>
        </w:rPr>
        <w:t xml:space="preserve"> работ ЕГЭ; </w:t>
      </w:r>
    </w:p>
    <w:p w:rsidR="00B61177" w:rsidRDefault="00B61177" w:rsidP="00D91D47">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увеличение количества 100</w:t>
      </w: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 xml:space="preserve">балльников; снижение количества «2»; </w:t>
      </w:r>
    </w:p>
    <w:p w:rsidR="00B61177" w:rsidRDefault="00B61177" w:rsidP="00D91D47">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 xml:space="preserve">повышение среднего балла ЕГЭ; </w:t>
      </w:r>
    </w:p>
    <w:p w:rsidR="00B61177" w:rsidRDefault="00B61177" w:rsidP="00D91D47">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 xml:space="preserve">организация дистанционного, сетевого обучения с Вузами, центрами одарённых детей, профильными школами; </w:t>
      </w:r>
    </w:p>
    <w:p w:rsidR="00B61177" w:rsidRDefault="00B61177" w:rsidP="00D91D47">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6EEE">
        <w:rPr>
          <w:rFonts w:ascii="Times New Roman" w:hAnsi="Times New Roman" w:cs="Times New Roman"/>
          <w:sz w:val="24"/>
          <w:szCs w:val="24"/>
          <w:lang w:eastAsia="ru-RU"/>
        </w:rPr>
        <w:t>разработка плана непрерывного профессионального роста педагога с включением мероприятий по устранению возникших проблем и дефицитов у педагогов</w:t>
      </w:r>
      <w:r>
        <w:rPr>
          <w:rFonts w:ascii="Times New Roman" w:hAnsi="Times New Roman" w:cs="Times New Roman"/>
          <w:sz w:val="24"/>
          <w:szCs w:val="24"/>
          <w:lang w:eastAsia="ru-RU"/>
        </w:rPr>
        <w:t xml:space="preserve">; </w:t>
      </w:r>
    </w:p>
    <w:p w:rsidR="00B61177" w:rsidRPr="00264CDD" w:rsidRDefault="00B61177" w:rsidP="00D91D47">
      <w:pPr>
        <w:spacing w:after="0" w:line="240" w:lineRule="auto"/>
        <w:ind w:firstLine="567"/>
        <w:jc w:val="both"/>
        <w:rPr>
          <w:rStyle w:val="100"/>
          <w:rFonts w:eastAsia="Courier New"/>
          <w:sz w:val="24"/>
          <w:szCs w:val="24"/>
        </w:rPr>
      </w:pPr>
      <w:r>
        <w:rPr>
          <w:rFonts w:ascii="Times New Roman" w:hAnsi="Times New Roman" w:cs="Times New Roman"/>
          <w:sz w:val="24"/>
          <w:szCs w:val="24"/>
          <w:lang w:eastAsia="ru-RU"/>
        </w:rPr>
        <w:t>- приглашение преподавателей высших учебных заведений на территорию района на осенних каникулах для проведения занятий с детьми и педагогами.</w:t>
      </w:r>
    </w:p>
    <w:p w:rsidR="003771B6" w:rsidRPr="001D0A40" w:rsidRDefault="003771B6" w:rsidP="00D91D47">
      <w:pPr>
        <w:spacing w:after="0" w:line="240" w:lineRule="auto"/>
        <w:ind w:firstLine="567"/>
        <w:jc w:val="both"/>
        <w:rPr>
          <w:rFonts w:ascii="Times New Roman" w:hAnsi="Times New Roman" w:cs="Times New Roman"/>
          <w:sz w:val="24"/>
          <w:szCs w:val="24"/>
          <w:lang w:eastAsia="ru-RU" w:bidi="ru-RU"/>
        </w:rPr>
      </w:pPr>
    </w:p>
    <w:p w:rsidR="002A5108" w:rsidRPr="001D0A40" w:rsidRDefault="002A5108" w:rsidP="00D91D47">
      <w:pPr>
        <w:spacing w:after="0" w:line="240" w:lineRule="auto"/>
        <w:ind w:firstLine="567"/>
        <w:jc w:val="both"/>
        <w:rPr>
          <w:rFonts w:ascii="Times New Roman" w:hAnsi="Times New Roman" w:cs="Times New Roman"/>
          <w:sz w:val="24"/>
          <w:szCs w:val="24"/>
          <w:lang w:eastAsia="ru-RU"/>
        </w:rPr>
      </w:pPr>
    </w:p>
    <w:p w:rsidR="002A5108" w:rsidRPr="001D0A40" w:rsidRDefault="002A5108" w:rsidP="00D91D47">
      <w:pPr>
        <w:spacing w:after="0" w:line="240" w:lineRule="auto"/>
        <w:ind w:firstLine="567"/>
        <w:jc w:val="both"/>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t>14. «</w:t>
      </w:r>
      <w:r w:rsidRPr="001D0A40">
        <w:rPr>
          <w:rFonts w:ascii="Times New Roman" w:eastAsia="Calibri" w:hAnsi="Times New Roman" w:cs="Times New Roman"/>
          <w:b/>
          <w:sz w:val="24"/>
          <w:szCs w:val="24"/>
          <w:lang w:eastAsia="ru-RU"/>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r w:rsidRPr="001D0A40">
        <w:rPr>
          <w:rFonts w:ascii="Times New Roman" w:eastAsia="Calibri" w:hAnsi="Times New Roman" w:cs="Times New Roman"/>
          <w:b/>
          <w:i/>
          <w:sz w:val="24"/>
          <w:szCs w:val="24"/>
          <w:lang w:eastAsia="ru-RU"/>
        </w:rPr>
        <w:t>»</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600"/>
        <w:gridCol w:w="1450"/>
        <w:gridCol w:w="1261"/>
        <w:gridCol w:w="1418"/>
        <w:gridCol w:w="1276"/>
        <w:gridCol w:w="1241"/>
        <w:gridCol w:w="1276"/>
        <w:gridCol w:w="1276"/>
        <w:gridCol w:w="1307"/>
      </w:tblGrid>
      <w:tr w:rsidR="002A5108" w:rsidRPr="001D0A40" w:rsidTr="002A5108">
        <w:trPr>
          <w:trHeight w:val="440"/>
          <w:tblHeader/>
          <w:jc w:val="center"/>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823BB7">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196"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41"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B61177" w:rsidRPr="001D0A40" w:rsidTr="00823BB7">
        <w:trPr>
          <w:trHeight w:val="762"/>
          <w:jc w:val="center"/>
        </w:trPr>
        <w:tc>
          <w:tcPr>
            <w:tcW w:w="590" w:type="dxa"/>
            <w:tcBorders>
              <w:top w:val="single" w:sz="4" w:space="0" w:color="auto"/>
              <w:left w:val="single" w:sz="4" w:space="0" w:color="auto"/>
              <w:bottom w:val="single" w:sz="4" w:space="0" w:color="auto"/>
              <w:right w:val="single" w:sz="4" w:space="0" w:color="auto"/>
            </w:tcBorders>
            <w:hideMark/>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14.</w:t>
            </w: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261" w:type="dxa"/>
            <w:tcBorders>
              <w:top w:val="single" w:sz="4" w:space="0" w:color="auto"/>
              <w:left w:val="single" w:sz="4" w:space="0" w:color="auto"/>
              <w:bottom w:val="single" w:sz="4" w:space="0" w:color="auto"/>
              <w:right w:val="single" w:sz="4" w:space="0" w:color="auto"/>
            </w:tcBorders>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87,50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85,42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85,42</w:t>
            </w:r>
          </w:p>
        </w:tc>
        <w:tc>
          <w:tcPr>
            <w:tcW w:w="1241" w:type="dxa"/>
            <w:tcBorders>
              <w:top w:val="single" w:sz="4" w:space="0" w:color="auto"/>
              <w:left w:val="single" w:sz="4" w:space="0" w:color="auto"/>
              <w:bottom w:val="single" w:sz="4" w:space="0" w:color="auto"/>
              <w:right w:val="single" w:sz="4" w:space="0" w:color="auto"/>
            </w:tcBorders>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87,50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95,83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95,83</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95,83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общеобразовательных учреждений городского округа (муниципального района)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спортивный зал</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актовый или лекционный зал</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w:t>
            </w:r>
            <w:r>
              <w:rPr>
                <w:rFonts w:ascii="Times New Roman" w:hAnsi="Times New Roman" w:cs="Times New Roman"/>
                <w:color w:val="000000"/>
                <w:sz w:val="24"/>
                <w:szCs w:val="24"/>
              </w:rPr>
              <w:t xml:space="preserve"> округа (муниципального района)</w:t>
            </w:r>
            <w:r w:rsidRPr="001D0A40">
              <w:rPr>
                <w:rFonts w:ascii="Times New Roman" w:hAnsi="Times New Roman" w:cs="Times New Roman"/>
                <w:color w:val="000000"/>
                <w:sz w:val="24"/>
                <w:szCs w:val="24"/>
              </w:rPr>
              <w:t>, имеющих столовую или зал для приема пищи - всего</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библиотеки (книжный фонд)</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w:t>
            </w:r>
            <w:proofErr w:type="gramStart"/>
            <w:r w:rsidRPr="001D0A40">
              <w:rPr>
                <w:rFonts w:ascii="Times New Roman" w:hAnsi="Times New Roman" w:cs="Times New Roman"/>
                <w:color w:val="000000"/>
                <w:sz w:val="24"/>
                <w:szCs w:val="24"/>
              </w:rPr>
              <w:t xml:space="preserve"> ,</w:t>
            </w:r>
            <w:proofErr w:type="gramEnd"/>
            <w:r w:rsidRPr="001D0A40">
              <w:rPr>
                <w:rFonts w:ascii="Times New Roman" w:hAnsi="Times New Roman" w:cs="Times New Roman"/>
                <w:color w:val="000000"/>
                <w:sz w:val="24"/>
                <w:szCs w:val="24"/>
              </w:rPr>
              <w:t xml:space="preserve"> здания которых находятся в аварийном состоянии</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здания которых требуют капитального ремонта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оборудованных водопроводом</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оборудованных водоотведением (канализацией)</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оборудованных центральным отоплением</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подключенных к сети Интернет</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собственный сайт в сети интернет</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реализующих образовательные программы с использованием дистанционных технологий</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автоматическую пожарную сигнализацию</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proofErr w:type="gramStart"/>
            <w:r w:rsidRPr="001D0A40">
              <w:rPr>
                <w:rFonts w:ascii="Times New Roman" w:hAnsi="Times New Roman" w:cs="Times New Roman"/>
                <w:color w:val="000000"/>
                <w:sz w:val="24"/>
                <w:szCs w:val="24"/>
              </w:rPr>
              <w:t xml:space="preserve">Число учреждений городского округа (муниципального района), имеющих дымовые </w:t>
            </w:r>
            <w:proofErr w:type="spellStart"/>
            <w:r w:rsidRPr="001D0A40">
              <w:rPr>
                <w:rFonts w:ascii="Times New Roman" w:hAnsi="Times New Roman" w:cs="Times New Roman"/>
                <w:color w:val="000000"/>
                <w:sz w:val="24"/>
                <w:szCs w:val="24"/>
              </w:rPr>
              <w:t>извещатели</w:t>
            </w:r>
            <w:proofErr w:type="spellEnd"/>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пожарные краны и рукава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в которых созданы условия для беспрепятственного доступа инвалидов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87,50</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85,42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85,42</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87,50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95,83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95,83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95,83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общеобразовательных учреждений городского округа (муниципального района)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спортивный зал</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актовый или лекционный зал</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w:t>
            </w:r>
            <w:proofErr w:type="gramStart"/>
            <w:r w:rsidRPr="001D0A40">
              <w:rPr>
                <w:rFonts w:ascii="Times New Roman" w:hAnsi="Times New Roman" w:cs="Times New Roman"/>
                <w:color w:val="000000"/>
                <w:sz w:val="24"/>
                <w:szCs w:val="24"/>
              </w:rPr>
              <w:t xml:space="preserve"> ,</w:t>
            </w:r>
            <w:proofErr w:type="gramEnd"/>
            <w:r w:rsidRPr="001D0A40">
              <w:rPr>
                <w:rFonts w:ascii="Times New Roman" w:hAnsi="Times New Roman" w:cs="Times New Roman"/>
                <w:color w:val="000000"/>
                <w:sz w:val="24"/>
                <w:szCs w:val="24"/>
              </w:rPr>
              <w:t xml:space="preserve"> имеющих столовую или зал для приема пищи - всего</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библиотеки (книжный фонд)</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w:t>
            </w:r>
            <w:proofErr w:type="gramStart"/>
            <w:r w:rsidRPr="001D0A40">
              <w:rPr>
                <w:rFonts w:ascii="Times New Roman" w:hAnsi="Times New Roman" w:cs="Times New Roman"/>
                <w:color w:val="000000"/>
                <w:sz w:val="24"/>
                <w:szCs w:val="24"/>
              </w:rPr>
              <w:t xml:space="preserve"> ,</w:t>
            </w:r>
            <w:proofErr w:type="gramEnd"/>
            <w:r w:rsidRPr="001D0A40">
              <w:rPr>
                <w:rFonts w:ascii="Times New Roman" w:hAnsi="Times New Roman" w:cs="Times New Roman"/>
                <w:color w:val="000000"/>
                <w:sz w:val="24"/>
                <w:szCs w:val="24"/>
              </w:rPr>
              <w:t xml:space="preserve"> здания которых находятся в аварийном состоянии</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здания которых требуют капитального ремонта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2</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оборудованных водопроводом</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оборудованных водоотведением (канализацией)</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оборудованных центральным отоплением</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подключенных к сети Интернет</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Число учреждений городского округа (муниципального района), имеющих собственный </w:t>
            </w:r>
            <w:r w:rsidRPr="001D0A40">
              <w:rPr>
                <w:rFonts w:ascii="Times New Roman" w:hAnsi="Times New Roman" w:cs="Times New Roman"/>
                <w:color w:val="000000"/>
                <w:sz w:val="24"/>
                <w:szCs w:val="24"/>
              </w:rPr>
              <w:lastRenderedPageBreak/>
              <w:t>сайт в сети интернет</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lastRenderedPageBreak/>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реализующих образовательные программы с использованием дистанционных технологий</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автоматическую пожарную сигнализацию</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proofErr w:type="gramStart"/>
            <w:r w:rsidRPr="001D0A40">
              <w:rPr>
                <w:rFonts w:ascii="Times New Roman" w:hAnsi="Times New Roman" w:cs="Times New Roman"/>
                <w:color w:val="000000"/>
                <w:sz w:val="24"/>
                <w:szCs w:val="24"/>
              </w:rPr>
              <w:t xml:space="preserve">Число учреждений городского округа (муниципального района), имеющих дымовые </w:t>
            </w:r>
            <w:proofErr w:type="spellStart"/>
            <w:r w:rsidRPr="001D0A40">
              <w:rPr>
                <w:rFonts w:ascii="Times New Roman" w:hAnsi="Times New Roman" w:cs="Times New Roman"/>
                <w:color w:val="000000"/>
                <w:sz w:val="24"/>
                <w:szCs w:val="24"/>
              </w:rPr>
              <w:t>извещатели</w:t>
            </w:r>
            <w:proofErr w:type="spellEnd"/>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r w:rsidR="00B61177" w:rsidRPr="001D0A40" w:rsidTr="00B61177">
        <w:trPr>
          <w:trHeight w:val="762"/>
          <w:jc w:val="center"/>
        </w:trPr>
        <w:tc>
          <w:tcPr>
            <w:tcW w:w="590"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Число учреждений городского округа (муниципального района), имеющих пожарные краны и рукава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Единица</w:t>
            </w:r>
          </w:p>
        </w:tc>
        <w:tc>
          <w:tcPr>
            <w:tcW w:w="126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41"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w:t>
            </w:r>
          </w:p>
        </w:tc>
      </w:tr>
    </w:tbl>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p w:rsidR="00B61177" w:rsidRDefault="00B61177" w:rsidP="00D91D47">
      <w:pPr>
        <w:spacing w:after="0" w:line="240" w:lineRule="auto"/>
        <w:ind w:firstLine="567"/>
        <w:jc w:val="both"/>
        <w:rPr>
          <w:rFonts w:ascii="Times New Roman" w:hAnsi="Times New Roman" w:cs="Times New Roman"/>
          <w:kern w:val="24"/>
          <w:sz w:val="24"/>
          <w:szCs w:val="24"/>
        </w:rPr>
      </w:pPr>
      <w:r w:rsidRPr="005F06BB">
        <w:rPr>
          <w:rFonts w:ascii="Times New Roman" w:eastAsia="Times New Roman" w:hAnsi="Times New Roman" w:cs="Times New Roman"/>
          <w:sz w:val="24"/>
          <w:szCs w:val="24"/>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r>
        <w:rPr>
          <w:rFonts w:ascii="Times New Roman" w:eastAsia="Times New Roman" w:hAnsi="Times New Roman" w:cs="Times New Roman"/>
          <w:sz w:val="24"/>
          <w:szCs w:val="24"/>
          <w:lang w:eastAsia="ru-RU"/>
        </w:rPr>
        <w:t>, составила 89,58%.</w:t>
      </w:r>
    </w:p>
    <w:p w:rsidR="00B61177" w:rsidRDefault="00B61177" w:rsidP="00D91D47">
      <w:pPr>
        <w:spacing w:after="0" w:line="240" w:lineRule="auto"/>
        <w:ind w:firstLine="567"/>
        <w:jc w:val="both"/>
        <w:rPr>
          <w:rFonts w:ascii="Times New Roman" w:hAnsi="Times New Roman" w:cs="Times New Roman"/>
          <w:sz w:val="24"/>
          <w:szCs w:val="24"/>
        </w:rPr>
      </w:pPr>
      <w:r>
        <w:rPr>
          <w:rFonts w:ascii="Times New Roman" w:hAnsi="Times New Roman" w:cs="Times New Roman"/>
          <w:kern w:val="24"/>
          <w:sz w:val="24"/>
          <w:szCs w:val="24"/>
        </w:rPr>
        <w:t xml:space="preserve">В МО Красноселькупский район три общеобразовательных учреждения: МОУ </w:t>
      </w:r>
      <w:proofErr w:type="spellStart"/>
      <w:r>
        <w:rPr>
          <w:rFonts w:ascii="Times New Roman" w:hAnsi="Times New Roman" w:cs="Times New Roman"/>
          <w:kern w:val="24"/>
          <w:sz w:val="24"/>
          <w:szCs w:val="24"/>
        </w:rPr>
        <w:t>Красноселькупская</w:t>
      </w:r>
      <w:proofErr w:type="spellEnd"/>
      <w:r>
        <w:rPr>
          <w:rFonts w:ascii="Times New Roman" w:hAnsi="Times New Roman" w:cs="Times New Roman"/>
          <w:kern w:val="24"/>
          <w:sz w:val="24"/>
          <w:szCs w:val="24"/>
        </w:rPr>
        <w:t xml:space="preserve"> средняя общеобразовательная школа «Радуга», МОУ «</w:t>
      </w:r>
      <w:proofErr w:type="spellStart"/>
      <w:r>
        <w:rPr>
          <w:rFonts w:ascii="Times New Roman" w:hAnsi="Times New Roman" w:cs="Times New Roman"/>
          <w:kern w:val="24"/>
          <w:sz w:val="24"/>
          <w:szCs w:val="24"/>
        </w:rPr>
        <w:t>Толькинская</w:t>
      </w:r>
      <w:proofErr w:type="spellEnd"/>
      <w:r>
        <w:rPr>
          <w:rFonts w:ascii="Times New Roman" w:hAnsi="Times New Roman" w:cs="Times New Roman"/>
          <w:kern w:val="24"/>
          <w:sz w:val="24"/>
          <w:szCs w:val="24"/>
        </w:rPr>
        <w:t xml:space="preserve"> школа-интернат среднего общего образования», МОУ «</w:t>
      </w:r>
      <w:proofErr w:type="spellStart"/>
      <w:r>
        <w:rPr>
          <w:rFonts w:ascii="Times New Roman" w:hAnsi="Times New Roman" w:cs="Times New Roman"/>
          <w:kern w:val="24"/>
          <w:sz w:val="24"/>
          <w:szCs w:val="24"/>
        </w:rPr>
        <w:t>Раттовская</w:t>
      </w:r>
      <w:proofErr w:type="spellEnd"/>
      <w:r>
        <w:rPr>
          <w:rFonts w:ascii="Times New Roman" w:hAnsi="Times New Roman" w:cs="Times New Roman"/>
          <w:kern w:val="24"/>
          <w:sz w:val="24"/>
          <w:szCs w:val="24"/>
        </w:rPr>
        <w:t xml:space="preserve"> школа-интернат основного общего образования им. С.И. </w:t>
      </w:r>
      <w:proofErr w:type="spellStart"/>
      <w:r>
        <w:rPr>
          <w:rFonts w:ascii="Times New Roman" w:hAnsi="Times New Roman" w:cs="Times New Roman"/>
          <w:kern w:val="24"/>
          <w:sz w:val="24"/>
          <w:szCs w:val="24"/>
        </w:rPr>
        <w:t>Ирикова</w:t>
      </w:r>
      <w:proofErr w:type="spellEnd"/>
      <w:r>
        <w:rPr>
          <w:rFonts w:ascii="Times New Roman" w:hAnsi="Times New Roman" w:cs="Times New Roman"/>
          <w:kern w:val="24"/>
          <w:sz w:val="24"/>
          <w:szCs w:val="24"/>
        </w:rPr>
        <w:t>».</w:t>
      </w:r>
      <w:r w:rsidRPr="00CA6FC0">
        <w:rPr>
          <w:rFonts w:ascii="Times New Roman" w:hAnsi="Times New Roman" w:cs="Times New Roman"/>
          <w:kern w:val="24"/>
          <w:sz w:val="24"/>
          <w:szCs w:val="24"/>
        </w:rPr>
        <w:t xml:space="preserve"> В учреждени</w:t>
      </w:r>
      <w:r>
        <w:rPr>
          <w:rFonts w:ascii="Times New Roman" w:hAnsi="Times New Roman" w:cs="Times New Roman"/>
          <w:kern w:val="24"/>
          <w:sz w:val="24"/>
          <w:szCs w:val="24"/>
        </w:rPr>
        <w:t>ях имею</w:t>
      </w:r>
      <w:r w:rsidR="00823BB7">
        <w:rPr>
          <w:rFonts w:ascii="Times New Roman" w:hAnsi="Times New Roman" w:cs="Times New Roman"/>
          <w:kern w:val="24"/>
          <w:sz w:val="24"/>
          <w:szCs w:val="24"/>
        </w:rPr>
        <w:t>тся</w:t>
      </w:r>
      <w:r w:rsidRPr="00CA6FC0">
        <w:rPr>
          <w:rFonts w:ascii="Times New Roman" w:hAnsi="Times New Roman" w:cs="Times New Roman"/>
          <w:kern w:val="24"/>
          <w:sz w:val="24"/>
          <w:szCs w:val="24"/>
        </w:rPr>
        <w:t xml:space="preserve"> физкультурные залы, столов</w:t>
      </w:r>
      <w:r>
        <w:rPr>
          <w:rFonts w:ascii="Times New Roman" w:hAnsi="Times New Roman" w:cs="Times New Roman"/>
          <w:kern w:val="24"/>
          <w:sz w:val="24"/>
          <w:szCs w:val="24"/>
        </w:rPr>
        <w:t>ые. В двух учреждениях -</w:t>
      </w:r>
      <w:r w:rsidRPr="00CA6FC0">
        <w:rPr>
          <w:rFonts w:ascii="Times New Roman" w:hAnsi="Times New Roman" w:cs="Times New Roman"/>
          <w:kern w:val="24"/>
          <w:sz w:val="24"/>
          <w:szCs w:val="24"/>
        </w:rPr>
        <w:t xml:space="preserve"> актовый</w:t>
      </w:r>
      <w:r>
        <w:rPr>
          <w:rFonts w:ascii="Times New Roman" w:hAnsi="Times New Roman" w:cs="Times New Roman"/>
          <w:kern w:val="24"/>
          <w:sz w:val="24"/>
          <w:szCs w:val="24"/>
        </w:rPr>
        <w:t xml:space="preserve"> зал, </w:t>
      </w:r>
      <w:r w:rsidRPr="00CA6FC0">
        <w:rPr>
          <w:rFonts w:ascii="Times New Roman" w:hAnsi="Times New Roman" w:cs="Times New Roman"/>
          <w:kern w:val="24"/>
          <w:sz w:val="24"/>
          <w:szCs w:val="24"/>
        </w:rPr>
        <w:t xml:space="preserve">буфет, библиотека. </w:t>
      </w:r>
      <w:r>
        <w:rPr>
          <w:rFonts w:ascii="Times New Roman" w:hAnsi="Times New Roman" w:cs="Times New Roman"/>
          <w:kern w:val="24"/>
          <w:sz w:val="24"/>
          <w:szCs w:val="24"/>
        </w:rPr>
        <w:t>Все здания общеобразовательных учреждений</w:t>
      </w:r>
      <w:r w:rsidRPr="00CA6FC0">
        <w:rPr>
          <w:rFonts w:ascii="Times New Roman" w:hAnsi="Times New Roman" w:cs="Times New Roman"/>
          <w:kern w:val="24"/>
          <w:sz w:val="24"/>
          <w:szCs w:val="24"/>
        </w:rPr>
        <w:t xml:space="preserve"> наход</w:t>
      </w:r>
      <w:r>
        <w:rPr>
          <w:rFonts w:ascii="Times New Roman" w:hAnsi="Times New Roman" w:cs="Times New Roman"/>
          <w:kern w:val="24"/>
          <w:sz w:val="24"/>
          <w:szCs w:val="24"/>
        </w:rPr>
        <w:t>я</w:t>
      </w:r>
      <w:r w:rsidRPr="00CA6FC0">
        <w:rPr>
          <w:rFonts w:ascii="Times New Roman" w:hAnsi="Times New Roman" w:cs="Times New Roman"/>
          <w:kern w:val="24"/>
          <w:sz w:val="24"/>
          <w:szCs w:val="24"/>
        </w:rPr>
        <w:t>тся не в аварийном состоянии, име</w:t>
      </w:r>
      <w:r>
        <w:rPr>
          <w:rFonts w:ascii="Times New Roman" w:hAnsi="Times New Roman" w:cs="Times New Roman"/>
          <w:kern w:val="24"/>
          <w:sz w:val="24"/>
          <w:szCs w:val="24"/>
        </w:rPr>
        <w:t>ю</w:t>
      </w:r>
      <w:r w:rsidRPr="00CA6FC0">
        <w:rPr>
          <w:rFonts w:ascii="Times New Roman" w:hAnsi="Times New Roman" w:cs="Times New Roman"/>
          <w:kern w:val="24"/>
          <w:sz w:val="24"/>
          <w:szCs w:val="24"/>
        </w:rPr>
        <w:t>т</w:t>
      </w:r>
      <w:r>
        <w:rPr>
          <w:rFonts w:ascii="Times New Roman" w:hAnsi="Times New Roman" w:cs="Times New Roman"/>
          <w:kern w:val="24"/>
          <w:sz w:val="24"/>
          <w:szCs w:val="24"/>
        </w:rPr>
        <w:t xml:space="preserve"> все виды благоустройства. Школы</w:t>
      </w:r>
      <w:r w:rsidRPr="00CA6FC0">
        <w:rPr>
          <w:rFonts w:ascii="Times New Roman" w:hAnsi="Times New Roman" w:cs="Times New Roman"/>
          <w:kern w:val="24"/>
          <w:sz w:val="24"/>
          <w:szCs w:val="24"/>
        </w:rPr>
        <w:t xml:space="preserve"> подключен</w:t>
      </w:r>
      <w:r>
        <w:rPr>
          <w:rFonts w:ascii="Times New Roman" w:hAnsi="Times New Roman" w:cs="Times New Roman"/>
          <w:kern w:val="24"/>
          <w:sz w:val="24"/>
          <w:szCs w:val="24"/>
        </w:rPr>
        <w:t>ы</w:t>
      </w:r>
      <w:r w:rsidRPr="00CA6FC0">
        <w:rPr>
          <w:rFonts w:ascii="Times New Roman" w:hAnsi="Times New Roman" w:cs="Times New Roman"/>
          <w:kern w:val="24"/>
          <w:sz w:val="24"/>
          <w:szCs w:val="24"/>
        </w:rPr>
        <w:t xml:space="preserve"> к сети Интернет, име</w:t>
      </w:r>
      <w:r>
        <w:rPr>
          <w:rFonts w:ascii="Times New Roman" w:hAnsi="Times New Roman" w:cs="Times New Roman"/>
          <w:kern w:val="24"/>
          <w:sz w:val="24"/>
          <w:szCs w:val="24"/>
        </w:rPr>
        <w:t>ют</w:t>
      </w:r>
      <w:r w:rsidRPr="00CA6FC0">
        <w:rPr>
          <w:rFonts w:ascii="Times New Roman" w:hAnsi="Times New Roman" w:cs="Times New Roman"/>
          <w:kern w:val="24"/>
          <w:sz w:val="24"/>
          <w:szCs w:val="24"/>
        </w:rPr>
        <w:t xml:space="preserve"> </w:t>
      </w:r>
      <w:r w:rsidRPr="00CA6FC0">
        <w:rPr>
          <w:rFonts w:ascii="Times New Roman" w:hAnsi="Times New Roman" w:cs="Times New Roman"/>
          <w:kern w:val="24"/>
          <w:sz w:val="24"/>
          <w:szCs w:val="24"/>
          <w:lang w:val="en-US"/>
        </w:rPr>
        <w:t>WI</w:t>
      </w:r>
      <w:r w:rsidRPr="00CA6FC0">
        <w:rPr>
          <w:rFonts w:ascii="Times New Roman" w:hAnsi="Times New Roman" w:cs="Times New Roman"/>
          <w:kern w:val="24"/>
          <w:sz w:val="24"/>
          <w:szCs w:val="24"/>
        </w:rPr>
        <w:t>-</w:t>
      </w:r>
      <w:r w:rsidRPr="00CA6FC0">
        <w:rPr>
          <w:rFonts w:ascii="Times New Roman" w:hAnsi="Times New Roman" w:cs="Times New Roman"/>
          <w:kern w:val="24"/>
          <w:sz w:val="24"/>
          <w:szCs w:val="24"/>
          <w:lang w:val="en-US"/>
        </w:rPr>
        <w:t>FI</w:t>
      </w:r>
      <w:r w:rsidRPr="00CA6FC0">
        <w:rPr>
          <w:rFonts w:ascii="Times New Roman" w:hAnsi="Times New Roman" w:cs="Times New Roman"/>
          <w:kern w:val="24"/>
          <w:sz w:val="24"/>
          <w:szCs w:val="24"/>
        </w:rPr>
        <w:t xml:space="preserve"> связь.</w:t>
      </w:r>
      <w:r>
        <w:rPr>
          <w:rFonts w:ascii="Times New Roman" w:hAnsi="Times New Roman" w:cs="Times New Roman"/>
          <w:sz w:val="24"/>
          <w:szCs w:val="24"/>
        </w:rPr>
        <w:t xml:space="preserve"> О</w:t>
      </w:r>
      <w:r w:rsidRPr="00CA6FC0">
        <w:rPr>
          <w:rFonts w:ascii="Times New Roman" w:hAnsi="Times New Roman" w:cs="Times New Roman"/>
          <w:sz w:val="24"/>
          <w:szCs w:val="24"/>
        </w:rPr>
        <w:t>бщеобразовательн</w:t>
      </w:r>
      <w:r>
        <w:rPr>
          <w:rFonts w:ascii="Times New Roman" w:hAnsi="Times New Roman" w:cs="Times New Roman"/>
          <w:sz w:val="24"/>
          <w:szCs w:val="24"/>
        </w:rPr>
        <w:t>ые</w:t>
      </w:r>
      <w:r w:rsidRPr="00CA6FC0">
        <w:rPr>
          <w:rFonts w:ascii="Times New Roman" w:hAnsi="Times New Roman" w:cs="Times New Roman"/>
          <w:sz w:val="24"/>
          <w:szCs w:val="24"/>
        </w:rPr>
        <w:t xml:space="preserve"> учреждени</w:t>
      </w:r>
      <w:r>
        <w:rPr>
          <w:rFonts w:ascii="Times New Roman" w:hAnsi="Times New Roman" w:cs="Times New Roman"/>
          <w:sz w:val="24"/>
          <w:szCs w:val="24"/>
        </w:rPr>
        <w:t>я</w:t>
      </w:r>
      <w:r w:rsidRPr="00CA6FC0">
        <w:rPr>
          <w:rFonts w:ascii="Times New Roman" w:hAnsi="Times New Roman" w:cs="Times New Roman"/>
          <w:sz w:val="24"/>
          <w:szCs w:val="24"/>
        </w:rPr>
        <w:t xml:space="preserve"> </w:t>
      </w:r>
      <w:r>
        <w:rPr>
          <w:rFonts w:ascii="Times New Roman" w:hAnsi="Times New Roman" w:cs="Times New Roman"/>
          <w:sz w:val="24"/>
          <w:szCs w:val="24"/>
        </w:rPr>
        <w:t>обеспечены</w:t>
      </w:r>
      <w:r w:rsidRPr="00CA6FC0">
        <w:rPr>
          <w:rFonts w:ascii="Times New Roman" w:hAnsi="Times New Roman" w:cs="Times New Roman"/>
          <w:sz w:val="24"/>
          <w:szCs w:val="24"/>
        </w:rPr>
        <w:t xml:space="preserve"> пожарн</w:t>
      </w:r>
      <w:r>
        <w:rPr>
          <w:rFonts w:ascii="Times New Roman" w:hAnsi="Times New Roman" w:cs="Times New Roman"/>
          <w:sz w:val="24"/>
          <w:szCs w:val="24"/>
        </w:rPr>
        <w:t>ой сигнализацией</w:t>
      </w:r>
      <w:r w:rsidRPr="00CA6FC0">
        <w:rPr>
          <w:rFonts w:ascii="Times New Roman" w:hAnsi="Times New Roman" w:cs="Times New Roman"/>
          <w:sz w:val="24"/>
          <w:szCs w:val="24"/>
        </w:rPr>
        <w:t>, дымов</w:t>
      </w:r>
      <w:r>
        <w:rPr>
          <w:rFonts w:ascii="Times New Roman" w:hAnsi="Times New Roman" w:cs="Times New Roman"/>
          <w:sz w:val="24"/>
          <w:szCs w:val="24"/>
        </w:rPr>
        <w:t>ым</w:t>
      </w:r>
      <w:r w:rsidRPr="00CA6FC0">
        <w:rPr>
          <w:rFonts w:ascii="Times New Roman" w:hAnsi="Times New Roman" w:cs="Times New Roman"/>
          <w:sz w:val="24"/>
          <w:szCs w:val="24"/>
        </w:rPr>
        <w:t xml:space="preserve"> извещение</w:t>
      </w:r>
      <w:r>
        <w:rPr>
          <w:rFonts w:ascii="Times New Roman" w:hAnsi="Times New Roman" w:cs="Times New Roman"/>
          <w:sz w:val="24"/>
          <w:szCs w:val="24"/>
        </w:rPr>
        <w:t>м</w:t>
      </w:r>
      <w:r w:rsidRPr="00CA6FC0">
        <w:rPr>
          <w:rFonts w:ascii="Times New Roman" w:hAnsi="Times New Roman" w:cs="Times New Roman"/>
          <w:sz w:val="24"/>
          <w:szCs w:val="24"/>
        </w:rPr>
        <w:t>, пожарны</w:t>
      </w:r>
      <w:r>
        <w:rPr>
          <w:rFonts w:ascii="Times New Roman" w:hAnsi="Times New Roman" w:cs="Times New Roman"/>
          <w:sz w:val="24"/>
          <w:szCs w:val="24"/>
        </w:rPr>
        <w:t>ми</w:t>
      </w:r>
      <w:r w:rsidRPr="00CA6FC0">
        <w:rPr>
          <w:rFonts w:ascii="Times New Roman" w:hAnsi="Times New Roman" w:cs="Times New Roman"/>
          <w:sz w:val="24"/>
          <w:szCs w:val="24"/>
        </w:rPr>
        <w:t xml:space="preserve"> кран</w:t>
      </w:r>
      <w:r>
        <w:rPr>
          <w:rFonts w:ascii="Times New Roman" w:hAnsi="Times New Roman" w:cs="Times New Roman"/>
          <w:sz w:val="24"/>
          <w:szCs w:val="24"/>
        </w:rPr>
        <w:t>ами</w:t>
      </w:r>
      <w:r w:rsidRPr="00CA6FC0">
        <w:rPr>
          <w:rFonts w:ascii="Times New Roman" w:hAnsi="Times New Roman" w:cs="Times New Roman"/>
          <w:sz w:val="24"/>
          <w:szCs w:val="24"/>
        </w:rPr>
        <w:t xml:space="preserve"> и рукава</w:t>
      </w:r>
      <w:r>
        <w:rPr>
          <w:rFonts w:ascii="Times New Roman" w:hAnsi="Times New Roman" w:cs="Times New Roman"/>
          <w:sz w:val="24"/>
          <w:szCs w:val="24"/>
        </w:rPr>
        <w:t>ми</w:t>
      </w:r>
      <w:r w:rsidRPr="00CA6FC0">
        <w:rPr>
          <w:rFonts w:ascii="Times New Roman" w:hAnsi="Times New Roman" w:cs="Times New Roman"/>
          <w:sz w:val="24"/>
          <w:szCs w:val="24"/>
        </w:rPr>
        <w:t xml:space="preserve">. В </w:t>
      </w:r>
      <w:r>
        <w:rPr>
          <w:rFonts w:ascii="Times New Roman" w:hAnsi="Times New Roman" w:cs="Times New Roman"/>
          <w:kern w:val="24"/>
          <w:sz w:val="24"/>
          <w:szCs w:val="24"/>
        </w:rPr>
        <w:t xml:space="preserve">МОУ </w:t>
      </w:r>
      <w:proofErr w:type="spellStart"/>
      <w:r>
        <w:rPr>
          <w:rFonts w:ascii="Times New Roman" w:hAnsi="Times New Roman" w:cs="Times New Roman"/>
          <w:kern w:val="24"/>
          <w:sz w:val="24"/>
          <w:szCs w:val="24"/>
        </w:rPr>
        <w:t>Красноселькупская</w:t>
      </w:r>
      <w:proofErr w:type="spellEnd"/>
      <w:r>
        <w:rPr>
          <w:rFonts w:ascii="Times New Roman" w:hAnsi="Times New Roman" w:cs="Times New Roman"/>
          <w:kern w:val="24"/>
          <w:sz w:val="24"/>
          <w:szCs w:val="24"/>
        </w:rPr>
        <w:t xml:space="preserve"> средняя общеобразовательная школа «Радуга», МОУ «</w:t>
      </w:r>
      <w:proofErr w:type="spellStart"/>
      <w:r>
        <w:rPr>
          <w:rFonts w:ascii="Times New Roman" w:hAnsi="Times New Roman" w:cs="Times New Roman"/>
          <w:kern w:val="24"/>
          <w:sz w:val="24"/>
          <w:szCs w:val="24"/>
        </w:rPr>
        <w:t>Толькинская</w:t>
      </w:r>
      <w:proofErr w:type="spellEnd"/>
      <w:r>
        <w:rPr>
          <w:rFonts w:ascii="Times New Roman" w:hAnsi="Times New Roman" w:cs="Times New Roman"/>
          <w:kern w:val="24"/>
          <w:sz w:val="24"/>
          <w:szCs w:val="24"/>
        </w:rPr>
        <w:t xml:space="preserve"> школа-интернат среднего общего образования» </w:t>
      </w:r>
      <w:r w:rsidRPr="00CA6FC0">
        <w:rPr>
          <w:rFonts w:ascii="Times New Roman" w:hAnsi="Times New Roman" w:cs="Times New Roman"/>
          <w:sz w:val="24"/>
          <w:szCs w:val="24"/>
        </w:rPr>
        <w:t xml:space="preserve">созданы условия для беспрепятственного доступа инвалидов. </w:t>
      </w:r>
    </w:p>
    <w:p w:rsidR="00B61177" w:rsidRDefault="00B61177" w:rsidP="00D91D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Планируется в 2020-2022 годы удержать достигнутые показатели.</w:t>
      </w:r>
    </w:p>
    <w:p w:rsidR="002A5108" w:rsidRDefault="002A5108" w:rsidP="00D91D47">
      <w:pPr>
        <w:spacing w:after="0" w:line="240" w:lineRule="auto"/>
        <w:ind w:firstLine="567"/>
        <w:jc w:val="both"/>
        <w:rPr>
          <w:rFonts w:ascii="Times New Roman" w:hAnsi="Times New Roman" w:cs="Times New Roman"/>
          <w:kern w:val="24"/>
          <w:sz w:val="24"/>
          <w:szCs w:val="24"/>
        </w:rPr>
      </w:pPr>
    </w:p>
    <w:p w:rsidR="00FC0FAA" w:rsidRDefault="00FC0FAA" w:rsidP="00D91D47">
      <w:pPr>
        <w:spacing w:after="0" w:line="240" w:lineRule="auto"/>
        <w:ind w:firstLine="567"/>
        <w:jc w:val="both"/>
        <w:rPr>
          <w:rFonts w:ascii="Times New Roman" w:hAnsi="Times New Roman" w:cs="Times New Roman"/>
          <w:kern w:val="24"/>
          <w:sz w:val="24"/>
          <w:szCs w:val="24"/>
        </w:rPr>
      </w:pPr>
    </w:p>
    <w:p w:rsidR="00FC0FAA" w:rsidRDefault="00FC0FAA" w:rsidP="00D91D47">
      <w:pPr>
        <w:spacing w:after="0" w:line="240" w:lineRule="auto"/>
        <w:ind w:firstLine="567"/>
        <w:jc w:val="both"/>
        <w:rPr>
          <w:rFonts w:ascii="Times New Roman" w:hAnsi="Times New Roman" w:cs="Times New Roman"/>
          <w:kern w:val="24"/>
          <w:sz w:val="24"/>
          <w:szCs w:val="24"/>
        </w:rPr>
      </w:pPr>
    </w:p>
    <w:p w:rsidR="00FC0FAA" w:rsidRPr="001D0A40" w:rsidRDefault="00FC0FAA" w:rsidP="00D91D47">
      <w:pPr>
        <w:spacing w:after="0" w:line="240" w:lineRule="auto"/>
        <w:ind w:firstLine="567"/>
        <w:jc w:val="both"/>
        <w:rPr>
          <w:rFonts w:ascii="Times New Roman" w:hAnsi="Times New Roman" w:cs="Times New Roman"/>
          <w:kern w:val="24"/>
          <w:sz w:val="24"/>
          <w:szCs w:val="24"/>
        </w:rPr>
      </w:pPr>
    </w:p>
    <w:p w:rsidR="002A5108" w:rsidRPr="001D0A40" w:rsidRDefault="002A5108" w:rsidP="00D91D47">
      <w:pPr>
        <w:spacing w:after="0" w:line="240" w:lineRule="auto"/>
        <w:ind w:left="360"/>
        <w:jc w:val="both"/>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531"/>
        <w:gridCol w:w="1346"/>
        <w:gridCol w:w="1417"/>
        <w:gridCol w:w="1418"/>
        <w:gridCol w:w="1276"/>
        <w:gridCol w:w="1275"/>
        <w:gridCol w:w="1276"/>
        <w:gridCol w:w="1276"/>
        <w:gridCol w:w="1307"/>
      </w:tblGrid>
      <w:tr w:rsidR="002A5108" w:rsidRPr="001D0A40" w:rsidTr="002A5108">
        <w:trPr>
          <w:trHeight w:val="440"/>
          <w:jc w:val="center"/>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531"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823BB7">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386"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B61177"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B61177" w:rsidRPr="001D0A40" w:rsidTr="00823BB7">
        <w:trPr>
          <w:trHeight w:val="410"/>
          <w:jc w:val="center"/>
        </w:trPr>
        <w:tc>
          <w:tcPr>
            <w:tcW w:w="573" w:type="dxa"/>
            <w:tcBorders>
              <w:top w:val="single" w:sz="4" w:space="0" w:color="auto"/>
              <w:left w:val="single" w:sz="4" w:space="0" w:color="auto"/>
              <w:bottom w:val="single" w:sz="4" w:space="0" w:color="auto"/>
              <w:right w:val="single" w:sz="4" w:space="0" w:color="auto"/>
            </w:tcBorders>
            <w:hideMark/>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15.</w:t>
            </w:r>
          </w:p>
        </w:tc>
        <w:tc>
          <w:tcPr>
            <w:tcW w:w="3531"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tc>
        <w:tc>
          <w:tcPr>
            <w:tcW w:w="1346"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66,67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66,67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66,67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33,33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0,00</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0,00</w:t>
            </w:r>
          </w:p>
        </w:tc>
      </w:tr>
    </w:tbl>
    <w:p w:rsidR="002A5108" w:rsidRPr="001D0A40" w:rsidRDefault="002A5108" w:rsidP="00D91D47">
      <w:pPr>
        <w:spacing w:after="0" w:line="240" w:lineRule="auto"/>
        <w:ind w:firstLine="567"/>
        <w:jc w:val="both"/>
        <w:rPr>
          <w:rFonts w:ascii="Times New Roman" w:hAnsi="Times New Roman" w:cs="Times New Roman"/>
          <w:kern w:val="24"/>
          <w:sz w:val="24"/>
          <w:szCs w:val="24"/>
        </w:rPr>
      </w:pPr>
    </w:p>
    <w:p w:rsidR="00B61177" w:rsidRDefault="00B61177" w:rsidP="00D91D47">
      <w:pPr>
        <w:spacing w:after="0" w:line="240" w:lineRule="auto"/>
        <w:ind w:firstLine="567"/>
        <w:jc w:val="both"/>
        <w:rPr>
          <w:rFonts w:ascii="Times New Roman" w:hAnsi="Times New Roman" w:cs="Times New Roman"/>
          <w:kern w:val="24"/>
          <w:sz w:val="24"/>
          <w:szCs w:val="24"/>
        </w:rPr>
      </w:pPr>
      <w:r w:rsidRPr="00CA6FC0">
        <w:rPr>
          <w:rFonts w:ascii="Times New Roman" w:hAnsi="Times New Roman" w:cs="Times New Roman"/>
          <w:kern w:val="24"/>
          <w:sz w:val="24"/>
          <w:szCs w:val="24"/>
        </w:rPr>
        <w:t>Здани</w:t>
      </w:r>
      <w:r>
        <w:rPr>
          <w:rFonts w:ascii="Times New Roman" w:hAnsi="Times New Roman" w:cs="Times New Roman"/>
          <w:kern w:val="24"/>
          <w:sz w:val="24"/>
          <w:szCs w:val="24"/>
        </w:rPr>
        <w:t>я школ находя</w:t>
      </w:r>
      <w:r w:rsidRPr="00CA6FC0">
        <w:rPr>
          <w:rFonts w:ascii="Times New Roman" w:hAnsi="Times New Roman" w:cs="Times New Roman"/>
          <w:kern w:val="24"/>
          <w:sz w:val="24"/>
          <w:szCs w:val="24"/>
        </w:rPr>
        <w:t>тся не в аварийном состоянии</w:t>
      </w:r>
      <w:r>
        <w:rPr>
          <w:rFonts w:ascii="Times New Roman" w:hAnsi="Times New Roman" w:cs="Times New Roman"/>
          <w:kern w:val="24"/>
          <w:sz w:val="24"/>
          <w:szCs w:val="24"/>
        </w:rPr>
        <w:t>, имею</w:t>
      </w:r>
      <w:r w:rsidRPr="00CA6FC0">
        <w:rPr>
          <w:rFonts w:ascii="Times New Roman" w:hAnsi="Times New Roman" w:cs="Times New Roman"/>
          <w:kern w:val="24"/>
          <w:sz w:val="24"/>
          <w:szCs w:val="24"/>
        </w:rPr>
        <w:t>т все виды благоустройства</w:t>
      </w:r>
      <w:r>
        <w:rPr>
          <w:rFonts w:ascii="Times New Roman" w:hAnsi="Times New Roman" w:cs="Times New Roman"/>
          <w:kern w:val="24"/>
          <w:sz w:val="24"/>
          <w:szCs w:val="24"/>
        </w:rPr>
        <w:t xml:space="preserve">. Вместе с тем всем школам </w:t>
      </w:r>
      <w:r w:rsidRPr="00CA6FC0">
        <w:rPr>
          <w:rFonts w:ascii="Times New Roman" w:hAnsi="Times New Roman" w:cs="Times New Roman"/>
          <w:kern w:val="24"/>
          <w:sz w:val="24"/>
          <w:szCs w:val="24"/>
        </w:rPr>
        <w:t>требует</w:t>
      </w:r>
      <w:r>
        <w:rPr>
          <w:rFonts w:ascii="Times New Roman" w:hAnsi="Times New Roman" w:cs="Times New Roman"/>
          <w:kern w:val="24"/>
          <w:sz w:val="24"/>
          <w:szCs w:val="24"/>
        </w:rPr>
        <w:t>ся</w:t>
      </w:r>
      <w:r w:rsidRPr="00CA6FC0">
        <w:rPr>
          <w:rFonts w:ascii="Times New Roman" w:hAnsi="Times New Roman" w:cs="Times New Roman"/>
          <w:kern w:val="24"/>
          <w:sz w:val="24"/>
          <w:szCs w:val="24"/>
        </w:rPr>
        <w:t xml:space="preserve"> </w:t>
      </w:r>
      <w:r>
        <w:rPr>
          <w:rFonts w:ascii="Times New Roman" w:hAnsi="Times New Roman" w:cs="Times New Roman"/>
          <w:kern w:val="24"/>
          <w:sz w:val="24"/>
          <w:szCs w:val="24"/>
        </w:rPr>
        <w:t xml:space="preserve">частичный </w:t>
      </w:r>
      <w:r w:rsidRPr="00CA6FC0">
        <w:rPr>
          <w:rFonts w:ascii="Times New Roman" w:hAnsi="Times New Roman" w:cs="Times New Roman"/>
          <w:kern w:val="24"/>
          <w:sz w:val="24"/>
          <w:szCs w:val="24"/>
        </w:rPr>
        <w:t>капитальн</w:t>
      </w:r>
      <w:r>
        <w:rPr>
          <w:rFonts w:ascii="Times New Roman" w:hAnsi="Times New Roman" w:cs="Times New Roman"/>
          <w:kern w:val="24"/>
          <w:sz w:val="24"/>
          <w:szCs w:val="24"/>
        </w:rPr>
        <w:t>ый</w:t>
      </w:r>
      <w:r w:rsidRPr="00CA6FC0">
        <w:rPr>
          <w:rFonts w:ascii="Times New Roman" w:hAnsi="Times New Roman" w:cs="Times New Roman"/>
          <w:kern w:val="24"/>
          <w:sz w:val="24"/>
          <w:szCs w:val="24"/>
        </w:rPr>
        <w:t xml:space="preserve"> ремонт.</w:t>
      </w:r>
    </w:p>
    <w:p w:rsidR="00B61177" w:rsidRPr="00740880" w:rsidRDefault="00B61177" w:rsidP="00D91D47">
      <w:pPr>
        <w:pStyle w:val="a8"/>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В 2019 году проведен частичный капитальный ремонт </w:t>
      </w:r>
      <w:r w:rsidRPr="00740880">
        <w:rPr>
          <w:rFonts w:ascii="Times New Roman" w:hAnsi="Times New Roman"/>
          <w:sz w:val="24"/>
          <w:szCs w:val="24"/>
        </w:rPr>
        <w:t xml:space="preserve">МОУ </w:t>
      </w:r>
      <w:proofErr w:type="spellStart"/>
      <w:r>
        <w:rPr>
          <w:rFonts w:ascii="Times New Roman" w:hAnsi="Times New Roman"/>
          <w:sz w:val="24"/>
          <w:szCs w:val="24"/>
        </w:rPr>
        <w:t>Красноселькупская</w:t>
      </w:r>
      <w:proofErr w:type="spellEnd"/>
      <w:r>
        <w:rPr>
          <w:rFonts w:ascii="Times New Roman" w:hAnsi="Times New Roman"/>
          <w:sz w:val="24"/>
          <w:szCs w:val="24"/>
        </w:rPr>
        <w:t xml:space="preserve"> средняя общеобразовательная школа</w:t>
      </w:r>
      <w:r w:rsidRPr="00740880">
        <w:rPr>
          <w:rFonts w:ascii="Times New Roman" w:hAnsi="Times New Roman"/>
          <w:sz w:val="24"/>
          <w:szCs w:val="24"/>
        </w:rPr>
        <w:t xml:space="preserve"> «Радуга» (ремонт кровли</w:t>
      </w:r>
      <w:r>
        <w:rPr>
          <w:rFonts w:ascii="Times New Roman" w:hAnsi="Times New Roman"/>
          <w:sz w:val="24"/>
          <w:szCs w:val="24"/>
        </w:rPr>
        <w:t xml:space="preserve"> спортивного зала средней школы).</w:t>
      </w:r>
    </w:p>
    <w:p w:rsidR="00B61177" w:rsidRDefault="00B61177" w:rsidP="00D91D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2020 году планируется провести косметические ремонты во всех общеобразовательных учреждениях.</w:t>
      </w:r>
    </w:p>
    <w:p w:rsidR="002A5108" w:rsidRPr="001D0A40" w:rsidRDefault="002A5108" w:rsidP="00D91D47">
      <w:pPr>
        <w:spacing w:after="0" w:line="240" w:lineRule="auto"/>
        <w:ind w:firstLine="567"/>
        <w:jc w:val="both"/>
        <w:rPr>
          <w:rFonts w:ascii="Times New Roman" w:hAnsi="Times New Roman" w:cs="Times New Roman"/>
          <w:kern w:val="24"/>
          <w:sz w:val="24"/>
          <w:szCs w:val="24"/>
        </w:rPr>
      </w:pPr>
    </w:p>
    <w:p w:rsidR="002A5108" w:rsidRPr="001D0A40" w:rsidRDefault="002A5108" w:rsidP="00D91D47">
      <w:pPr>
        <w:spacing w:after="0" w:line="240" w:lineRule="auto"/>
        <w:ind w:left="360"/>
        <w:jc w:val="both"/>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t>16. «Доля детей первой и второй групп здоровья в общей численности, обучающихся в муниципальных общеобразовательных организациях»</w:t>
      </w:r>
    </w:p>
    <w:p w:rsidR="002A5108" w:rsidRPr="001D0A40" w:rsidRDefault="002A5108" w:rsidP="00D91D47">
      <w:pPr>
        <w:spacing w:after="0" w:line="240" w:lineRule="auto"/>
        <w:ind w:firstLine="567"/>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p w:rsidR="002A5108" w:rsidRPr="001D0A40" w:rsidRDefault="002A5108" w:rsidP="00D91D47">
      <w:pPr>
        <w:spacing w:after="0" w:line="240" w:lineRule="auto"/>
        <w:ind w:firstLine="567"/>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531"/>
        <w:gridCol w:w="1346"/>
        <w:gridCol w:w="1417"/>
        <w:gridCol w:w="1418"/>
        <w:gridCol w:w="1276"/>
        <w:gridCol w:w="1275"/>
        <w:gridCol w:w="1276"/>
        <w:gridCol w:w="1276"/>
        <w:gridCol w:w="1307"/>
      </w:tblGrid>
      <w:tr w:rsidR="002A5108" w:rsidRPr="001D0A40" w:rsidTr="002A5108">
        <w:trPr>
          <w:trHeight w:val="440"/>
          <w:jc w:val="center"/>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531"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20290D">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386"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0290D"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B61177" w:rsidRPr="001D0A40" w:rsidTr="00B61177">
        <w:trPr>
          <w:trHeight w:val="762"/>
          <w:jc w:val="center"/>
        </w:trPr>
        <w:tc>
          <w:tcPr>
            <w:tcW w:w="573" w:type="dxa"/>
            <w:tcBorders>
              <w:top w:val="single" w:sz="4" w:space="0" w:color="auto"/>
              <w:left w:val="single" w:sz="4" w:space="0" w:color="auto"/>
              <w:bottom w:val="single" w:sz="4" w:space="0" w:color="auto"/>
              <w:right w:val="single" w:sz="4" w:space="0" w:color="auto"/>
            </w:tcBorders>
            <w:hideMark/>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lastRenderedPageBreak/>
              <w:t>16.</w:t>
            </w:r>
          </w:p>
        </w:tc>
        <w:tc>
          <w:tcPr>
            <w:tcW w:w="3531"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Доля детей первой и второй групп здоровья в общей </w:t>
            </w:r>
            <w:proofErr w:type="gramStart"/>
            <w:r w:rsidRPr="001D0A40">
              <w:rPr>
                <w:rFonts w:ascii="Times New Roman" w:hAnsi="Times New Roman" w:cs="Times New Roman"/>
                <w:color w:val="000000"/>
                <w:sz w:val="24"/>
                <w:szCs w:val="24"/>
              </w:rPr>
              <w:t>численности</w:t>
            </w:r>
            <w:proofErr w:type="gramEnd"/>
            <w:r w:rsidRPr="001D0A40">
              <w:rPr>
                <w:rFonts w:ascii="Times New Roman" w:hAnsi="Times New Roman" w:cs="Times New Roman"/>
                <w:color w:val="000000"/>
                <w:sz w:val="24"/>
                <w:szCs w:val="24"/>
              </w:rPr>
              <w:t xml:space="preserve"> обучающихся в муниципальных общеобразовательных учреждениях</w:t>
            </w:r>
          </w:p>
        </w:tc>
        <w:tc>
          <w:tcPr>
            <w:tcW w:w="1346"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90,03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89,42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86,73</w:t>
            </w:r>
          </w:p>
        </w:tc>
        <w:tc>
          <w:tcPr>
            <w:tcW w:w="1275"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91,15</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89,70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89,01</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89,27</w:t>
            </w:r>
          </w:p>
        </w:tc>
      </w:tr>
      <w:tr w:rsidR="00B61177" w:rsidRPr="001D0A40" w:rsidTr="00B61177">
        <w:trPr>
          <w:trHeight w:val="762"/>
          <w:jc w:val="center"/>
        </w:trPr>
        <w:tc>
          <w:tcPr>
            <w:tcW w:w="573"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531"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Численность детей первой и второй групп здоровья, обучающихся в муниципальных общеобразовательных учреждениях</w:t>
            </w:r>
          </w:p>
        </w:tc>
        <w:tc>
          <w:tcPr>
            <w:tcW w:w="1346"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867</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820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791</w:t>
            </w:r>
          </w:p>
        </w:tc>
        <w:tc>
          <w:tcPr>
            <w:tcW w:w="1275"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886</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880</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867</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882</w:t>
            </w:r>
          </w:p>
        </w:tc>
      </w:tr>
      <w:tr w:rsidR="00B61177" w:rsidRPr="001D0A40" w:rsidTr="00B61177">
        <w:trPr>
          <w:trHeight w:val="762"/>
          <w:jc w:val="center"/>
        </w:trPr>
        <w:tc>
          <w:tcPr>
            <w:tcW w:w="573" w:type="dxa"/>
            <w:tcBorders>
              <w:top w:val="single" w:sz="4" w:space="0" w:color="auto"/>
              <w:left w:val="single" w:sz="4" w:space="0" w:color="auto"/>
              <w:bottom w:val="single" w:sz="4" w:space="0" w:color="auto"/>
              <w:right w:val="single" w:sz="4" w:space="0" w:color="auto"/>
            </w:tcBorders>
            <w:vAlign w:val="center"/>
          </w:tcPr>
          <w:p w:rsidR="00B61177" w:rsidRPr="001D0A40" w:rsidRDefault="00B61177" w:rsidP="00D91D47">
            <w:pPr>
              <w:spacing w:after="0" w:line="240" w:lineRule="auto"/>
              <w:rPr>
                <w:rFonts w:ascii="Times New Roman" w:eastAsia="Times New Roman" w:hAnsi="Times New Roman" w:cs="Times New Roman"/>
                <w:sz w:val="24"/>
                <w:szCs w:val="24"/>
                <w:lang w:eastAsia="ru-RU"/>
              </w:rPr>
            </w:pPr>
          </w:p>
        </w:tc>
        <w:tc>
          <w:tcPr>
            <w:tcW w:w="3531"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Общее число детей обучающихся в муниципальных общеобразовательных учреждениях</w:t>
            </w:r>
          </w:p>
        </w:tc>
        <w:tc>
          <w:tcPr>
            <w:tcW w:w="1346" w:type="dxa"/>
            <w:tcBorders>
              <w:top w:val="single" w:sz="4" w:space="0" w:color="auto"/>
              <w:left w:val="single" w:sz="4" w:space="0" w:color="auto"/>
              <w:bottom w:val="single" w:sz="4" w:space="0" w:color="auto"/>
              <w:right w:val="single" w:sz="4" w:space="0" w:color="auto"/>
            </w:tcBorders>
            <w:vAlign w:val="center"/>
            <w:hideMark/>
          </w:tcPr>
          <w:p w:rsidR="00B61177" w:rsidRPr="001D0A40" w:rsidRDefault="00B61177"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963</w:t>
            </w:r>
          </w:p>
        </w:tc>
        <w:tc>
          <w:tcPr>
            <w:tcW w:w="1418"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917</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912</w:t>
            </w:r>
          </w:p>
        </w:tc>
        <w:tc>
          <w:tcPr>
            <w:tcW w:w="1275" w:type="dxa"/>
            <w:tcBorders>
              <w:top w:val="single" w:sz="4" w:space="0" w:color="auto"/>
              <w:left w:val="single" w:sz="4" w:space="0" w:color="auto"/>
              <w:bottom w:val="single" w:sz="4" w:space="0" w:color="auto"/>
              <w:right w:val="single" w:sz="4" w:space="0" w:color="auto"/>
            </w:tcBorders>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972</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981</w:t>
            </w:r>
          </w:p>
        </w:tc>
        <w:tc>
          <w:tcPr>
            <w:tcW w:w="1276"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974</w:t>
            </w:r>
          </w:p>
        </w:tc>
        <w:tc>
          <w:tcPr>
            <w:tcW w:w="1307" w:type="dxa"/>
            <w:tcBorders>
              <w:top w:val="single" w:sz="4" w:space="0" w:color="auto"/>
              <w:left w:val="single" w:sz="4" w:space="0" w:color="auto"/>
              <w:bottom w:val="single" w:sz="4" w:space="0" w:color="auto"/>
              <w:right w:val="single" w:sz="4" w:space="0" w:color="auto"/>
            </w:tcBorders>
            <w:noWrap/>
            <w:hideMark/>
          </w:tcPr>
          <w:p w:rsidR="00B61177" w:rsidRPr="00B61177" w:rsidRDefault="00B61177" w:rsidP="00D91D47">
            <w:pPr>
              <w:spacing w:after="0" w:line="240" w:lineRule="auto"/>
              <w:jc w:val="center"/>
              <w:rPr>
                <w:rFonts w:ascii="Times New Roman" w:hAnsi="Times New Roman" w:cs="Times New Roman"/>
                <w:sz w:val="24"/>
                <w:szCs w:val="24"/>
              </w:rPr>
            </w:pPr>
            <w:r w:rsidRPr="00B61177">
              <w:rPr>
                <w:rFonts w:ascii="Times New Roman" w:hAnsi="Times New Roman" w:cs="Times New Roman"/>
                <w:sz w:val="24"/>
                <w:szCs w:val="24"/>
              </w:rPr>
              <w:t>988</w:t>
            </w:r>
          </w:p>
        </w:tc>
      </w:tr>
    </w:tbl>
    <w:p w:rsidR="002A5108" w:rsidRPr="001D0A40" w:rsidRDefault="002A5108" w:rsidP="00D91D47">
      <w:pPr>
        <w:spacing w:after="0" w:line="240" w:lineRule="auto"/>
        <w:ind w:firstLine="567"/>
        <w:jc w:val="both"/>
        <w:rPr>
          <w:rFonts w:ascii="Times New Roman" w:eastAsia="Times New Roman" w:hAnsi="Times New Roman" w:cs="Calibri"/>
          <w:sz w:val="24"/>
          <w:szCs w:val="24"/>
          <w:lang w:eastAsia="ru-RU"/>
        </w:rPr>
      </w:pPr>
    </w:p>
    <w:p w:rsidR="00CF0946" w:rsidRDefault="00B61177" w:rsidP="00D91D47">
      <w:pPr>
        <w:pStyle w:val="aff"/>
        <w:ind w:firstLine="708"/>
        <w:jc w:val="both"/>
        <w:rPr>
          <w:noProof/>
        </w:rPr>
      </w:pPr>
      <w:r w:rsidRPr="00B61177">
        <w:rPr>
          <w:rStyle w:val="FontStyle21"/>
          <w:sz w:val="24"/>
          <w:szCs w:val="24"/>
        </w:rPr>
        <w:t>Образовательными  учреждениями в соответствии с ст.41 273-ФЗ «Об образ</w:t>
      </w:r>
      <w:r w:rsidR="00CF0946">
        <w:rPr>
          <w:rStyle w:val="FontStyle21"/>
          <w:sz w:val="24"/>
          <w:szCs w:val="24"/>
        </w:rPr>
        <w:t xml:space="preserve">овании в Российской Федерации» </w:t>
      </w:r>
      <w:r w:rsidRPr="00B61177">
        <w:rPr>
          <w:rStyle w:val="FontStyle21"/>
          <w:sz w:val="24"/>
          <w:szCs w:val="24"/>
        </w:rPr>
        <w:t xml:space="preserve">создаются условия для охраны здоровья обучающихся/воспитанников, ведётся работа по укреплению здоровья через использование </w:t>
      </w:r>
      <w:proofErr w:type="spellStart"/>
      <w:r w:rsidRPr="00B61177">
        <w:rPr>
          <w:rStyle w:val="FontStyle21"/>
          <w:sz w:val="24"/>
          <w:szCs w:val="24"/>
        </w:rPr>
        <w:t>здоровьесберегающих</w:t>
      </w:r>
      <w:proofErr w:type="spellEnd"/>
      <w:r w:rsidRPr="00B61177">
        <w:rPr>
          <w:rStyle w:val="FontStyle21"/>
          <w:sz w:val="24"/>
          <w:szCs w:val="24"/>
        </w:rPr>
        <w:t xml:space="preserve"> технологий, организацию питания. Медицинская деятельность организована на основании договоров</w:t>
      </w:r>
      <w:r w:rsidRPr="00B61177">
        <w:rPr>
          <w:rStyle w:val="FontStyle19"/>
          <w:sz w:val="24"/>
          <w:szCs w:val="24"/>
        </w:rPr>
        <w:t xml:space="preserve"> </w:t>
      </w:r>
      <w:r w:rsidRPr="00CF0946">
        <w:rPr>
          <w:rStyle w:val="FontStyle19"/>
          <w:b w:val="0"/>
          <w:sz w:val="24"/>
          <w:szCs w:val="24"/>
        </w:rPr>
        <w:t>с ГБУЗ ЯНАО «</w:t>
      </w:r>
      <w:proofErr w:type="spellStart"/>
      <w:r w:rsidRPr="00CF0946">
        <w:rPr>
          <w:rStyle w:val="FontStyle19"/>
          <w:b w:val="0"/>
          <w:sz w:val="24"/>
          <w:szCs w:val="24"/>
        </w:rPr>
        <w:t>Красноселькупская</w:t>
      </w:r>
      <w:proofErr w:type="spellEnd"/>
      <w:r w:rsidRPr="00CF0946">
        <w:rPr>
          <w:rStyle w:val="FontStyle19"/>
          <w:b w:val="0"/>
          <w:sz w:val="24"/>
          <w:szCs w:val="24"/>
        </w:rPr>
        <w:t xml:space="preserve"> центральная районная больница», имеющей</w:t>
      </w:r>
      <w:r w:rsidRPr="00B61177">
        <w:t xml:space="preserve"> лицензии на медицинскую деятельность по адресам расположения образовательных учреждений и ФАП с. Ратта (</w:t>
      </w:r>
      <w:r w:rsidRPr="00B61177">
        <w:rPr>
          <w:noProof/>
        </w:rPr>
        <w:t xml:space="preserve">в МОУ «РШИООО им. С.И. Ирикова» до ввода нового здания в эксплуатацию). </w:t>
      </w:r>
    </w:p>
    <w:p w:rsidR="00CF0946" w:rsidRDefault="00B61177" w:rsidP="00D91D47">
      <w:pPr>
        <w:pStyle w:val="aff"/>
        <w:ind w:firstLine="708"/>
        <w:jc w:val="both"/>
      </w:pPr>
      <w:r w:rsidRPr="00B61177">
        <w:t>Для оценки деятельности администрации образовательных учреждений по организации профилактическ</w:t>
      </w:r>
      <w:r w:rsidR="00CF0946">
        <w:t>их мероприятий, направленных на</w:t>
      </w:r>
      <w:r w:rsidRPr="00B61177">
        <w:t xml:space="preserve"> </w:t>
      </w:r>
      <w:r w:rsidRPr="00B61177">
        <w:rPr>
          <w:bCs/>
        </w:rPr>
        <w:t>улучшение состояния здоровья детей, снижение заболеваемости</w:t>
      </w:r>
      <w:r w:rsidRPr="00B61177">
        <w:t xml:space="preserve"> обучающихся и воспитанников, Управлением образования осуществлялся мониторинг состояния их здоровья. </w:t>
      </w:r>
    </w:p>
    <w:p w:rsidR="00B61177" w:rsidRPr="00CF0946" w:rsidRDefault="00B61177" w:rsidP="00D91D47">
      <w:pPr>
        <w:pStyle w:val="aff"/>
        <w:ind w:firstLine="708"/>
        <w:jc w:val="both"/>
        <w:rPr>
          <w:rStyle w:val="FontStyle19"/>
          <w:b w:val="0"/>
          <w:bCs w:val="0"/>
          <w:noProof/>
          <w:sz w:val="24"/>
          <w:szCs w:val="24"/>
        </w:rPr>
      </w:pPr>
      <w:proofErr w:type="gramStart"/>
      <w:r w:rsidRPr="00B61177">
        <w:t xml:space="preserve">В 2019 году 89,35% детей имеют 1 и 2 группы здоровья, что выше показателя прошлого года на 3,15% . Количество школьников с выявленной патологией по сравнению с 2018 годом – практически на прежнем уровне (54,6%), уменьшилось число детей с хронической патологией от числа детей с выявленной </w:t>
      </w:r>
      <w:r w:rsidR="00CF0946">
        <w:t xml:space="preserve">патологией на 3,8% и составило </w:t>
      </w:r>
      <w:r w:rsidRPr="00B61177">
        <w:t xml:space="preserve">11,7%. По сравнению с </w:t>
      </w:r>
      <w:r w:rsidR="00CF0946">
        <w:t xml:space="preserve">2018 годом отмечается снижение выявленных </w:t>
      </w:r>
      <w:r w:rsidRPr="00B61177">
        <w:t>заболеваний глаз</w:t>
      </w:r>
      <w:proofErr w:type="gramEnd"/>
      <w:r w:rsidRPr="00B61177">
        <w:t xml:space="preserve"> и придаточного аппарата - на 5,2% (212 человек или 22,2%), органов пищ</w:t>
      </w:r>
      <w:r w:rsidR="00CF0946">
        <w:t xml:space="preserve">еварения на 18,3% (138 человек </w:t>
      </w:r>
      <w:r w:rsidRPr="00B61177">
        <w:t xml:space="preserve">или 14,5%), костно-мышечной системы на 8,9% (составил 4,5% 43 чел). В структуре заболеваемости детей увеличилось количество заболеваний органов дыхания на 159 случаев (1065 – 2019г., 906 -2018г.). </w:t>
      </w:r>
    </w:p>
    <w:p w:rsidR="00B61177" w:rsidRPr="00B61177" w:rsidRDefault="00B61177" w:rsidP="00D91D47">
      <w:pPr>
        <w:spacing w:after="0" w:line="240" w:lineRule="auto"/>
        <w:ind w:firstLine="567"/>
        <w:contextualSpacing/>
        <w:jc w:val="both"/>
        <w:rPr>
          <w:rFonts w:ascii="Times New Roman" w:hAnsi="Times New Roman" w:cs="Times New Roman"/>
          <w:sz w:val="24"/>
          <w:szCs w:val="24"/>
        </w:rPr>
      </w:pPr>
      <w:r w:rsidRPr="00B61177">
        <w:rPr>
          <w:rFonts w:ascii="Times New Roman" w:hAnsi="Times New Roman" w:cs="Times New Roman"/>
          <w:sz w:val="24"/>
          <w:szCs w:val="24"/>
        </w:rPr>
        <w:t xml:space="preserve">Медицинскими сёстрами обеспечивалось качественное проведение дезинфекции, </w:t>
      </w:r>
      <w:r w:rsidRPr="00CF0946">
        <w:rPr>
          <w:rStyle w:val="FontStyle19"/>
          <w:b w:val="0"/>
          <w:sz w:val="24"/>
          <w:szCs w:val="24"/>
        </w:rPr>
        <w:t>соблюдение санитарно-противоэпидемического режима пищеблока, выполнение санитарных требований к технологии приготовления пищи</w:t>
      </w:r>
      <w:r w:rsidR="00CF0946" w:rsidRPr="00CF0946">
        <w:rPr>
          <w:rFonts w:ascii="Times New Roman" w:hAnsi="Times New Roman" w:cs="Times New Roman"/>
          <w:sz w:val="24"/>
          <w:szCs w:val="24"/>
        </w:rPr>
        <w:t>,</w:t>
      </w:r>
      <w:r w:rsidRPr="00B61177">
        <w:rPr>
          <w:rFonts w:ascii="Times New Roman" w:hAnsi="Times New Roman" w:cs="Times New Roman"/>
          <w:sz w:val="24"/>
          <w:szCs w:val="24"/>
        </w:rPr>
        <w:t xml:space="preserve"> проводилась профилактика простудных заболеваний, в период заболеваемости – утренний фильтр и </w:t>
      </w:r>
      <w:r w:rsidR="00CF0946">
        <w:rPr>
          <w:rFonts w:ascii="Times New Roman" w:hAnsi="Times New Roman" w:cs="Times New Roman"/>
          <w:sz w:val="24"/>
          <w:szCs w:val="24"/>
        </w:rPr>
        <w:t xml:space="preserve">своевременная изоляция больных </w:t>
      </w:r>
      <w:r w:rsidRPr="00B61177">
        <w:rPr>
          <w:rFonts w:ascii="Times New Roman" w:hAnsi="Times New Roman" w:cs="Times New Roman"/>
          <w:sz w:val="24"/>
          <w:szCs w:val="24"/>
        </w:rPr>
        <w:t>ОРВИ. В общеобразовательных учреждениях проводилась системная работа по проведению мероприятий, направленных на профилактику здорового образа жизни: классные часы, викторины, спортивные соревнования, физкультминутки, утренняя зарядка, сдача ГТО, творческие конкурсы, Дни здоровья и др.</w:t>
      </w:r>
    </w:p>
    <w:p w:rsidR="00B61177" w:rsidRPr="00B61177" w:rsidRDefault="00B61177" w:rsidP="00D91D47">
      <w:pPr>
        <w:spacing w:after="0" w:line="240" w:lineRule="auto"/>
        <w:ind w:firstLine="567"/>
        <w:jc w:val="both"/>
        <w:rPr>
          <w:rFonts w:ascii="Times New Roman" w:hAnsi="Times New Roman" w:cs="Times New Roman"/>
          <w:kern w:val="24"/>
          <w:sz w:val="24"/>
          <w:szCs w:val="24"/>
        </w:rPr>
      </w:pPr>
      <w:r w:rsidRPr="00B61177">
        <w:rPr>
          <w:rFonts w:ascii="Times New Roman" w:hAnsi="Times New Roman" w:cs="Times New Roman"/>
          <w:sz w:val="24"/>
          <w:szCs w:val="24"/>
        </w:rPr>
        <w:lastRenderedPageBreak/>
        <w:t>В 2020 году будет продолжена работа по профилактике</w:t>
      </w:r>
      <w:r w:rsidR="00CF0946">
        <w:rPr>
          <w:rFonts w:ascii="Times New Roman" w:hAnsi="Times New Roman" w:cs="Times New Roman"/>
          <w:sz w:val="24"/>
          <w:szCs w:val="24"/>
        </w:rPr>
        <w:t xml:space="preserve"> ЗОЖ, различных заболеваний</w:t>
      </w:r>
      <w:r w:rsidRPr="00B61177">
        <w:rPr>
          <w:rFonts w:ascii="Times New Roman" w:hAnsi="Times New Roman" w:cs="Times New Roman"/>
          <w:sz w:val="24"/>
          <w:szCs w:val="24"/>
        </w:rPr>
        <w:t>, привитие правильного питания и сохранения</w:t>
      </w:r>
      <w:r w:rsidRPr="00B61177">
        <w:rPr>
          <w:rFonts w:ascii="Times New Roman" w:hAnsi="Times New Roman"/>
          <w:sz w:val="24"/>
          <w:szCs w:val="24"/>
        </w:rPr>
        <w:t xml:space="preserve"> зрения.</w:t>
      </w:r>
    </w:p>
    <w:p w:rsidR="002A5108" w:rsidRPr="001D0A40" w:rsidRDefault="002A5108" w:rsidP="00D91D47">
      <w:pPr>
        <w:spacing w:after="0" w:line="240" w:lineRule="auto"/>
        <w:ind w:firstLine="708"/>
        <w:jc w:val="both"/>
        <w:rPr>
          <w:rFonts w:ascii="Times New Roman" w:eastAsia="Times New Roman" w:hAnsi="Times New Roman" w:cs="Times New Roman"/>
          <w:sz w:val="24"/>
          <w:szCs w:val="24"/>
          <w:lang w:eastAsia="cs-CZ"/>
        </w:rPr>
      </w:pPr>
    </w:p>
    <w:p w:rsidR="002A5108" w:rsidRPr="001D0A40" w:rsidRDefault="002A5108" w:rsidP="00D91D47">
      <w:pPr>
        <w:tabs>
          <w:tab w:val="left" w:pos="1276"/>
          <w:tab w:val="left" w:pos="8370"/>
        </w:tabs>
        <w:spacing w:after="0" w:line="240" w:lineRule="auto"/>
        <w:ind w:firstLine="567"/>
        <w:rPr>
          <w:rFonts w:ascii="Times New Roman" w:eastAsia="Calibri" w:hAnsi="Times New Roman" w:cs="Times New Roman"/>
          <w:b/>
          <w:i/>
          <w:sz w:val="24"/>
          <w:szCs w:val="24"/>
          <w:lang w:eastAsia="ru-RU"/>
        </w:rPr>
      </w:pPr>
      <w:r w:rsidRPr="001D0A40">
        <w:rPr>
          <w:rFonts w:ascii="Times New Roman" w:eastAsia="Calibri" w:hAnsi="Times New Roman" w:cs="Times New Roman"/>
          <w:b/>
          <w:i/>
          <w:sz w:val="24"/>
          <w:szCs w:val="24"/>
          <w:lang w:eastAsia="ru-RU"/>
        </w:rPr>
        <w:t xml:space="preserve">17. «Доля обучающихся в муниципальных общеобразовательных учреждениях, занимающихся во вторую (третью) смену, в общей </w:t>
      </w:r>
      <w:proofErr w:type="gramStart"/>
      <w:r w:rsidRPr="001D0A40">
        <w:rPr>
          <w:rFonts w:ascii="Times New Roman" w:eastAsia="Calibri" w:hAnsi="Times New Roman" w:cs="Times New Roman"/>
          <w:b/>
          <w:i/>
          <w:sz w:val="24"/>
          <w:szCs w:val="24"/>
          <w:lang w:eastAsia="ru-RU"/>
        </w:rPr>
        <w:t>численности</w:t>
      </w:r>
      <w:proofErr w:type="gramEnd"/>
      <w:r w:rsidRPr="001D0A40">
        <w:rPr>
          <w:rFonts w:ascii="Times New Roman" w:eastAsia="Calibri" w:hAnsi="Times New Roman" w:cs="Times New Roman"/>
          <w:b/>
          <w:i/>
          <w:sz w:val="24"/>
          <w:szCs w:val="24"/>
          <w:lang w:eastAsia="ru-RU"/>
        </w:rPr>
        <w:t xml:space="preserve"> обучающихся в муниципальных общеобразовательных учреждениях»</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процентов.</w:t>
      </w:r>
    </w:p>
    <w:p w:rsidR="002A5108" w:rsidRPr="001D0A40"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5804"/>
        <w:gridCol w:w="1346"/>
        <w:gridCol w:w="996"/>
        <w:gridCol w:w="996"/>
        <w:gridCol w:w="996"/>
        <w:gridCol w:w="996"/>
        <w:gridCol w:w="996"/>
        <w:gridCol w:w="996"/>
        <w:gridCol w:w="996"/>
      </w:tblGrid>
      <w:tr w:rsidR="002A5108" w:rsidRPr="001D0A40" w:rsidTr="002A5108">
        <w:trPr>
          <w:trHeight w:val="440"/>
          <w:jc w:val="center"/>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5804"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0536F4">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3984"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298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CF094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F094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F094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99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CF094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F094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F094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CF0946"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CF0946" w:rsidRPr="001D0A40" w:rsidTr="00CF0946">
        <w:trPr>
          <w:trHeight w:val="762"/>
          <w:jc w:val="center"/>
        </w:trPr>
        <w:tc>
          <w:tcPr>
            <w:tcW w:w="573" w:type="dxa"/>
            <w:tcBorders>
              <w:top w:val="single" w:sz="4" w:space="0" w:color="auto"/>
              <w:left w:val="single" w:sz="4" w:space="0" w:color="auto"/>
              <w:bottom w:val="single" w:sz="4" w:space="0" w:color="auto"/>
              <w:right w:val="single" w:sz="4" w:space="0" w:color="auto"/>
            </w:tcBorders>
            <w:hideMark/>
          </w:tcPr>
          <w:p w:rsidR="00CF0946" w:rsidRPr="001D0A40" w:rsidRDefault="00CF0946"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17.</w:t>
            </w:r>
          </w:p>
        </w:tc>
        <w:tc>
          <w:tcPr>
            <w:tcW w:w="5804"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Доля обучающихся в муниципальных общеобразовательных учреждениях, занимающихся во вторую (третью) смену, в общей </w:t>
            </w:r>
            <w:proofErr w:type="gramStart"/>
            <w:r w:rsidRPr="001D0A40">
              <w:rPr>
                <w:rFonts w:ascii="Times New Roman" w:hAnsi="Times New Roman" w:cs="Times New Roman"/>
                <w:color w:val="000000"/>
                <w:sz w:val="24"/>
                <w:szCs w:val="24"/>
              </w:rPr>
              <w:t>численности</w:t>
            </w:r>
            <w:proofErr w:type="gramEnd"/>
            <w:r w:rsidRPr="001D0A40">
              <w:rPr>
                <w:rFonts w:ascii="Times New Roman" w:hAnsi="Times New Roman" w:cs="Times New Roman"/>
                <w:color w:val="000000"/>
                <w:sz w:val="24"/>
                <w:szCs w:val="24"/>
              </w:rPr>
              <w:t xml:space="preserve"> обучающихся в муниципальных общеобразовательных учреждениях</w:t>
            </w:r>
          </w:p>
        </w:tc>
        <w:tc>
          <w:tcPr>
            <w:tcW w:w="1346"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6,29</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6,38</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5,39</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6,55</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5,38</w:t>
            </w:r>
          </w:p>
        </w:tc>
      </w:tr>
      <w:tr w:rsidR="00CF0946" w:rsidRPr="001D0A40" w:rsidTr="00CF0946">
        <w:trPr>
          <w:trHeight w:val="762"/>
          <w:jc w:val="center"/>
        </w:trPr>
        <w:tc>
          <w:tcPr>
            <w:tcW w:w="573" w:type="dxa"/>
            <w:tcBorders>
              <w:top w:val="single" w:sz="4" w:space="0" w:color="auto"/>
              <w:left w:val="single" w:sz="4" w:space="0" w:color="auto"/>
              <w:bottom w:val="single" w:sz="4" w:space="0" w:color="auto"/>
              <w:right w:val="single" w:sz="4" w:space="0" w:color="auto"/>
            </w:tcBorders>
            <w:vAlign w:val="center"/>
          </w:tcPr>
          <w:p w:rsidR="00CF0946" w:rsidRPr="001D0A40" w:rsidRDefault="00CF0946" w:rsidP="00D91D47">
            <w:pPr>
              <w:spacing w:after="0" w:line="240" w:lineRule="auto"/>
              <w:rPr>
                <w:rFonts w:ascii="Times New Roman" w:eastAsia="Times New Roman" w:hAnsi="Times New Roman" w:cs="Times New Roman"/>
                <w:sz w:val="24"/>
                <w:szCs w:val="24"/>
                <w:lang w:eastAsia="ru-RU"/>
              </w:rPr>
            </w:pPr>
          </w:p>
        </w:tc>
        <w:tc>
          <w:tcPr>
            <w:tcW w:w="5804"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proofErr w:type="gramStart"/>
            <w:r w:rsidRPr="001D0A40">
              <w:rPr>
                <w:rFonts w:ascii="Times New Roman" w:hAnsi="Times New Roman" w:cs="Times New Roman"/>
                <w:color w:val="000000"/>
                <w:sz w:val="24"/>
                <w:szCs w:val="24"/>
              </w:rPr>
              <w:t>Численность обучающихся, занимающихся в классах очного обучения (кроме классов для обучающихся с ограниченными возможностями здоровья) во 2-ю смену без учета обучающихся вечерних (сменных) общеобразовательных организаций</w:t>
            </w:r>
            <w:proofErr w:type="gramEnd"/>
          </w:p>
        </w:tc>
        <w:tc>
          <w:tcPr>
            <w:tcW w:w="1346"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59</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62</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54</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65</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54</w:t>
            </w:r>
          </w:p>
        </w:tc>
      </w:tr>
      <w:tr w:rsidR="00CF0946" w:rsidRPr="001D0A40" w:rsidTr="00CF0946">
        <w:trPr>
          <w:trHeight w:val="762"/>
          <w:jc w:val="center"/>
        </w:trPr>
        <w:tc>
          <w:tcPr>
            <w:tcW w:w="573" w:type="dxa"/>
            <w:tcBorders>
              <w:top w:val="single" w:sz="4" w:space="0" w:color="auto"/>
              <w:left w:val="single" w:sz="4" w:space="0" w:color="auto"/>
              <w:bottom w:val="single" w:sz="4" w:space="0" w:color="auto"/>
              <w:right w:val="single" w:sz="4" w:space="0" w:color="auto"/>
            </w:tcBorders>
            <w:vAlign w:val="center"/>
          </w:tcPr>
          <w:p w:rsidR="00CF0946" w:rsidRPr="001D0A40" w:rsidRDefault="00CF0946" w:rsidP="00D91D47">
            <w:pPr>
              <w:spacing w:after="0" w:line="240" w:lineRule="auto"/>
              <w:rPr>
                <w:rFonts w:ascii="Times New Roman" w:eastAsia="Times New Roman" w:hAnsi="Times New Roman" w:cs="Times New Roman"/>
                <w:sz w:val="24"/>
                <w:szCs w:val="24"/>
                <w:lang w:eastAsia="ru-RU"/>
              </w:rPr>
            </w:pPr>
          </w:p>
        </w:tc>
        <w:tc>
          <w:tcPr>
            <w:tcW w:w="5804"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proofErr w:type="gramStart"/>
            <w:r w:rsidRPr="001D0A40">
              <w:rPr>
                <w:rFonts w:ascii="Times New Roman" w:hAnsi="Times New Roman" w:cs="Times New Roman"/>
                <w:color w:val="000000"/>
                <w:sz w:val="24"/>
                <w:szCs w:val="24"/>
              </w:rPr>
              <w:t>Численность обучающихся, занимающихся в классах очного обучения (кроме классов для обучающихся с ограниченными возможностями здоровья) в 3-ю смену без учета обучающихся вечерних (сменных) общеобразовательных организаций</w:t>
            </w:r>
            <w:proofErr w:type="gramEnd"/>
          </w:p>
        </w:tc>
        <w:tc>
          <w:tcPr>
            <w:tcW w:w="1346"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0</w:t>
            </w:r>
          </w:p>
        </w:tc>
      </w:tr>
      <w:tr w:rsidR="00CF0946" w:rsidRPr="001D0A40" w:rsidTr="00CF0946">
        <w:trPr>
          <w:trHeight w:val="762"/>
          <w:jc w:val="center"/>
        </w:trPr>
        <w:tc>
          <w:tcPr>
            <w:tcW w:w="573" w:type="dxa"/>
            <w:tcBorders>
              <w:top w:val="single" w:sz="4" w:space="0" w:color="auto"/>
              <w:left w:val="single" w:sz="4" w:space="0" w:color="auto"/>
              <w:bottom w:val="single" w:sz="4" w:space="0" w:color="auto"/>
              <w:right w:val="single" w:sz="4" w:space="0" w:color="auto"/>
            </w:tcBorders>
            <w:vAlign w:val="center"/>
          </w:tcPr>
          <w:p w:rsidR="00CF0946" w:rsidRPr="001D0A40" w:rsidRDefault="00CF0946" w:rsidP="00D91D47">
            <w:pPr>
              <w:spacing w:after="0" w:line="240" w:lineRule="auto"/>
              <w:rPr>
                <w:rFonts w:ascii="Times New Roman" w:eastAsia="Times New Roman" w:hAnsi="Times New Roman" w:cs="Times New Roman"/>
                <w:sz w:val="24"/>
                <w:szCs w:val="24"/>
                <w:lang w:eastAsia="ru-RU"/>
              </w:rPr>
            </w:pPr>
          </w:p>
        </w:tc>
        <w:tc>
          <w:tcPr>
            <w:tcW w:w="5804"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proofErr w:type="gramStart"/>
            <w:r w:rsidRPr="001D0A40">
              <w:rPr>
                <w:rFonts w:ascii="Times New Roman" w:hAnsi="Times New Roman" w:cs="Times New Roman"/>
                <w:color w:val="000000"/>
                <w:sz w:val="24"/>
                <w:szCs w:val="24"/>
              </w:rPr>
              <w:t>Численность обучающихся в классах очного обучения (кроме классов для обучающихся с ограниченными возможностями здоровья) (всего) без учета обучающихся вечерних (сменных) общеобразовательных организаций</w:t>
            </w:r>
            <w:proofErr w:type="gramEnd"/>
          </w:p>
        </w:tc>
        <w:tc>
          <w:tcPr>
            <w:tcW w:w="1346"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916</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949</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901</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952</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970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961</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972</w:t>
            </w:r>
          </w:p>
        </w:tc>
      </w:tr>
      <w:tr w:rsidR="00CF0946" w:rsidRPr="001D0A40" w:rsidTr="00CF0946">
        <w:trPr>
          <w:trHeight w:val="762"/>
          <w:jc w:val="center"/>
        </w:trPr>
        <w:tc>
          <w:tcPr>
            <w:tcW w:w="573" w:type="dxa"/>
            <w:tcBorders>
              <w:top w:val="single" w:sz="4" w:space="0" w:color="auto"/>
              <w:left w:val="single" w:sz="4" w:space="0" w:color="auto"/>
              <w:bottom w:val="single" w:sz="4" w:space="0" w:color="auto"/>
              <w:right w:val="single" w:sz="4" w:space="0" w:color="auto"/>
            </w:tcBorders>
            <w:vAlign w:val="center"/>
          </w:tcPr>
          <w:p w:rsidR="00CF0946" w:rsidRPr="001D0A40" w:rsidRDefault="00CF0946" w:rsidP="00D91D47">
            <w:pPr>
              <w:spacing w:after="0" w:line="240" w:lineRule="auto"/>
              <w:rPr>
                <w:rFonts w:ascii="Times New Roman" w:eastAsia="Times New Roman" w:hAnsi="Times New Roman" w:cs="Times New Roman"/>
                <w:sz w:val="24"/>
                <w:szCs w:val="24"/>
                <w:lang w:eastAsia="ru-RU"/>
              </w:rPr>
            </w:pPr>
          </w:p>
        </w:tc>
        <w:tc>
          <w:tcPr>
            <w:tcW w:w="5804"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Численность обучающихся классов для обучающихся с ограниченными возможностями здоровья и для обучающихся с умственной отсталостью без учета обучающихся вечерних (сменных) общеобразовательных организаций</w:t>
            </w:r>
          </w:p>
        </w:tc>
        <w:tc>
          <w:tcPr>
            <w:tcW w:w="1346" w:type="dxa"/>
            <w:tcBorders>
              <w:top w:val="single" w:sz="4" w:space="0" w:color="auto"/>
              <w:left w:val="single" w:sz="4" w:space="0" w:color="auto"/>
              <w:bottom w:val="single" w:sz="4" w:space="0" w:color="auto"/>
              <w:right w:val="single" w:sz="4" w:space="0" w:color="auto"/>
            </w:tcBorders>
            <w:vAlign w:val="center"/>
            <w:hideMark/>
          </w:tcPr>
          <w:p w:rsidR="00CF0946" w:rsidRPr="001D0A40" w:rsidRDefault="00CF0946"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49</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41</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37</w:t>
            </w:r>
          </w:p>
        </w:tc>
        <w:tc>
          <w:tcPr>
            <w:tcW w:w="996" w:type="dxa"/>
            <w:tcBorders>
              <w:top w:val="single" w:sz="4" w:space="0" w:color="auto"/>
              <w:left w:val="single" w:sz="4" w:space="0" w:color="auto"/>
              <w:bottom w:val="single" w:sz="4" w:space="0" w:color="auto"/>
              <w:right w:val="single" w:sz="4" w:space="0" w:color="auto"/>
            </w:tcBorders>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20</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32</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32</w:t>
            </w:r>
          </w:p>
        </w:tc>
        <w:tc>
          <w:tcPr>
            <w:tcW w:w="996" w:type="dxa"/>
            <w:tcBorders>
              <w:top w:val="single" w:sz="4" w:space="0" w:color="auto"/>
              <w:left w:val="single" w:sz="4" w:space="0" w:color="auto"/>
              <w:bottom w:val="single" w:sz="4" w:space="0" w:color="auto"/>
              <w:right w:val="single" w:sz="4" w:space="0" w:color="auto"/>
            </w:tcBorders>
            <w:noWrap/>
            <w:hideMark/>
          </w:tcPr>
          <w:p w:rsidR="00CF0946" w:rsidRPr="00CF0946" w:rsidRDefault="00CF0946" w:rsidP="00D91D47">
            <w:pPr>
              <w:spacing w:after="0" w:line="240" w:lineRule="auto"/>
              <w:jc w:val="center"/>
              <w:rPr>
                <w:rFonts w:ascii="Times New Roman" w:hAnsi="Times New Roman" w:cs="Times New Roman"/>
                <w:sz w:val="24"/>
                <w:szCs w:val="24"/>
              </w:rPr>
            </w:pPr>
            <w:r w:rsidRPr="00CF0946">
              <w:rPr>
                <w:rFonts w:ascii="Times New Roman" w:hAnsi="Times New Roman" w:cs="Times New Roman"/>
                <w:sz w:val="24"/>
                <w:szCs w:val="24"/>
              </w:rPr>
              <w:t>32</w:t>
            </w:r>
          </w:p>
        </w:tc>
      </w:tr>
    </w:tbl>
    <w:p w:rsidR="002A5108" w:rsidRPr="001D0A40" w:rsidRDefault="002A5108" w:rsidP="00D91D47">
      <w:pPr>
        <w:autoSpaceDE w:val="0"/>
        <w:autoSpaceDN w:val="0"/>
        <w:adjustRightInd w:val="0"/>
        <w:spacing w:after="0" w:line="240" w:lineRule="auto"/>
        <w:ind w:firstLine="567"/>
        <w:jc w:val="both"/>
        <w:rPr>
          <w:rFonts w:ascii="Times New Roman" w:eastAsia="Times New Roman" w:hAnsi="Times New Roman" w:cs="Times New Roman"/>
          <w:kern w:val="24"/>
          <w:sz w:val="24"/>
          <w:szCs w:val="24"/>
          <w:lang w:eastAsia="ru-RU"/>
        </w:rPr>
      </w:pPr>
    </w:p>
    <w:p w:rsidR="00CF0946" w:rsidRDefault="00CF0946" w:rsidP="00D91D47">
      <w:pPr>
        <w:pStyle w:val="Style8"/>
        <w:widowControl/>
        <w:spacing w:line="240" w:lineRule="auto"/>
        <w:ind w:firstLine="355"/>
        <w:rPr>
          <w:rStyle w:val="FontStyle27"/>
          <w:sz w:val="24"/>
          <w:szCs w:val="24"/>
          <w:lang w:eastAsia="en-US"/>
        </w:rPr>
      </w:pPr>
      <w:r w:rsidRPr="00CF0946">
        <w:rPr>
          <w:kern w:val="24"/>
        </w:rPr>
        <w:t>Доля обучающихся, занимающихся во вторую смену, составила 6,</w:t>
      </w:r>
      <w:r>
        <w:rPr>
          <w:kern w:val="24"/>
        </w:rPr>
        <w:t>38</w:t>
      </w:r>
      <w:r w:rsidRPr="00CF0946">
        <w:rPr>
          <w:kern w:val="24"/>
        </w:rPr>
        <w:t>%  (</w:t>
      </w:r>
      <w:r w:rsidRPr="00CF0946">
        <w:t xml:space="preserve">МОУ </w:t>
      </w:r>
      <w:proofErr w:type="spellStart"/>
      <w:r w:rsidRPr="00CF0946">
        <w:t>Красноселькупская</w:t>
      </w:r>
      <w:proofErr w:type="spellEnd"/>
      <w:r w:rsidRPr="00CF0946">
        <w:t xml:space="preserve"> средняя общеобразовательная школа «Радуга» 62 человека). </w:t>
      </w:r>
      <w:r>
        <w:rPr>
          <w:rStyle w:val="FontStyle27"/>
          <w:sz w:val="24"/>
          <w:szCs w:val="24"/>
          <w:lang w:eastAsia="en-US"/>
        </w:rPr>
        <w:t xml:space="preserve">В субботние </w:t>
      </w:r>
      <w:r w:rsidRPr="00CF0946">
        <w:rPr>
          <w:rStyle w:val="FontStyle27"/>
          <w:sz w:val="24"/>
          <w:szCs w:val="24"/>
          <w:lang w:eastAsia="en-US"/>
        </w:rPr>
        <w:t xml:space="preserve">дни в отсутствие обучающихся первых классов обучение школьников осуществлялось в одну смену. </w:t>
      </w:r>
    </w:p>
    <w:p w:rsidR="00CF0946" w:rsidRPr="00CF0946" w:rsidRDefault="00CF0946" w:rsidP="00D91D47">
      <w:pPr>
        <w:pStyle w:val="Style8"/>
        <w:widowControl/>
        <w:spacing w:line="240" w:lineRule="auto"/>
        <w:ind w:firstLine="355"/>
        <w:rPr>
          <w:rStyle w:val="FontStyle27"/>
          <w:sz w:val="24"/>
          <w:szCs w:val="24"/>
          <w:lang w:eastAsia="en-US"/>
        </w:rPr>
      </w:pPr>
      <w:r w:rsidRPr="00CF0946">
        <w:rPr>
          <w:rStyle w:val="FontStyle27"/>
          <w:sz w:val="24"/>
          <w:szCs w:val="24"/>
          <w:lang w:eastAsia="en-US"/>
        </w:rPr>
        <w:t>В 2020-2022 годах в школе сохранится 2-ая смена для параллели 3-х классов.</w:t>
      </w:r>
    </w:p>
    <w:p w:rsidR="00CF0946" w:rsidRDefault="00CF0946" w:rsidP="00D91D47">
      <w:pPr>
        <w:spacing w:after="0" w:line="240" w:lineRule="auto"/>
        <w:ind w:firstLine="35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r w:rsidRPr="00CF0946">
        <w:rPr>
          <w:rFonts w:ascii="Times New Roman" w:eastAsia="Calibri" w:hAnsi="Times New Roman" w:cs="Times New Roman"/>
          <w:sz w:val="24"/>
          <w:szCs w:val="24"/>
        </w:rPr>
        <w:t>общеобразовательных учреждениях района на 31 декабря 2019 года обучалось 75 (7,7% от общего количества обучающихся) детей с ОВЗ и 19 детей-инвалидов (1,9% от общего количества обуча</w:t>
      </w:r>
      <w:r>
        <w:rPr>
          <w:rFonts w:ascii="Times New Roman" w:eastAsia="Calibri" w:hAnsi="Times New Roman" w:cs="Times New Roman"/>
          <w:sz w:val="24"/>
          <w:szCs w:val="24"/>
        </w:rPr>
        <w:t>ющихся). Данной категории детей</w:t>
      </w:r>
      <w:r w:rsidRPr="00CF0946">
        <w:rPr>
          <w:rFonts w:ascii="Times New Roman" w:eastAsia="Calibri" w:hAnsi="Times New Roman" w:cs="Times New Roman"/>
          <w:sz w:val="24"/>
          <w:szCs w:val="24"/>
        </w:rPr>
        <w:t xml:space="preserve"> предоставлена возможность получения образования по различным образовательным маршрутам: </w:t>
      </w:r>
      <w:proofErr w:type="gramStart"/>
      <w:r w:rsidRPr="00CF0946">
        <w:rPr>
          <w:rFonts w:ascii="Times New Roman" w:eastAsia="Calibri" w:hAnsi="Times New Roman" w:cs="Times New Roman"/>
          <w:sz w:val="24"/>
          <w:szCs w:val="24"/>
        </w:rPr>
        <w:t>обучение</w:t>
      </w:r>
      <w:proofErr w:type="gramEnd"/>
      <w:r w:rsidRPr="00CF0946">
        <w:rPr>
          <w:rFonts w:ascii="Times New Roman" w:eastAsia="Calibri" w:hAnsi="Times New Roman" w:cs="Times New Roman"/>
          <w:sz w:val="24"/>
          <w:szCs w:val="24"/>
        </w:rPr>
        <w:t xml:space="preserve"> по основным общеобразовательным программам, по адаптированным образовательным программам (с согласия родителей), индивидуальным учебным планам или индивидуальное обучение на дому. </w:t>
      </w:r>
    </w:p>
    <w:p w:rsidR="00CF0946" w:rsidRPr="00CF0946" w:rsidRDefault="00CF0946" w:rsidP="00D91D47">
      <w:pPr>
        <w:spacing w:after="0" w:line="240" w:lineRule="auto"/>
        <w:ind w:firstLine="355"/>
        <w:jc w:val="both"/>
        <w:rPr>
          <w:rFonts w:ascii="Times New Roman" w:eastAsia="Calibri" w:hAnsi="Times New Roman" w:cs="Times New Roman"/>
          <w:sz w:val="24"/>
          <w:szCs w:val="24"/>
        </w:rPr>
      </w:pPr>
      <w:r w:rsidRPr="00CF0946">
        <w:rPr>
          <w:rFonts w:ascii="Times New Roman" w:eastAsia="Calibri" w:hAnsi="Times New Roman" w:cs="Times New Roman"/>
          <w:sz w:val="24"/>
          <w:szCs w:val="24"/>
        </w:rPr>
        <w:t>В 2019-2020 у</w:t>
      </w:r>
      <w:r>
        <w:rPr>
          <w:rFonts w:ascii="Times New Roman" w:eastAsia="Calibri" w:hAnsi="Times New Roman" w:cs="Times New Roman"/>
          <w:sz w:val="24"/>
          <w:szCs w:val="24"/>
        </w:rPr>
        <w:t xml:space="preserve">чебном году на  дому обучается </w:t>
      </w:r>
      <w:r w:rsidRPr="00CF0946">
        <w:rPr>
          <w:rFonts w:ascii="Times New Roman" w:eastAsia="Calibri" w:hAnsi="Times New Roman" w:cs="Times New Roman"/>
          <w:sz w:val="24"/>
          <w:szCs w:val="24"/>
        </w:rPr>
        <w:t xml:space="preserve">18 детей с ОВЗ, из них 10 </w:t>
      </w:r>
      <w:r>
        <w:rPr>
          <w:rFonts w:ascii="Times New Roman" w:eastAsia="Calibri" w:hAnsi="Times New Roman" w:cs="Times New Roman"/>
          <w:sz w:val="24"/>
          <w:szCs w:val="24"/>
        </w:rPr>
        <w:t xml:space="preserve">детей – инвалидов. По ФГОС НОО </w:t>
      </w:r>
      <w:r w:rsidRPr="00CF0946">
        <w:rPr>
          <w:rFonts w:ascii="Times New Roman" w:eastAsia="Calibri" w:hAnsi="Times New Roman" w:cs="Times New Roman"/>
          <w:sz w:val="24"/>
          <w:szCs w:val="24"/>
        </w:rPr>
        <w:t>ОВЗ занимаются 39 человек, что составляет 100% от детей с ОВЗ, обучающихся в начальной школе.</w:t>
      </w:r>
    </w:p>
    <w:p w:rsidR="00CF0946" w:rsidRPr="00CF0946" w:rsidRDefault="00CF0946" w:rsidP="00D91D47">
      <w:pPr>
        <w:widowControl w:val="0"/>
        <w:spacing w:after="0" w:line="240" w:lineRule="auto"/>
        <w:ind w:firstLine="355"/>
        <w:jc w:val="both"/>
        <w:rPr>
          <w:rFonts w:ascii="Times New Roman" w:eastAsia="Times New Roman" w:hAnsi="Times New Roman" w:cs="Times New Roman"/>
          <w:sz w:val="24"/>
          <w:szCs w:val="24"/>
        </w:rPr>
      </w:pPr>
      <w:r w:rsidRPr="00CF0946">
        <w:rPr>
          <w:rFonts w:ascii="Times New Roman" w:eastAsia="Times New Roman" w:hAnsi="Times New Roman" w:cs="Times New Roman"/>
          <w:sz w:val="24"/>
          <w:szCs w:val="24"/>
        </w:rPr>
        <w:t>В МОУ КСОШ «Радуга» имеется 1 комплект оборудования для дистанционного обучения ребенка-инвалида, но из-за о</w:t>
      </w:r>
      <w:r>
        <w:rPr>
          <w:rFonts w:ascii="Times New Roman" w:eastAsia="Times New Roman" w:hAnsi="Times New Roman" w:cs="Times New Roman"/>
          <w:sz w:val="24"/>
          <w:szCs w:val="24"/>
        </w:rPr>
        <w:t>тсутствия желающих данная форма</w:t>
      </w:r>
      <w:r w:rsidRPr="00CF0946">
        <w:rPr>
          <w:rFonts w:ascii="Times New Roman" w:eastAsia="Times New Roman" w:hAnsi="Times New Roman" w:cs="Times New Roman"/>
          <w:sz w:val="24"/>
          <w:szCs w:val="24"/>
        </w:rPr>
        <w:t xml:space="preserve"> обучения не реализуется.</w:t>
      </w:r>
    </w:p>
    <w:p w:rsidR="00FE3F79" w:rsidRDefault="00CF0946" w:rsidP="00D91D47">
      <w:pPr>
        <w:spacing w:after="0" w:line="240" w:lineRule="auto"/>
        <w:ind w:firstLine="355"/>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 xml:space="preserve">В школах района </w:t>
      </w:r>
      <w:r w:rsidRPr="00CF0946">
        <w:rPr>
          <w:rFonts w:ascii="Times New Roman" w:eastAsia="Calibri" w:hAnsi="Times New Roman" w:cs="Times New Roman"/>
          <w:sz w:val="24"/>
          <w:szCs w:val="24"/>
          <w:shd w:val="clear" w:color="auto" w:fill="FFFFFF"/>
        </w:rPr>
        <w:t>проводились мероприятия по о</w:t>
      </w:r>
      <w:r>
        <w:rPr>
          <w:rFonts w:ascii="Times New Roman" w:eastAsia="Calibri" w:hAnsi="Times New Roman" w:cs="Times New Roman"/>
          <w:sz w:val="24"/>
          <w:szCs w:val="24"/>
          <w:shd w:val="clear" w:color="auto" w:fill="FFFFFF"/>
        </w:rPr>
        <w:t>казанию помощи семьям с детьми</w:t>
      </w:r>
      <w:r w:rsidRPr="00CF0946">
        <w:rPr>
          <w:rFonts w:ascii="Times New Roman" w:eastAsia="Calibri" w:hAnsi="Times New Roman" w:cs="Times New Roman"/>
          <w:sz w:val="24"/>
          <w:szCs w:val="24"/>
          <w:shd w:val="clear" w:color="auto" w:fill="FFFFFF"/>
        </w:rPr>
        <w:t xml:space="preserve"> ОВЗ и детьми-инвалидами по основным направлениям профессиональной ориентации (в </w:t>
      </w:r>
      <w:proofErr w:type="spellStart"/>
      <w:r w:rsidRPr="00CF0946">
        <w:rPr>
          <w:rFonts w:ascii="Times New Roman" w:eastAsia="Calibri" w:hAnsi="Times New Roman" w:cs="Times New Roman"/>
          <w:sz w:val="24"/>
          <w:szCs w:val="24"/>
          <w:shd w:val="clear" w:color="auto" w:fill="FFFFFF"/>
        </w:rPr>
        <w:t>т.ч</w:t>
      </w:r>
      <w:proofErr w:type="spellEnd"/>
      <w:r w:rsidRPr="00CF0946">
        <w:rPr>
          <w:rFonts w:ascii="Times New Roman" w:eastAsia="Calibri" w:hAnsi="Times New Roman" w:cs="Times New Roman"/>
          <w:sz w:val="24"/>
          <w:szCs w:val="24"/>
          <w:shd w:val="clear" w:color="auto" w:fill="FFFFFF"/>
        </w:rPr>
        <w:t xml:space="preserve">. по </w:t>
      </w:r>
      <w:proofErr w:type="spellStart"/>
      <w:r w:rsidRPr="00CF0946">
        <w:rPr>
          <w:rFonts w:ascii="Times New Roman" w:eastAsia="Calibri" w:hAnsi="Times New Roman" w:cs="Times New Roman"/>
          <w:sz w:val="24"/>
          <w:szCs w:val="24"/>
          <w:shd w:val="clear" w:color="auto" w:fill="FFFFFF"/>
        </w:rPr>
        <w:t>профориентационному</w:t>
      </w:r>
      <w:proofErr w:type="spellEnd"/>
      <w:r w:rsidRPr="00CF0946">
        <w:rPr>
          <w:rFonts w:ascii="Times New Roman" w:eastAsia="Calibri" w:hAnsi="Times New Roman" w:cs="Times New Roman"/>
          <w:sz w:val="24"/>
          <w:szCs w:val="24"/>
          <w:shd w:val="clear" w:color="auto" w:fill="FFFFFF"/>
        </w:rPr>
        <w:t xml:space="preserve">  информированию, диагностике, психологическому  консультированию (индивидуальному и групповому)).</w:t>
      </w:r>
      <w:r w:rsidRPr="00CF0946">
        <w:rPr>
          <w:rFonts w:ascii="Times New Roman" w:eastAsia="Calibri" w:hAnsi="Times New Roman" w:cs="Times New Roman"/>
          <w:sz w:val="24"/>
          <w:szCs w:val="24"/>
        </w:rPr>
        <w:t xml:space="preserve"> </w:t>
      </w:r>
    </w:p>
    <w:p w:rsidR="00CF0946" w:rsidRPr="00CF0946" w:rsidRDefault="00CF0946" w:rsidP="00D91D47">
      <w:pPr>
        <w:spacing w:after="0" w:line="240" w:lineRule="auto"/>
        <w:ind w:firstLine="355"/>
        <w:jc w:val="both"/>
        <w:rPr>
          <w:rFonts w:ascii="Times New Roman" w:eastAsia="Calibri" w:hAnsi="Times New Roman" w:cs="Times New Roman"/>
          <w:sz w:val="24"/>
          <w:szCs w:val="24"/>
        </w:rPr>
      </w:pPr>
      <w:proofErr w:type="gramStart"/>
      <w:r w:rsidRPr="00CF0946">
        <w:rPr>
          <w:rFonts w:ascii="Times New Roman" w:eastAsia="Calibri" w:hAnsi="Times New Roman" w:cs="Times New Roman"/>
          <w:sz w:val="24"/>
          <w:szCs w:val="24"/>
        </w:rPr>
        <w:t>В течение 2019 года регулярно обновлялись школьны</w:t>
      </w:r>
      <w:r w:rsidR="00FE3F79">
        <w:rPr>
          <w:rFonts w:ascii="Times New Roman" w:eastAsia="Calibri" w:hAnsi="Times New Roman" w:cs="Times New Roman"/>
          <w:sz w:val="24"/>
          <w:szCs w:val="24"/>
        </w:rPr>
        <w:t>е стенды по профориентации, где</w:t>
      </w:r>
      <w:r w:rsidRPr="00CF0946">
        <w:rPr>
          <w:rFonts w:ascii="Times New Roman" w:eastAsia="Calibri" w:hAnsi="Times New Roman" w:cs="Times New Roman"/>
          <w:sz w:val="24"/>
          <w:szCs w:val="24"/>
        </w:rPr>
        <w:t xml:space="preserve"> размещался перечень профессий и специальностей среднего профессионального образования, необходимых для применения в области реализации приоритетных отраслей экономики и направлений  социально-экономического развития Ямало-Ненецкого автономного округа, а также информация о возможном трудоустройстве и получении среднего специального образования детьми – инвалидами и лицами с ограниченными возможностями здоровья.</w:t>
      </w:r>
      <w:proofErr w:type="gramEnd"/>
    </w:p>
    <w:p w:rsidR="002A5108" w:rsidRPr="001D0A40" w:rsidRDefault="002A5108" w:rsidP="00D91D47">
      <w:pPr>
        <w:pStyle w:val="Style8"/>
        <w:spacing w:line="240" w:lineRule="auto"/>
        <w:ind w:firstLine="709"/>
        <w:rPr>
          <w:kern w:val="24"/>
        </w:rPr>
      </w:pPr>
    </w:p>
    <w:p w:rsidR="002A5108" w:rsidRPr="001D0A40" w:rsidRDefault="002A5108" w:rsidP="00D91D47">
      <w:pPr>
        <w:spacing w:after="0" w:line="240" w:lineRule="auto"/>
        <w:ind w:firstLine="567"/>
        <w:jc w:val="both"/>
        <w:rPr>
          <w:rFonts w:ascii="Times New Roman" w:eastAsia="Times New Roman" w:hAnsi="Times New Roman" w:cs="Times New Roman"/>
          <w:b/>
          <w:i/>
          <w:sz w:val="24"/>
          <w:szCs w:val="24"/>
          <w:lang w:eastAsia="ru-RU"/>
        </w:rPr>
      </w:pPr>
      <w:r w:rsidRPr="001D0A40">
        <w:rPr>
          <w:rFonts w:ascii="Times New Roman" w:eastAsia="Times New Roman" w:hAnsi="Times New Roman" w:cs="Times New Roman"/>
          <w:b/>
          <w:i/>
          <w:sz w:val="24"/>
          <w:szCs w:val="24"/>
          <w:lang w:eastAsia="ru-RU"/>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2A5108" w:rsidRPr="001D0A40" w:rsidRDefault="002A5108" w:rsidP="00D91D47">
      <w:pPr>
        <w:spacing w:after="0" w:line="240" w:lineRule="auto"/>
        <w:ind w:firstLine="567"/>
        <w:jc w:val="both"/>
        <w:rPr>
          <w:rFonts w:ascii="Times New Roman" w:eastAsia="Calibri" w:hAnsi="Times New Roman" w:cs="Times New Roman"/>
          <w:sz w:val="24"/>
          <w:szCs w:val="24"/>
          <w:lang w:eastAsia="ru-RU"/>
        </w:rPr>
      </w:pPr>
      <w:r w:rsidRPr="001D0A40">
        <w:rPr>
          <w:rFonts w:ascii="Times New Roman" w:eastAsia="Calibri" w:hAnsi="Times New Roman" w:cs="Times New Roman"/>
          <w:sz w:val="24"/>
          <w:szCs w:val="24"/>
          <w:lang w:eastAsia="ru-RU"/>
        </w:rPr>
        <w:t>Единица измерения – тыс. рублей</w:t>
      </w:r>
    </w:p>
    <w:p w:rsidR="002A5108" w:rsidRPr="001D0A40" w:rsidRDefault="002A5108" w:rsidP="00D91D47">
      <w:pPr>
        <w:tabs>
          <w:tab w:val="left" w:pos="8370"/>
        </w:tabs>
        <w:spacing w:after="0" w:line="240" w:lineRule="auto"/>
        <w:jc w:val="both"/>
        <w:rPr>
          <w:rFonts w:ascii="Times New Roman" w:eastAsia="Calibri" w:hAnsi="Times New Roman" w:cs="Times New Roman"/>
          <w:sz w:val="24"/>
          <w:szCs w:val="24"/>
          <w:lang w:eastAsia="ru-RU"/>
        </w:rPr>
      </w:pPr>
    </w:p>
    <w:tbl>
      <w:tblPr>
        <w:tblW w:w="15256"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585"/>
        <w:gridCol w:w="1289"/>
        <w:gridCol w:w="1417"/>
        <w:gridCol w:w="1418"/>
        <w:gridCol w:w="1416"/>
        <w:gridCol w:w="1416"/>
        <w:gridCol w:w="1416"/>
        <w:gridCol w:w="1416"/>
        <w:gridCol w:w="1307"/>
      </w:tblGrid>
      <w:tr w:rsidR="002A5108" w:rsidRPr="001D0A40" w:rsidTr="002A5108">
        <w:trPr>
          <w:trHeight w:val="440"/>
          <w:jc w:val="center"/>
        </w:trPr>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3585"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823BB7">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5667"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4139"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41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FE3F79" w:rsidRPr="001D0A40" w:rsidTr="00FE3F79">
        <w:trPr>
          <w:trHeight w:val="762"/>
          <w:jc w:val="center"/>
        </w:trPr>
        <w:tc>
          <w:tcPr>
            <w:tcW w:w="576" w:type="dxa"/>
            <w:tcBorders>
              <w:top w:val="single" w:sz="4" w:space="0" w:color="auto"/>
              <w:left w:val="single" w:sz="4" w:space="0" w:color="auto"/>
              <w:bottom w:val="single" w:sz="4" w:space="0" w:color="auto"/>
              <w:right w:val="single" w:sz="4" w:space="0" w:color="auto"/>
            </w:tcBorders>
            <w:hideMark/>
          </w:tcPr>
          <w:p w:rsidR="00FE3F79" w:rsidRPr="001D0A40" w:rsidRDefault="00FE3F79"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18.</w:t>
            </w:r>
          </w:p>
        </w:tc>
        <w:tc>
          <w:tcPr>
            <w:tcW w:w="3585"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Расходы бюджета муниципального образования на общее образование в расчете на 1 обучающегося в муниципальных общеобразовательных учреждениях</w:t>
            </w:r>
          </w:p>
        </w:tc>
        <w:tc>
          <w:tcPr>
            <w:tcW w:w="1289"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Тысяча рублей</w:t>
            </w:r>
          </w:p>
        </w:tc>
        <w:tc>
          <w:tcPr>
            <w:tcW w:w="1417"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144,67</w:t>
            </w:r>
          </w:p>
        </w:tc>
        <w:tc>
          <w:tcPr>
            <w:tcW w:w="1418"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150,17</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183,20</w:t>
            </w:r>
          </w:p>
        </w:tc>
        <w:tc>
          <w:tcPr>
            <w:tcW w:w="1416"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197,35</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198,96</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198,96</w:t>
            </w:r>
          </w:p>
        </w:tc>
        <w:tc>
          <w:tcPr>
            <w:tcW w:w="1307"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198,96</w:t>
            </w:r>
          </w:p>
        </w:tc>
      </w:tr>
      <w:tr w:rsidR="00FE3F79" w:rsidRPr="001D0A40" w:rsidTr="00FE3F79">
        <w:trPr>
          <w:trHeight w:val="762"/>
          <w:jc w:val="center"/>
        </w:trPr>
        <w:tc>
          <w:tcPr>
            <w:tcW w:w="576" w:type="dxa"/>
            <w:tcBorders>
              <w:top w:val="single" w:sz="4" w:space="0" w:color="auto"/>
              <w:left w:val="single" w:sz="4" w:space="0" w:color="auto"/>
              <w:bottom w:val="single" w:sz="4" w:space="0" w:color="auto"/>
              <w:right w:val="single" w:sz="4" w:space="0" w:color="auto"/>
            </w:tcBorders>
            <w:vAlign w:val="center"/>
          </w:tcPr>
          <w:p w:rsidR="00FE3F79" w:rsidRPr="001D0A40" w:rsidRDefault="00FE3F79" w:rsidP="00D91D47">
            <w:pPr>
              <w:spacing w:after="0" w:line="240" w:lineRule="auto"/>
              <w:rPr>
                <w:rFonts w:ascii="Times New Roman" w:eastAsia="Times New Roman" w:hAnsi="Times New Roman" w:cs="Times New Roman"/>
                <w:sz w:val="24"/>
                <w:szCs w:val="24"/>
                <w:lang w:eastAsia="ru-RU"/>
              </w:rPr>
            </w:pPr>
          </w:p>
        </w:tc>
        <w:tc>
          <w:tcPr>
            <w:tcW w:w="3585"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Объём поступивших средств местного бюджета (всего)</w:t>
            </w:r>
          </w:p>
        </w:tc>
        <w:tc>
          <w:tcPr>
            <w:tcW w:w="1289"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Тысяча рублей</w:t>
            </w:r>
          </w:p>
        </w:tc>
        <w:tc>
          <w:tcPr>
            <w:tcW w:w="1417"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141 487,20</w:t>
            </w:r>
          </w:p>
        </w:tc>
        <w:tc>
          <w:tcPr>
            <w:tcW w:w="1418"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148 218,10</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155 552,80</w:t>
            </w:r>
          </w:p>
        </w:tc>
        <w:tc>
          <w:tcPr>
            <w:tcW w:w="1416"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195 178,10</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195 178,10</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195 178,10</w:t>
            </w:r>
          </w:p>
        </w:tc>
        <w:tc>
          <w:tcPr>
            <w:tcW w:w="1307"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195 178,10</w:t>
            </w:r>
          </w:p>
        </w:tc>
      </w:tr>
      <w:tr w:rsidR="00FE3F79" w:rsidRPr="001D0A40" w:rsidTr="00FE3F79">
        <w:trPr>
          <w:trHeight w:val="762"/>
          <w:jc w:val="center"/>
        </w:trPr>
        <w:tc>
          <w:tcPr>
            <w:tcW w:w="576" w:type="dxa"/>
            <w:tcBorders>
              <w:top w:val="single" w:sz="4" w:space="0" w:color="auto"/>
              <w:left w:val="single" w:sz="4" w:space="0" w:color="auto"/>
              <w:bottom w:val="single" w:sz="4" w:space="0" w:color="auto"/>
              <w:right w:val="single" w:sz="4" w:space="0" w:color="auto"/>
            </w:tcBorders>
            <w:vAlign w:val="center"/>
          </w:tcPr>
          <w:p w:rsidR="00FE3F79" w:rsidRPr="001D0A40" w:rsidRDefault="00FE3F79" w:rsidP="00D91D47">
            <w:pPr>
              <w:spacing w:after="0" w:line="240" w:lineRule="auto"/>
              <w:rPr>
                <w:rFonts w:ascii="Times New Roman" w:eastAsia="Times New Roman" w:hAnsi="Times New Roman" w:cs="Times New Roman"/>
                <w:sz w:val="24"/>
                <w:szCs w:val="24"/>
                <w:lang w:eastAsia="ru-RU"/>
              </w:rPr>
            </w:pPr>
          </w:p>
        </w:tc>
        <w:tc>
          <w:tcPr>
            <w:tcW w:w="3585"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Среднегодовая численность учащихся муниципальных общеобразовательных учреждений</w:t>
            </w:r>
          </w:p>
        </w:tc>
        <w:tc>
          <w:tcPr>
            <w:tcW w:w="1289"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978</w:t>
            </w:r>
          </w:p>
        </w:tc>
        <w:tc>
          <w:tcPr>
            <w:tcW w:w="1418"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987</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961</w:t>
            </w:r>
          </w:p>
        </w:tc>
        <w:tc>
          <w:tcPr>
            <w:tcW w:w="1416"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989</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981</w:t>
            </w:r>
          </w:p>
        </w:tc>
        <w:tc>
          <w:tcPr>
            <w:tcW w:w="141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981</w:t>
            </w:r>
          </w:p>
        </w:tc>
        <w:tc>
          <w:tcPr>
            <w:tcW w:w="1307"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981</w:t>
            </w:r>
          </w:p>
        </w:tc>
      </w:tr>
    </w:tbl>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FE3F79" w:rsidRPr="00072345" w:rsidRDefault="00FE3F79" w:rsidP="00D91D47">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072345">
        <w:rPr>
          <w:rFonts w:ascii="Times New Roman" w:eastAsia="Times New Roman" w:hAnsi="Times New Roman" w:cs="Times New Roman"/>
          <w:color w:val="000000" w:themeColor="text1"/>
          <w:sz w:val="24"/>
          <w:szCs w:val="24"/>
          <w:lang w:eastAsia="ru-RU"/>
        </w:rPr>
        <w:t xml:space="preserve">Объем кассовых расходов бюджета муниципального образования на общее образование увеличился на </w:t>
      </w:r>
      <w:r>
        <w:rPr>
          <w:rFonts w:ascii="Times New Roman" w:eastAsia="Times New Roman" w:hAnsi="Times New Roman" w:cs="Times New Roman"/>
          <w:color w:val="000000" w:themeColor="text1"/>
          <w:sz w:val="24"/>
          <w:szCs w:val="24"/>
          <w:lang w:eastAsia="ru-RU"/>
        </w:rPr>
        <w:t>39 625,3</w:t>
      </w:r>
      <w:r w:rsidRPr="00072345">
        <w:rPr>
          <w:rFonts w:ascii="Times New Roman" w:eastAsia="Times New Roman" w:hAnsi="Times New Roman" w:cs="Times New Roman"/>
          <w:color w:val="000000" w:themeColor="text1"/>
          <w:sz w:val="24"/>
          <w:szCs w:val="24"/>
          <w:lang w:eastAsia="ru-RU"/>
        </w:rPr>
        <w:t xml:space="preserve"> тыс. рублей</w:t>
      </w:r>
      <w:r>
        <w:rPr>
          <w:rFonts w:ascii="Times New Roman" w:eastAsia="Times New Roman" w:hAnsi="Times New Roman" w:cs="Times New Roman"/>
          <w:color w:val="000000" w:themeColor="text1"/>
          <w:sz w:val="24"/>
          <w:szCs w:val="24"/>
          <w:lang w:eastAsia="ru-RU"/>
        </w:rPr>
        <w:t xml:space="preserve"> и составил </w:t>
      </w:r>
      <w:r w:rsidRPr="006B5540">
        <w:rPr>
          <w:rFonts w:ascii="Times New Roman" w:eastAsia="Times New Roman" w:hAnsi="Times New Roman" w:cs="Times New Roman"/>
          <w:color w:val="000000" w:themeColor="text1"/>
          <w:sz w:val="24"/>
          <w:szCs w:val="24"/>
          <w:lang w:eastAsia="ru-RU"/>
        </w:rPr>
        <w:t>195</w:t>
      </w:r>
      <w:r>
        <w:rPr>
          <w:rFonts w:ascii="Times New Roman" w:eastAsia="Times New Roman" w:hAnsi="Times New Roman" w:cs="Times New Roman"/>
          <w:color w:val="000000" w:themeColor="text1"/>
          <w:sz w:val="24"/>
          <w:szCs w:val="24"/>
          <w:lang w:eastAsia="ru-RU"/>
        </w:rPr>
        <w:t xml:space="preserve"> </w:t>
      </w:r>
      <w:r w:rsidRPr="006B5540">
        <w:rPr>
          <w:rFonts w:ascii="Times New Roman" w:eastAsia="Times New Roman" w:hAnsi="Times New Roman" w:cs="Times New Roman"/>
          <w:color w:val="000000" w:themeColor="text1"/>
          <w:sz w:val="24"/>
          <w:szCs w:val="24"/>
          <w:lang w:eastAsia="ru-RU"/>
        </w:rPr>
        <w:t>178,1</w:t>
      </w:r>
      <w:r>
        <w:rPr>
          <w:rFonts w:ascii="Times New Roman" w:eastAsia="Times New Roman" w:hAnsi="Times New Roman" w:cs="Times New Roman"/>
          <w:color w:val="000000" w:themeColor="text1"/>
          <w:sz w:val="24"/>
          <w:szCs w:val="24"/>
          <w:lang w:eastAsia="ru-RU"/>
        </w:rPr>
        <w:t xml:space="preserve"> тыс. рублей</w:t>
      </w:r>
      <w:r w:rsidRPr="00072345">
        <w:rPr>
          <w:rFonts w:ascii="Times New Roman" w:eastAsia="Times New Roman" w:hAnsi="Times New Roman" w:cs="Times New Roman"/>
          <w:color w:val="000000" w:themeColor="text1"/>
          <w:sz w:val="24"/>
          <w:szCs w:val="24"/>
          <w:lang w:eastAsia="ru-RU"/>
        </w:rPr>
        <w:t>. Прослеживается увеличение объёма поступающих средств местного бюджета по сравнению с прошлыми годами.</w:t>
      </w:r>
    </w:p>
    <w:p w:rsidR="00FE3F79" w:rsidRPr="00072345" w:rsidRDefault="00FE3F79" w:rsidP="00D91D47">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072345">
        <w:rPr>
          <w:rFonts w:ascii="Times New Roman" w:eastAsia="Times New Roman" w:hAnsi="Times New Roman" w:cs="Times New Roman"/>
          <w:color w:val="000000" w:themeColor="text1"/>
          <w:sz w:val="24"/>
          <w:szCs w:val="24"/>
          <w:lang w:eastAsia="ru-RU"/>
        </w:rPr>
        <w:t>Данные показатели планируем в 20</w:t>
      </w:r>
      <w:r>
        <w:rPr>
          <w:rFonts w:ascii="Times New Roman" w:eastAsia="Times New Roman" w:hAnsi="Times New Roman" w:cs="Times New Roman"/>
          <w:color w:val="000000" w:themeColor="text1"/>
          <w:sz w:val="24"/>
          <w:szCs w:val="24"/>
          <w:lang w:eastAsia="ru-RU"/>
        </w:rPr>
        <w:t>20 году</w:t>
      </w:r>
      <w:r w:rsidRPr="00072345">
        <w:rPr>
          <w:rFonts w:ascii="Times New Roman" w:eastAsia="Times New Roman" w:hAnsi="Times New Roman" w:cs="Times New Roman"/>
          <w:color w:val="000000" w:themeColor="text1"/>
          <w:sz w:val="24"/>
          <w:szCs w:val="24"/>
          <w:lang w:eastAsia="ru-RU"/>
        </w:rPr>
        <w:t xml:space="preserve"> удержать на прежнем уровне или увеличить достигнутые показатели.</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2A5108" w:rsidRPr="001D0A40" w:rsidRDefault="002A5108" w:rsidP="00D91D47">
      <w:pPr>
        <w:spacing w:after="0" w:line="240" w:lineRule="auto"/>
        <w:ind w:left="360"/>
        <w:jc w:val="both"/>
        <w:rPr>
          <w:rFonts w:ascii="Times New Roman" w:eastAsia="Times New Roman" w:hAnsi="Times New Roman" w:cs="Times New Roman"/>
          <w:b/>
          <w:i/>
          <w:sz w:val="24"/>
          <w:szCs w:val="24"/>
          <w:lang w:eastAsia="ru-RU"/>
        </w:rPr>
      </w:pPr>
      <w:r w:rsidRPr="001D0A40">
        <w:rPr>
          <w:rFonts w:ascii="Times New Roman" w:eastAsia="Times New Roman" w:hAnsi="Times New Roman" w:cs="Times New Roman"/>
          <w:b/>
          <w:i/>
          <w:sz w:val="24"/>
          <w:szCs w:val="24"/>
          <w:lang w:eastAsia="ru-RU"/>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2A5108" w:rsidRPr="001D0A40" w:rsidRDefault="002A5108" w:rsidP="00D91D47">
      <w:pPr>
        <w:spacing w:after="0" w:line="240" w:lineRule="auto"/>
        <w:ind w:firstLine="567"/>
        <w:jc w:val="both"/>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Единица измерения – процентов.</w:t>
      </w:r>
    </w:p>
    <w:p w:rsidR="002A5108" w:rsidRPr="001D0A40" w:rsidRDefault="002A5108" w:rsidP="00D91D47">
      <w:pPr>
        <w:spacing w:after="0" w:line="240" w:lineRule="auto"/>
        <w:jc w:val="both"/>
        <w:rPr>
          <w:rFonts w:ascii="Times New Roman" w:eastAsia="Times New Roman" w:hAnsi="Times New Roman" w:cs="Times New Roman"/>
          <w:sz w:val="24"/>
          <w:szCs w:val="24"/>
          <w:lang w:eastAsia="ru-RU"/>
        </w:rPr>
      </w:pPr>
    </w:p>
    <w:tbl>
      <w:tblPr>
        <w:tblW w:w="1493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693"/>
        <w:gridCol w:w="1430"/>
        <w:gridCol w:w="1176"/>
        <w:gridCol w:w="1176"/>
        <w:gridCol w:w="1176"/>
        <w:gridCol w:w="1176"/>
        <w:gridCol w:w="1176"/>
        <w:gridCol w:w="1176"/>
        <w:gridCol w:w="1176"/>
      </w:tblGrid>
      <w:tr w:rsidR="002A5108" w:rsidRPr="001D0A40" w:rsidTr="002A5108">
        <w:trPr>
          <w:trHeight w:val="440"/>
        </w:trPr>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4693"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Показатели</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Ед.</w:t>
            </w:r>
            <w:r w:rsidR="00FE3F79">
              <w:rPr>
                <w:rFonts w:ascii="Times New Roman" w:eastAsia="Times New Roman" w:hAnsi="Times New Roman" w:cs="Times New Roman"/>
                <w:sz w:val="24"/>
                <w:szCs w:val="24"/>
                <w:lang w:eastAsia="ru-RU"/>
              </w:rPr>
              <w:t xml:space="preserve"> </w:t>
            </w:r>
            <w:r w:rsidRPr="001D0A40">
              <w:rPr>
                <w:rFonts w:ascii="Times New Roman" w:eastAsia="Times New Roman" w:hAnsi="Times New Roman" w:cs="Times New Roman"/>
                <w:sz w:val="24"/>
                <w:szCs w:val="24"/>
                <w:lang w:eastAsia="ru-RU"/>
              </w:rPr>
              <w:t>изм.</w:t>
            </w:r>
          </w:p>
        </w:tc>
        <w:tc>
          <w:tcPr>
            <w:tcW w:w="4704" w:type="dxa"/>
            <w:gridSpan w:val="4"/>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Отчетный период</w:t>
            </w:r>
          </w:p>
        </w:tc>
        <w:tc>
          <w:tcPr>
            <w:tcW w:w="352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2A5108" w:rsidP="00D91D47">
            <w:pPr>
              <w:spacing w:after="0" w:line="240" w:lineRule="auto"/>
              <w:jc w:val="center"/>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Плановый период</w:t>
            </w:r>
          </w:p>
        </w:tc>
      </w:tr>
      <w:tr w:rsidR="002A5108" w:rsidRPr="001D0A40" w:rsidTr="002A5108">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1D0A40" w:rsidRDefault="002A5108" w:rsidP="00D91D47">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176" w:type="dxa"/>
            <w:tcBorders>
              <w:top w:val="single" w:sz="4" w:space="0" w:color="auto"/>
              <w:left w:val="single" w:sz="4" w:space="0" w:color="auto"/>
              <w:bottom w:val="single" w:sz="4" w:space="0" w:color="auto"/>
              <w:right w:val="single" w:sz="4" w:space="0" w:color="auto"/>
            </w:tcBorders>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2A5108" w:rsidRPr="001D0A40" w:rsidRDefault="00FE3F79"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FE3F79" w:rsidRPr="001D0A40" w:rsidTr="00FE3F79">
        <w:trPr>
          <w:trHeight w:val="762"/>
        </w:trPr>
        <w:tc>
          <w:tcPr>
            <w:tcW w:w="576" w:type="dxa"/>
            <w:tcBorders>
              <w:top w:val="single" w:sz="4" w:space="0" w:color="auto"/>
              <w:left w:val="single" w:sz="4" w:space="0" w:color="auto"/>
              <w:bottom w:val="single" w:sz="4" w:space="0" w:color="auto"/>
              <w:right w:val="single" w:sz="4" w:space="0" w:color="auto"/>
            </w:tcBorders>
            <w:hideMark/>
          </w:tcPr>
          <w:p w:rsidR="00FE3F79" w:rsidRPr="001D0A40" w:rsidRDefault="00FE3F79" w:rsidP="00D91D47">
            <w:pPr>
              <w:spacing w:after="0" w:line="240" w:lineRule="auto"/>
              <w:rPr>
                <w:rFonts w:ascii="Times New Roman" w:eastAsia="Times New Roman" w:hAnsi="Times New Roman" w:cs="Times New Roman"/>
                <w:sz w:val="24"/>
                <w:szCs w:val="24"/>
                <w:lang w:eastAsia="ru-RU"/>
              </w:rPr>
            </w:pPr>
            <w:r w:rsidRPr="001D0A40">
              <w:rPr>
                <w:rFonts w:ascii="Times New Roman" w:eastAsia="Times New Roman" w:hAnsi="Times New Roman" w:cs="Times New Roman"/>
                <w:sz w:val="24"/>
                <w:szCs w:val="24"/>
                <w:lang w:eastAsia="ru-RU"/>
              </w:rPr>
              <w:t>19.</w:t>
            </w:r>
          </w:p>
        </w:tc>
        <w:tc>
          <w:tcPr>
            <w:tcW w:w="4693"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430" w:type="dxa"/>
            <w:tcBorders>
              <w:top w:val="single" w:sz="4" w:space="0" w:color="auto"/>
              <w:left w:val="single" w:sz="4" w:space="0" w:color="auto"/>
              <w:bottom w:val="single" w:sz="4" w:space="0" w:color="auto"/>
              <w:right w:val="single" w:sz="4" w:space="0" w:color="auto"/>
            </w:tcBorders>
            <w:hideMark/>
          </w:tcPr>
          <w:p w:rsidR="00FE3F79" w:rsidRPr="001D0A40" w:rsidRDefault="00FE3F79"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Процент</w:t>
            </w:r>
          </w:p>
        </w:tc>
        <w:tc>
          <w:tcPr>
            <w:tcW w:w="1176"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88,70</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89,89</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89,89</w:t>
            </w:r>
          </w:p>
        </w:tc>
        <w:tc>
          <w:tcPr>
            <w:tcW w:w="1176" w:type="dxa"/>
            <w:tcBorders>
              <w:top w:val="single" w:sz="4" w:space="0" w:color="auto"/>
              <w:left w:val="single" w:sz="4" w:space="0" w:color="auto"/>
              <w:bottom w:val="single" w:sz="4" w:space="0" w:color="auto"/>
              <w:right w:val="single" w:sz="4" w:space="0" w:color="auto"/>
            </w:tcBorders>
            <w:hideMark/>
          </w:tcPr>
          <w:p w:rsidR="00FE3F79" w:rsidRPr="00FE3F79"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87,18</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92,05</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89,89</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89,89</w:t>
            </w:r>
          </w:p>
        </w:tc>
      </w:tr>
      <w:tr w:rsidR="00FE3F79" w:rsidRPr="001D0A40" w:rsidTr="00FE3F79">
        <w:trPr>
          <w:trHeight w:val="762"/>
        </w:trPr>
        <w:tc>
          <w:tcPr>
            <w:tcW w:w="576" w:type="dxa"/>
            <w:tcBorders>
              <w:top w:val="single" w:sz="4" w:space="0" w:color="auto"/>
              <w:left w:val="single" w:sz="4" w:space="0" w:color="auto"/>
              <w:bottom w:val="single" w:sz="4" w:space="0" w:color="auto"/>
              <w:right w:val="single" w:sz="4" w:space="0" w:color="auto"/>
            </w:tcBorders>
            <w:vAlign w:val="center"/>
          </w:tcPr>
          <w:p w:rsidR="00FE3F79" w:rsidRPr="001D0A40" w:rsidRDefault="00FE3F79" w:rsidP="00D91D47">
            <w:pPr>
              <w:spacing w:after="0" w:line="240" w:lineRule="auto"/>
              <w:rPr>
                <w:rFonts w:ascii="Times New Roman" w:eastAsia="Times New Roman" w:hAnsi="Times New Roman" w:cs="Times New Roman"/>
                <w:sz w:val="24"/>
                <w:szCs w:val="24"/>
                <w:lang w:eastAsia="ru-RU"/>
              </w:rPr>
            </w:pPr>
          </w:p>
        </w:tc>
        <w:tc>
          <w:tcPr>
            <w:tcW w:w="4693"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Численность детей, обучающихся по дополнительным образовательным программам в государственных (муниципальных) и частных организациях, подведомственных системе образования, организациях сферы культуры, спорта, получающих услуги дополнительного образования от 5 до 18 лет</w:t>
            </w:r>
          </w:p>
        </w:tc>
        <w:tc>
          <w:tcPr>
            <w:tcW w:w="1430" w:type="dxa"/>
            <w:tcBorders>
              <w:top w:val="single" w:sz="4" w:space="0" w:color="auto"/>
              <w:left w:val="single" w:sz="4" w:space="0" w:color="auto"/>
              <w:bottom w:val="single" w:sz="4" w:space="0" w:color="auto"/>
              <w:right w:val="single" w:sz="4" w:space="0" w:color="auto"/>
            </w:tcBorders>
            <w:hideMark/>
          </w:tcPr>
          <w:p w:rsidR="00FE3F79" w:rsidRPr="001D0A40" w:rsidRDefault="00FE3F79"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176"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1 068</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1 085</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1 129</w:t>
            </w:r>
          </w:p>
        </w:tc>
        <w:tc>
          <w:tcPr>
            <w:tcW w:w="1176"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1 129</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1 134</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1 129</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1 129</w:t>
            </w:r>
          </w:p>
        </w:tc>
      </w:tr>
      <w:tr w:rsidR="00FE3F79" w:rsidRPr="001D0A40" w:rsidTr="00FE3F79">
        <w:trPr>
          <w:trHeight w:val="762"/>
        </w:trPr>
        <w:tc>
          <w:tcPr>
            <w:tcW w:w="576" w:type="dxa"/>
            <w:tcBorders>
              <w:top w:val="single" w:sz="4" w:space="0" w:color="auto"/>
              <w:left w:val="single" w:sz="4" w:space="0" w:color="auto"/>
              <w:bottom w:val="single" w:sz="4" w:space="0" w:color="auto"/>
              <w:right w:val="single" w:sz="4" w:space="0" w:color="auto"/>
            </w:tcBorders>
            <w:vAlign w:val="center"/>
          </w:tcPr>
          <w:p w:rsidR="00FE3F79" w:rsidRPr="001D0A40" w:rsidRDefault="00FE3F79" w:rsidP="00D91D47">
            <w:pPr>
              <w:spacing w:after="0" w:line="240" w:lineRule="auto"/>
              <w:rPr>
                <w:rFonts w:ascii="Times New Roman" w:eastAsia="Times New Roman" w:hAnsi="Times New Roman" w:cs="Times New Roman"/>
                <w:sz w:val="24"/>
                <w:szCs w:val="24"/>
                <w:lang w:eastAsia="ru-RU"/>
              </w:rPr>
            </w:pPr>
          </w:p>
        </w:tc>
        <w:tc>
          <w:tcPr>
            <w:tcW w:w="4693" w:type="dxa"/>
            <w:tcBorders>
              <w:top w:val="single" w:sz="4" w:space="0" w:color="auto"/>
              <w:left w:val="single" w:sz="4" w:space="0" w:color="auto"/>
              <w:bottom w:val="single" w:sz="4" w:space="0" w:color="auto"/>
              <w:right w:val="single" w:sz="4" w:space="0" w:color="auto"/>
            </w:tcBorders>
            <w:vAlign w:val="center"/>
            <w:hideMark/>
          </w:tcPr>
          <w:p w:rsidR="00FE3F79" w:rsidRPr="001D0A40" w:rsidRDefault="00FE3F79" w:rsidP="00D91D47">
            <w:pPr>
              <w:spacing w:after="0" w:line="240" w:lineRule="auto"/>
              <w:rPr>
                <w:rFonts w:ascii="Times New Roman" w:hAnsi="Times New Roman" w:cs="Times New Roman"/>
                <w:color w:val="000000"/>
                <w:sz w:val="24"/>
                <w:szCs w:val="24"/>
              </w:rPr>
            </w:pPr>
            <w:r w:rsidRPr="001D0A40">
              <w:rPr>
                <w:rFonts w:ascii="Times New Roman" w:hAnsi="Times New Roman" w:cs="Times New Roman"/>
                <w:color w:val="000000"/>
                <w:sz w:val="24"/>
                <w:szCs w:val="24"/>
              </w:rPr>
              <w:t xml:space="preserve">Общая численность детей в возрасте 5-18 лет на начало года, следующего за </w:t>
            </w:r>
            <w:proofErr w:type="gramStart"/>
            <w:r w:rsidRPr="001D0A40">
              <w:rPr>
                <w:rFonts w:ascii="Times New Roman" w:hAnsi="Times New Roman" w:cs="Times New Roman"/>
                <w:color w:val="000000"/>
                <w:sz w:val="24"/>
                <w:szCs w:val="24"/>
              </w:rPr>
              <w:t>отчетным</w:t>
            </w:r>
            <w:proofErr w:type="gramEnd"/>
          </w:p>
        </w:tc>
        <w:tc>
          <w:tcPr>
            <w:tcW w:w="1430" w:type="dxa"/>
            <w:tcBorders>
              <w:top w:val="single" w:sz="4" w:space="0" w:color="auto"/>
              <w:left w:val="single" w:sz="4" w:space="0" w:color="auto"/>
              <w:bottom w:val="single" w:sz="4" w:space="0" w:color="auto"/>
              <w:right w:val="single" w:sz="4" w:space="0" w:color="auto"/>
            </w:tcBorders>
            <w:hideMark/>
          </w:tcPr>
          <w:p w:rsidR="00FE3F79" w:rsidRPr="001D0A40" w:rsidRDefault="00FE3F79" w:rsidP="00D91D47">
            <w:pPr>
              <w:spacing w:after="0" w:line="240" w:lineRule="auto"/>
              <w:jc w:val="center"/>
              <w:rPr>
                <w:rFonts w:ascii="Times New Roman" w:hAnsi="Times New Roman" w:cs="Times New Roman"/>
                <w:color w:val="000000"/>
                <w:sz w:val="24"/>
                <w:szCs w:val="24"/>
              </w:rPr>
            </w:pPr>
            <w:r w:rsidRPr="001D0A40">
              <w:rPr>
                <w:rFonts w:ascii="Times New Roman" w:hAnsi="Times New Roman" w:cs="Times New Roman"/>
                <w:color w:val="000000"/>
                <w:sz w:val="24"/>
                <w:szCs w:val="24"/>
              </w:rPr>
              <w:t>Человек</w:t>
            </w:r>
          </w:p>
        </w:tc>
        <w:tc>
          <w:tcPr>
            <w:tcW w:w="1176" w:type="dxa"/>
            <w:tcBorders>
              <w:top w:val="single" w:sz="4" w:space="0" w:color="auto"/>
              <w:left w:val="single" w:sz="4" w:space="0" w:color="auto"/>
              <w:bottom w:val="single" w:sz="4" w:space="0" w:color="auto"/>
              <w:right w:val="single" w:sz="4" w:space="0" w:color="auto"/>
            </w:tcBorders>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1 204</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1 207</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1 256</w:t>
            </w:r>
          </w:p>
        </w:tc>
        <w:tc>
          <w:tcPr>
            <w:tcW w:w="1176" w:type="dxa"/>
            <w:tcBorders>
              <w:top w:val="single" w:sz="4" w:space="0" w:color="auto"/>
              <w:left w:val="single" w:sz="4" w:space="0" w:color="auto"/>
              <w:bottom w:val="single" w:sz="4" w:space="0" w:color="auto"/>
              <w:right w:val="single" w:sz="4" w:space="0" w:color="auto"/>
            </w:tcBorders>
            <w:hideMark/>
          </w:tcPr>
          <w:p w:rsidR="00FE3F79" w:rsidRPr="00FE3F79"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1 295</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1 232</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1 256</w:t>
            </w:r>
          </w:p>
        </w:tc>
        <w:tc>
          <w:tcPr>
            <w:tcW w:w="1176" w:type="dxa"/>
            <w:tcBorders>
              <w:top w:val="single" w:sz="4" w:space="0" w:color="auto"/>
              <w:left w:val="single" w:sz="4" w:space="0" w:color="auto"/>
              <w:bottom w:val="single" w:sz="4" w:space="0" w:color="auto"/>
              <w:right w:val="single" w:sz="4" w:space="0" w:color="auto"/>
            </w:tcBorders>
            <w:noWrap/>
            <w:hideMark/>
          </w:tcPr>
          <w:p w:rsidR="00FE3F79" w:rsidRPr="00FE3F79" w:rsidRDefault="00FE3F79" w:rsidP="00D91D47">
            <w:pPr>
              <w:spacing w:after="0" w:line="240" w:lineRule="auto"/>
              <w:jc w:val="center"/>
              <w:rPr>
                <w:rFonts w:ascii="Times New Roman" w:hAnsi="Times New Roman" w:cs="Times New Roman"/>
                <w:sz w:val="24"/>
                <w:szCs w:val="24"/>
              </w:rPr>
            </w:pPr>
            <w:r w:rsidRPr="00FE3F79">
              <w:rPr>
                <w:rFonts w:ascii="Times New Roman" w:hAnsi="Times New Roman" w:cs="Times New Roman"/>
                <w:sz w:val="24"/>
                <w:szCs w:val="24"/>
              </w:rPr>
              <w:t>1 256</w:t>
            </w:r>
          </w:p>
        </w:tc>
      </w:tr>
    </w:tbl>
    <w:p w:rsidR="002A5108" w:rsidRPr="001D0A40" w:rsidRDefault="002A5108" w:rsidP="00D91D47">
      <w:pPr>
        <w:spacing w:after="0" w:line="240" w:lineRule="auto"/>
        <w:jc w:val="both"/>
        <w:rPr>
          <w:rFonts w:ascii="Times New Roman" w:eastAsia="Times New Roman" w:hAnsi="Times New Roman" w:cs="Times New Roman"/>
          <w:sz w:val="24"/>
          <w:szCs w:val="24"/>
          <w:lang w:eastAsia="ru-RU"/>
        </w:rPr>
      </w:pPr>
    </w:p>
    <w:p w:rsidR="00FE3F79" w:rsidRDefault="00FE3F79" w:rsidP="00D91D47">
      <w:pPr>
        <w:pStyle w:val="Default"/>
        <w:ind w:firstLine="709"/>
        <w:jc w:val="both"/>
        <w:rPr>
          <w:color w:val="000000" w:themeColor="text1"/>
          <w:kern w:val="24"/>
        </w:rPr>
      </w:pPr>
      <w:r w:rsidRPr="006B5540">
        <w:rPr>
          <w:color w:val="000000" w:themeColor="text1"/>
          <w:kern w:val="24"/>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Pr>
          <w:color w:val="000000" w:themeColor="text1"/>
          <w:kern w:val="24"/>
        </w:rPr>
        <w:t>, составляет 89,9%.</w:t>
      </w:r>
    </w:p>
    <w:p w:rsidR="008C5112" w:rsidRDefault="00FE3F79" w:rsidP="00D91D47">
      <w:pPr>
        <w:pStyle w:val="Default"/>
        <w:ind w:firstLine="709"/>
        <w:jc w:val="both"/>
      </w:pPr>
      <w:r>
        <w:t>Муниципальная система дополнительного образования представлена двумя муниципальными учреждениями дополнительного образования детей «Красноселькупский центр дополнительного образования детей» и «</w:t>
      </w:r>
      <w:proofErr w:type="spellStart"/>
      <w:r>
        <w:t>Толькинский</w:t>
      </w:r>
      <w:proofErr w:type="spellEnd"/>
      <w:r>
        <w:t xml:space="preserve"> центр дополнительного образования детей» (далее – Центры). Также дополнительные общеразвивающие программы реализовывались в муниципальных дошкольных и общеобразовательных учреждениях. </w:t>
      </w:r>
    </w:p>
    <w:p w:rsidR="00FE3F79" w:rsidRDefault="00FE3F79" w:rsidP="00D91D47">
      <w:pPr>
        <w:pStyle w:val="Default"/>
        <w:ind w:firstLine="709"/>
        <w:jc w:val="both"/>
      </w:pPr>
      <w:r>
        <w:t xml:space="preserve">На 31 декабря 2019 года услугами дополнительного образования в системе образования охвачено 1570 детей (с учетом посещения нескольких ДТО) в возрасте от 5 до 18 лет, что составляет 75% в общей численности детей данного возраста, обучающихся в образовательных учреждениях района. </w:t>
      </w:r>
    </w:p>
    <w:p w:rsidR="00FE3F79" w:rsidRDefault="00FE3F79" w:rsidP="00D91D47">
      <w:pPr>
        <w:pStyle w:val="Default"/>
        <w:ind w:firstLine="709"/>
        <w:jc w:val="both"/>
      </w:pPr>
      <w:r w:rsidRPr="009B1AB6">
        <w:t>89,9% детей района в возрасте 5 - 18 лет получают услуги по дополнительному образованию в организациях различной организационно-правовой формы и формы собственности.</w:t>
      </w:r>
    </w:p>
    <w:p w:rsidR="00FE3F79" w:rsidRDefault="00FE3F79" w:rsidP="00D91D47">
      <w:pPr>
        <w:pStyle w:val="Default"/>
        <w:ind w:firstLine="709"/>
        <w:jc w:val="both"/>
      </w:pPr>
      <w:r>
        <w:t xml:space="preserve">В системе образования района в 2019 году обеспечивалась реализация программ дополнительного образования детей по 6 направлениям в 100 ДТО: </w:t>
      </w:r>
    </w:p>
    <w:p w:rsidR="00FE3F79" w:rsidRDefault="00FE3F79" w:rsidP="00D91D47">
      <w:pPr>
        <w:pStyle w:val="Default"/>
        <w:ind w:firstLine="709"/>
        <w:jc w:val="both"/>
      </w:pPr>
      <w:r>
        <w:t xml:space="preserve">1. </w:t>
      </w:r>
      <w:proofErr w:type="gramStart"/>
      <w:r>
        <w:t>социально-педагогическое</w:t>
      </w:r>
      <w:proofErr w:type="gramEnd"/>
      <w:r>
        <w:t xml:space="preserve"> – 25 ДТО, в них обучалось 354 ребенка; </w:t>
      </w:r>
    </w:p>
    <w:p w:rsidR="00FE3F79" w:rsidRDefault="00FE3F79" w:rsidP="00D91D47">
      <w:pPr>
        <w:pStyle w:val="Default"/>
        <w:ind w:firstLine="709"/>
        <w:jc w:val="both"/>
      </w:pPr>
      <w:r>
        <w:t xml:space="preserve">2. </w:t>
      </w:r>
      <w:proofErr w:type="gramStart"/>
      <w:r>
        <w:t>туристско-краеведческое</w:t>
      </w:r>
      <w:proofErr w:type="gramEnd"/>
      <w:r>
        <w:t xml:space="preserve"> – 7 ДТО посещало 124 воспитанника; </w:t>
      </w:r>
    </w:p>
    <w:p w:rsidR="00FE3F79" w:rsidRDefault="00FE3F79" w:rsidP="00D91D47">
      <w:pPr>
        <w:pStyle w:val="Default"/>
        <w:ind w:firstLine="709"/>
        <w:jc w:val="both"/>
      </w:pPr>
      <w:r>
        <w:t xml:space="preserve">3. </w:t>
      </w:r>
      <w:proofErr w:type="gramStart"/>
      <w:r>
        <w:t>физкультурно-спортивное</w:t>
      </w:r>
      <w:proofErr w:type="gramEnd"/>
      <w:r>
        <w:t xml:space="preserve"> – 15 ДТО, охват составлял 213 воспитанников; </w:t>
      </w:r>
    </w:p>
    <w:p w:rsidR="00FE3F79" w:rsidRDefault="00FE3F79" w:rsidP="00D91D47">
      <w:pPr>
        <w:pStyle w:val="Default"/>
        <w:ind w:firstLine="709"/>
        <w:jc w:val="both"/>
      </w:pPr>
      <w:r>
        <w:t xml:space="preserve">4. </w:t>
      </w:r>
      <w:proofErr w:type="gramStart"/>
      <w:r>
        <w:t>художественное</w:t>
      </w:r>
      <w:proofErr w:type="gramEnd"/>
      <w:r>
        <w:t xml:space="preserve"> – 27 ДТО с общим охватом 547 детей; </w:t>
      </w:r>
    </w:p>
    <w:p w:rsidR="00FE3F79" w:rsidRDefault="00FE3F79" w:rsidP="00D91D47">
      <w:pPr>
        <w:pStyle w:val="Default"/>
        <w:ind w:firstLine="709"/>
        <w:jc w:val="both"/>
      </w:pPr>
      <w:r>
        <w:t xml:space="preserve">5. </w:t>
      </w:r>
      <w:proofErr w:type="gramStart"/>
      <w:r>
        <w:t>естественнонаучное</w:t>
      </w:r>
      <w:proofErr w:type="gramEnd"/>
      <w:r>
        <w:t xml:space="preserve"> – 8 ДТО посещало 133 ребенка; </w:t>
      </w:r>
    </w:p>
    <w:p w:rsidR="00FE3F79" w:rsidRDefault="00FE3F79" w:rsidP="00D91D47">
      <w:pPr>
        <w:pStyle w:val="Default"/>
        <w:ind w:firstLine="709"/>
        <w:jc w:val="both"/>
      </w:pPr>
      <w:r>
        <w:t xml:space="preserve">6. </w:t>
      </w:r>
      <w:proofErr w:type="gramStart"/>
      <w:r>
        <w:t>техническое</w:t>
      </w:r>
      <w:proofErr w:type="gramEnd"/>
      <w:r>
        <w:t xml:space="preserve"> – 18 ДТО с общим охватом 199 детей. </w:t>
      </w:r>
    </w:p>
    <w:p w:rsidR="00FE3F79" w:rsidRDefault="00FE3F79" w:rsidP="00D91D47">
      <w:pPr>
        <w:pStyle w:val="Default"/>
        <w:ind w:firstLine="709"/>
        <w:jc w:val="both"/>
      </w:pPr>
      <w:r>
        <w:t xml:space="preserve">В 2019 году открыты новые детские творческие объединения: </w:t>
      </w:r>
      <w:proofErr w:type="gramStart"/>
      <w:r>
        <w:t>«Книголюбы», «Живое слово», «Основы правовой грамотности», «В мире юридических профессий», «Загадки истории», «</w:t>
      </w:r>
      <w:proofErr w:type="spellStart"/>
      <w:r>
        <w:t>Правознайка</w:t>
      </w:r>
      <w:proofErr w:type="spellEnd"/>
      <w:r>
        <w:t>», «Ключ к истории», «Детский правозащитный университет», «Мои права», «Мир естествознания», «Удивительное рядом» (МОУ КСОШ «Радуга»), «Палитра» (МОУ «ТШИ СОО»), «</w:t>
      </w:r>
      <w:proofErr w:type="spellStart"/>
      <w:r>
        <w:t>Автомногоборье</w:t>
      </w:r>
      <w:proofErr w:type="spellEnd"/>
      <w:r>
        <w:t xml:space="preserve">» (МУ ДО «КЦ ДОД»), «3D-дизайн» (МУ ДО «ТЦ ДОД»),  «Шахматы для дошкольников», «LEGO </w:t>
      </w:r>
      <w:proofErr w:type="spellStart"/>
      <w:r>
        <w:t>Educetion</w:t>
      </w:r>
      <w:proofErr w:type="spellEnd"/>
      <w:r>
        <w:t xml:space="preserve">», «Магия красок </w:t>
      </w:r>
      <w:proofErr w:type="spellStart"/>
      <w:r>
        <w:t>Эбру</w:t>
      </w:r>
      <w:proofErr w:type="spellEnd"/>
      <w:r>
        <w:t xml:space="preserve">» (МДОУ детский сад «Теремок»). </w:t>
      </w:r>
      <w:proofErr w:type="gramEnd"/>
    </w:p>
    <w:p w:rsidR="00FE3F79" w:rsidRPr="005C0222" w:rsidRDefault="00FE3F79" w:rsidP="00D91D47">
      <w:pPr>
        <w:tabs>
          <w:tab w:val="left" w:pos="54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Центрах</w:t>
      </w:r>
      <w:r w:rsidRPr="005C0222">
        <w:rPr>
          <w:rFonts w:ascii="Times New Roman" w:hAnsi="Times New Roman" w:cs="Times New Roman"/>
          <w:sz w:val="24"/>
          <w:szCs w:val="24"/>
        </w:rPr>
        <w:t xml:space="preserve"> дополнительного образования реализовывались курсы профессиональной подготовки: </w:t>
      </w:r>
      <w:proofErr w:type="gramStart"/>
      <w:r w:rsidRPr="005C0222">
        <w:rPr>
          <w:rFonts w:ascii="Times New Roman" w:hAnsi="Times New Roman" w:cs="Times New Roman"/>
          <w:sz w:val="24"/>
          <w:szCs w:val="24"/>
        </w:rPr>
        <w:t>«Портной», «Водитель категории «А»», «Водитель категории «В»», «Водитель категории «С»», «Секретарь</w:t>
      </w:r>
      <w:r w:rsidRPr="00EF1A8C">
        <w:rPr>
          <w:rFonts w:ascii="Times New Roman" w:hAnsi="Times New Roman" w:cs="Times New Roman"/>
          <w:sz w:val="24"/>
          <w:szCs w:val="24"/>
        </w:rPr>
        <w:t>-машинистка», «Повар».</w:t>
      </w:r>
      <w:proofErr w:type="gramEnd"/>
      <w:r w:rsidRPr="00EF1A8C">
        <w:rPr>
          <w:rFonts w:ascii="Times New Roman" w:hAnsi="Times New Roman" w:cs="Times New Roman"/>
          <w:sz w:val="24"/>
          <w:szCs w:val="24"/>
        </w:rPr>
        <w:t xml:space="preserve"> </w:t>
      </w:r>
      <w:r w:rsidRPr="005C0222">
        <w:rPr>
          <w:rFonts w:ascii="Times New Roman" w:hAnsi="Times New Roman" w:cs="Times New Roman"/>
          <w:sz w:val="24"/>
          <w:szCs w:val="24"/>
        </w:rPr>
        <w:t xml:space="preserve">За отчетный период </w:t>
      </w:r>
      <w:r>
        <w:rPr>
          <w:rFonts w:ascii="Times New Roman" w:hAnsi="Times New Roman" w:cs="Times New Roman"/>
          <w:sz w:val="24"/>
          <w:szCs w:val="24"/>
        </w:rPr>
        <w:t>курсы профессиональной подготовки посещали</w:t>
      </w:r>
      <w:r w:rsidRPr="005C0222">
        <w:rPr>
          <w:rFonts w:ascii="Times New Roman" w:hAnsi="Times New Roman" w:cs="Times New Roman"/>
          <w:sz w:val="24"/>
          <w:szCs w:val="24"/>
        </w:rPr>
        <w:t xml:space="preserve"> 226 обучающихся 8-11 классов. </w:t>
      </w:r>
    </w:p>
    <w:p w:rsidR="00FE3F79" w:rsidRDefault="00FE3F79" w:rsidP="00D91D47">
      <w:pPr>
        <w:tabs>
          <w:tab w:val="left" w:pos="54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Pr="00EF1A8C">
        <w:rPr>
          <w:rFonts w:ascii="Times New Roman" w:hAnsi="Times New Roman" w:cs="Times New Roman"/>
          <w:sz w:val="24"/>
          <w:szCs w:val="24"/>
        </w:rPr>
        <w:t xml:space="preserve">рохождение производственной практики для обучающихся курсов профессиональной подготовки «Секретарь-машинистка» </w:t>
      </w:r>
      <w:r>
        <w:rPr>
          <w:rFonts w:ascii="Times New Roman" w:hAnsi="Times New Roman" w:cs="Times New Roman"/>
          <w:sz w:val="24"/>
          <w:szCs w:val="24"/>
        </w:rPr>
        <w:t>о</w:t>
      </w:r>
      <w:r w:rsidRPr="00EF1A8C">
        <w:rPr>
          <w:rFonts w:ascii="Times New Roman" w:hAnsi="Times New Roman" w:cs="Times New Roman"/>
          <w:sz w:val="24"/>
          <w:szCs w:val="24"/>
        </w:rPr>
        <w:t>рганизовыва</w:t>
      </w:r>
      <w:r>
        <w:rPr>
          <w:rFonts w:ascii="Times New Roman" w:hAnsi="Times New Roman" w:cs="Times New Roman"/>
          <w:sz w:val="24"/>
          <w:szCs w:val="24"/>
        </w:rPr>
        <w:t>лось</w:t>
      </w:r>
      <w:r w:rsidRPr="00EF1A8C">
        <w:rPr>
          <w:rFonts w:ascii="Times New Roman" w:hAnsi="Times New Roman" w:cs="Times New Roman"/>
          <w:sz w:val="24"/>
          <w:szCs w:val="24"/>
        </w:rPr>
        <w:t xml:space="preserve"> на предприятиях с. Красноселькуп (МУДО «Красноселькупский центр дополнительного образования детей», ОМВД России по Красноселькупскому району). В аттестационные экзаменационные комиссии  курсов профессиональной подготовки приглаша</w:t>
      </w:r>
      <w:r>
        <w:rPr>
          <w:rFonts w:ascii="Times New Roman" w:hAnsi="Times New Roman" w:cs="Times New Roman"/>
          <w:sz w:val="24"/>
          <w:szCs w:val="24"/>
        </w:rPr>
        <w:t>лись</w:t>
      </w:r>
      <w:r w:rsidRPr="00EF1A8C">
        <w:rPr>
          <w:rFonts w:ascii="Times New Roman" w:hAnsi="Times New Roman" w:cs="Times New Roman"/>
          <w:sz w:val="24"/>
          <w:szCs w:val="24"/>
        </w:rPr>
        <w:t xml:space="preserve"> представители предприятий. </w:t>
      </w:r>
    </w:p>
    <w:p w:rsidR="00FE3F79" w:rsidRDefault="00FE3F79" w:rsidP="00D91D47">
      <w:pPr>
        <w:pStyle w:val="Default"/>
        <w:ind w:firstLine="709"/>
        <w:jc w:val="both"/>
      </w:pPr>
      <w:r>
        <w:lastRenderedPageBreak/>
        <w:t>В образовательных организациях района организована внеурочная занятость обучающихся в рамках реализации Федеральных Государственных образовательных Стандартов. Внеурочная занятость являлась составной частью учебно-воспитательного процесса и одной из форм организации свободного времени обучающихся. Внеурочной занятостью в школах охвачено 1577 обучающихся в 83 объединениях. Обеспечивалась реализация программ внеурочной занятости по пяти направлениям:</w:t>
      </w:r>
    </w:p>
    <w:p w:rsidR="00FE3F79" w:rsidRDefault="00FE3F79" w:rsidP="00D91D47">
      <w:pPr>
        <w:pStyle w:val="Default"/>
        <w:ind w:firstLine="709"/>
        <w:jc w:val="both"/>
      </w:pPr>
      <w:r>
        <w:t xml:space="preserve">- </w:t>
      </w:r>
      <w:proofErr w:type="gramStart"/>
      <w:r>
        <w:t>спортивно-оздоровительное</w:t>
      </w:r>
      <w:proofErr w:type="gramEnd"/>
      <w:r>
        <w:t xml:space="preserve"> – 238 обучающихся;</w:t>
      </w:r>
    </w:p>
    <w:p w:rsidR="00FE3F79" w:rsidRDefault="00FE3F79" w:rsidP="00D91D47">
      <w:pPr>
        <w:pStyle w:val="Default"/>
        <w:ind w:firstLine="709"/>
        <w:jc w:val="both"/>
      </w:pPr>
      <w:r>
        <w:t xml:space="preserve">- </w:t>
      </w:r>
      <w:proofErr w:type="spellStart"/>
      <w:r>
        <w:t>общеинтеллектуальное</w:t>
      </w:r>
      <w:proofErr w:type="spellEnd"/>
      <w:r>
        <w:t xml:space="preserve"> – 537 детей;</w:t>
      </w:r>
    </w:p>
    <w:p w:rsidR="00FE3F79" w:rsidRDefault="00FE3F79" w:rsidP="00D91D47">
      <w:pPr>
        <w:pStyle w:val="Default"/>
        <w:ind w:firstLine="709"/>
        <w:jc w:val="both"/>
      </w:pPr>
      <w:r>
        <w:t xml:space="preserve">- </w:t>
      </w:r>
      <w:proofErr w:type="gramStart"/>
      <w:r>
        <w:t>социальное</w:t>
      </w:r>
      <w:proofErr w:type="gramEnd"/>
      <w:r>
        <w:t xml:space="preserve"> – 459 школьников;</w:t>
      </w:r>
    </w:p>
    <w:p w:rsidR="00FE3F79" w:rsidRDefault="00FE3F79" w:rsidP="00D91D47">
      <w:pPr>
        <w:pStyle w:val="Default"/>
        <w:ind w:firstLine="709"/>
        <w:jc w:val="both"/>
      </w:pPr>
      <w:r>
        <w:t xml:space="preserve">- общекультурное – 209 обучающихся; </w:t>
      </w:r>
    </w:p>
    <w:p w:rsidR="00FE3F79" w:rsidRDefault="00FE3F79" w:rsidP="00D91D47">
      <w:pPr>
        <w:pStyle w:val="Default"/>
        <w:ind w:firstLine="709"/>
        <w:jc w:val="both"/>
      </w:pPr>
      <w:r>
        <w:t xml:space="preserve">- </w:t>
      </w:r>
      <w:proofErr w:type="gramStart"/>
      <w:r>
        <w:t>духовно-нравственное</w:t>
      </w:r>
      <w:proofErr w:type="gramEnd"/>
      <w:r>
        <w:t xml:space="preserve"> – 134 учащихся. </w:t>
      </w:r>
    </w:p>
    <w:p w:rsidR="00FE3F79" w:rsidRDefault="00FE3F79" w:rsidP="00D91D47">
      <w:pPr>
        <w:spacing w:after="0" w:line="240" w:lineRule="auto"/>
        <w:ind w:firstLine="709"/>
        <w:jc w:val="both"/>
        <w:rPr>
          <w:rFonts w:ascii="Times New Roman" w:hAnsi="Times New Roman" w:cs="Times New Roman"/>
          <w:color w:val="000000" w:themeColor="text1"/>
          <w:sz w:val="24"/>
          <w:szCs w:val="24"/>
        </w:rPr>
      </w:pPr>
      <w:r w:rsidRPr="001444C6">
        <w:rPr>
          <w:rFonts w:ascii="Times New Roman" w:hAnsi="Times New Roman" w:cs="Times New Roman"/>
          <w:color w:val="000000" w:themeColor="text1"/>
          <w:sz w:val="24"/>
          <w:szCs w:val="24"/>
        </w:rPr>
        <w:t>В 20</w:t>
      </w:r>
      <w:r>
        <w:rPr>
          <w:rFonts w:ascii="Times New Roman" w:hAnsi="Times New Roman" w:cs="Times New Roman"/>
          <w:color w:val="000000" w:themeColor="text1"/>
          <w:sz w:val="24"/>
          <w:szCs w:val="24"/>
        </w:rPr>
        <w:t>20-</w:t>
      </w:r>
      <w:r w:rsidRPr="001444C6">
        <w:rPr>
          <w:rFonts w:ascii="Times New Roman" w:hAnsi="Times New Roman" w:cs="Times New Roman"/>
          <w:color w:val="000000" w:themeColor="text1"/>
          <w:sz w:val="24"/>
          <w:szCs w:val="24"/>
        </w:rPr>
        <w:t xml:space="preserve"> 202</w:t>
      </w:r>
      <w:r>
        <w:rPr>
          <w:rFonts w:ascii="Times New Roman" w:hAnsi="Times New Roman" w:cs="Times New Roman"/>
          <w:color w:val="000000" w:themeColor="text1"/>
          <w:sz w:val="24"/>
          <w:szCs w:val="24"/>
        </w:rPr>
        <w:t>2</w:t>
      </w:r>
      <w:r w:rsidRPr="001444C6">
        <w:rPr>
          <w:rFonts w:ascii="Times New Roman" w:hAnsi="Times New Roman" w:cs="Times New Roman"/>
          <w:color w:val="000000" w:themeColor="text1"/>
          <w:sz w:val="24"/>
          <w:szCs w:val="24"/>
        </w:rPr>
        <w:t xml:space="preserve"> годы планируется удержание достигнутого показателя.</w:t>
      </w:r>
      <w:r w:rsidR="008C5112" w:rsidRPr="008C5112">
        <w:rPr>
          <w:noProof/>
        </w:rPr>
        <w:t xml:space="preserve"> </w:t>
      </w:r>
    </w:p>
    <w:p w:rsidR="008C5112" w:rsidRPr="001444C6" w:rsidRDefault="008C5112" w:rsidP="00D91D47">
      <w:pPr>
        <w:spacing w:after="0" w:line="240" w:lineRule="auto"/>
        <w:ind w:firstLine="709"/>
        <w:jc w:val="both"/>
        <w:rPr>
          <w:rFonts w:ascii="Times New Roman" w:hAnsi="Times New Roman" w:cs="Times New Roman"/>
          <w:color w:val="000000" w:themeColor="text1"/>
          <w:sz w:val="24"/>
          <w:szCs w:val="24"/>
        </w:rPr>
      </w:pPr>
    </w:p>
    <w:p w:rsidR="002A5108" w:rsidRPr="001D0A40" w:rsidRDefault="002A5108" w:rsidP="00D91D47">
      <w:pPr>
        <w:spacing w:after="0" w:line="240" w:lineRule="auto"/>
        <w:jc w:val="both"/>
        <w:rPr>
          <w:rFonts w:ascii="Times New Roman" w:eastAsia="Times New Roman" w:hAnsi="Times New Roman" w:cs="Times New Roman"/>
          <w:sz w:val="24"/>
          <w:szCs w:val="24"/>
          <w:lang w:eastAsia="cs-CZ"/>
        </w:rPr>
      </w:pPr>
    </w:p>
    <w:p w:rsidR="002A5108" w:rsidRPr="00901752" w:rsidRDefault="002A5108" w:rsidP="00D91D47">
      <w:pPr>
        <w:spacing w:after="0" w:line="240" w:lineRule="auto"/>
        <w:jc w:val="center"/>
        <w:rPr>
          <w:rFonts w:ascii="Times New Roman" w:eastAsia="Times New Roman" w:hAnsi="Times New Roman" w:cs="Times New Roman"/>
          <w:b/>
          <w:sz w:val="24"/>
          <w:szCs w:val="24"/>
          <w:lang w:eastAsia="ru-RU"/>
        </w:rPr>
      </w:pPr>
      <w:r w:rsidRPr="00901752">
        <w:rPr>
          <w:rFonts w:ascii="Times New Roman" w:eastAsia="Times New Roman" w:hAnsi="Times New Roman" w:cs="Times New Roman"/>
          <w:b/>
          <w:sz w:val="24"/>
          <w:szCs w:val="24"/>
          <w:lang w:val="en-US" w:eastAsia="ru-RU"/>
        </w:rPr>
        <w:t>IV</w:t>
      </w:r>
      <w:r w:rsidRPr="00901752">
        <w:rPr>
          <w:rFonts w:ascii="Times New Roman" w:eastAsia="Times New Roman" w:hAnsi="Times New Roman" w:cs="Times New Roman"/>
          <w:b/>
          <w:sz w:val="24"/>
          <w:szCs w:val="24"/>
          <w:lang w:eastAsia="ru-RU"/>
        </w:rPr>
        <w:t>. Культура</w:t>
      </w:r>
    </w:p>
    <w:p w:rsidR="002A5108" w:rsidRPr="00901752" w:rsidRDefault="002A5108" w:rsidP="00D91D47">
      <w:pPr>
        <w:spacing w:after="0" w:line="240" w:lineRule="auto"/>
        <w:ind w:firstLine="567"/>
        <w:jc w:val="both"/>
        <w:rPr>
          <w:rFonts w:ascii="Times New Roman" w:eastAsia="Times New Roman" w:hAnsi="Times New Roman" w:cs="Times New Roman"/>
          <w:sz w:val="24"/>
          <w:szCs w:val="24"/>
          <w:lang w:eastAsia="ru-RU"/>
        </w:rPr>
      </w:pPr>
    </w:p>
    <w:p w:rsidR="002A5108" w:rsidRPr="00901752" w:rsidRDefault="002A5108" w:rsidP="00D91D47">
      <w:pPr>
        <w:spacing w:after="0" w:line="240" w:lineRule="auto"/>
        <w:ind w:firstLine="709"/>
        <w:rPr>
          <w:rFonts w:ascii="Times New Roman" w:eastAsia="Times New Roman" w:hAnsi="Times New Roman" w:cs="Times New Roman"/>
          <w:b/>
          <w:i/>
          <w:sz w:val="24"/>
          <w:szCs w:val="24"/>
          <w:lang w:eastAsia="ru-RU"/>
        </w:rPr>
      </w:pPr>
      <w:r w:rsidRPr="00901752">
        <w:rPr>
          <w:rFonts w:ascii="Times New Roman" w:eastAsia="Times New Roman" w:hAnsi="Times New Roman" w:cs="Times New Roman"/>
          <w:b/>
          <w:i/>
          <w:sz w:val="24"/>
          <w:szCs w:val="24"/>
          <w:lang w:eastAsia="ru-RU"/>
        </w:rPr>
        <w:t>20. «Уровень фактической обеспеченности учреждениями культуры от нормативной потребности</w:t>
      </w:r>
      <w:proofErr w:type="gramStart"/>
      <w:r w:rsidRPr="00901752">
        <w:rPr>
          <w:rFonts w:ascii="Times New Roman" w:eastAsia="Times New Roman" w:hAnsi="Times New Roman" w:cs="Times New Roman"/>
          <w:b/>
          <w:i/>
          <w:sz w:val="24"/>
          <w:szCs w:val="24"/>
          <w:lang w:eastAsia="ru-RU"/>
        </w:rPr>
        <w:t>:»</w:t>
      </w:r>
      <w:proofErr w:type="gramEnd"/>
    </w:p>
    <w:p w:rsidR="002A5108" w:rsidRPr="00901752" w:rsidRDefault="002A5108" w:rsidP="00D91D47">
      <w:pPr>
        <w:spacing w:after="0" w:line="240" w:lineRule="auto"/>
        <w:ind w:firstLine="567"/>
        <w:rPr>
          <w:rFonts w:ascii="Times New Roman" w:eastAsia="Times New Roman" w:hAnsi="Times New Roman" w:cs="Times New Roman"/>
          <w:sz w:val="24"/>
          <w:szCs w:val="24"/>
          <w:lang w:eastAsia="ru-RU"/>
        </w:rPr>
      </w:pPr>
      <w:r w:rsidRPr="00901752">
        <w:rPr>
          <w:rFonts w:ascii="Times New Roman" w:eastAsia="Times New Roman" w:hAnsi="Times New Roman" w:cs="Times New Roman"/>
          <w:sz w:val="24"/>
          <w:szCs w:val="24"/>
          <w:lang w:eastAsia="ru-RU"/>
        </w:rPr>
        <w:t>Единица измерения – процентов.</w:t>
      </w:r>
    </w:p>
    <w:p w:rsidR="002A5108" w:rsidRDefault="002A5108" w:rsidP="00D91D47">
      <w:pPr>
        <w:spacing w:after="0" w:line="240" w:lineRule="auto"/>
        <w:rPr>
          <w:rFonts w:ascii="Times New Roman" w:eastAsia="Times New Roman" w:hAnsi="Times New Roman" w:cs="Times New Roman"/>
          <w:sz w:val="24"/>
          <w:szCs w:val="24"/>
          <w:lang w:eastAsia="ru-RU"/>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831"/>
        <w:gridCol w:w="1407"/>
        <w:gridCol w:w="996"/>
        <w:gridCol w:w="996"/>
        <w:gridCol w:w="996"/>
        <w:gridCol w:w="996"/>
        <w:gridCol w:w="996"/>
        <w:gridCol w:w="996"/>
        <w:gridCol w:w="996"/>
      </w:tblGrid>
      <w:tr w:rsidR="002A5108" w:rsidRPr="00901752" w:rsidTr="002A5108">
        <w:trPr>
          <w:trHeight w:val="440"/>
          <w:tblHeader/>
          <w:jc w:val="center"/>
        </w:trPr>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901752" w:rsidRDefault="002A5108" w:rsidP="00D91D47">
            <w:pPr>
              <w:spacing w:after="0" w:line="240" w:lineRule="auto"/>
              <w:rPr>
                <w:rFonts w:ascii="Calibri" w:eastAsia="Calibri" w:hAnsi="Calibri" w:cs="Times New Roman"/>
              </w:rPr>
            </w:pPr>
          </w:p>
        </w:tc>
        <w:tc>
          <w:tcPr>
            <w:tcW w:w="5831"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901752" w:rsidRDefault="002A5108" w:rsidP="00D91D47">
            <w:pPr>
              <w:spacing w:after="0" w:line="240" w:lineRule="auto"/>
              <w:jc w:val="center"/>
              <w:rPr>
                <w:rFonts w:ascii="Times New Roman" w:eastAsia="Times New Roman" w:hAnsi="Times New Roman" w:cs="Times New Roman"/>
                <w:sz w:val="24"/>
                <w:szCs w:val="24"/>
                <w:lang w:eastAsia="ru-RU"/>
              </w:rPr>
            </w:pPr>
            <w:r w:rsidRPr="00901752">
              <w:rPr>
                <w:rFonts w:ascii="Times New Roman" w:eastAsia="Times New Roman" w:hAnsi="Times New Roman" w:cs="Times New Roman"/>
                <w:sz w:val="24"/>
                <w:szCs w:val="24"/>
                <w:lang w:eastAsia="ru-RU"/>
              </w:rPr>
              <w:t>Показатели</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901752" w:rsidRDefault="002A5108" w:rsidP="00D91D47">
            <w:pPr>
              <w:spacing w:after="0" w:line="240" w:lineRule="auto"/>
              <w:jc w:val="center"/>
              <w:rPr>
                <w:rFonts w:ascii="Times New Roman" w:eastAsia="Times New Roman" w:hAnsi="Times New Roman" w:cs="Times New Roman"/>
                <w:sz w:val="24"/>
                <w:szCs w:val="24"/>
                <w:lang w:eastAsia="ru-RU"/>
              </w:rPr>
            </w:pPr>
            <w:r w:rsidRPr="00901752">
              <w:rPr>
                <w:rFonts w:ascii="Times New Roman" w:eastAsia="Times New Roman" w:hAnsi="Times New Roman" w:cs="Times New Roman"/>
                <w:sz w:val="24"/>
                <w:szCs w:val="24"/>
                <w:lang w:eastAsia="ru-RU"/>
              </w:rPr>
              <w:t>Ед.</w:t>
            </w:r>
            <w:r w:rsidR="00823BB7">
              <w:rPr>
                <w:rFonts w:ascii="Times New Roman" w:eastAsia="Times New Roman" w:hAnsi="Times New Roman" w:cs="Times New Roman"/>
                <w:sz w:val="24"/>
                <w:szCs w:val="24"/>
                <w:lang w:eastAsia="ru-RU"/>
              </w:rPr>
              <w:t xml:space="preserve"> </w:t>
            </w:r>
            <w:r w:rsidRPr="00901752">
              <w:rPr>
                <w:rFonts w:ascii="Times New Roman" w:eastAsia="Times New Roman" w:hAnsi="Times New Roman" w:cs="Times New Roman"/>
                <w:sz w:val="24"/>
                <w:szCs w:val="24"/>
                <w:lang w:eastAsia="ru-RU"/>
              </w:rPr>
              <w:t>изм.</w:t>
            </w:r>
          </w:p>
        </w:tc>
        <w:tc>
          <w:tcPr>
            <w:tcW w:w="3984" w:type="dxa"/>
            <w:gridSpan w:val="4"/>
            <w:tcBorders>
              <w:top w:val="single" w:sz="4" w:space="0" w:color="auto"/>
              <w:left w:val="single" w:sz="4" w:space="0" w:color="auto"/>
              <w:bottom w:val="single" w:sz="4" w:space="0" w:color="auto"/>
              <w:right w:val="single" w:sz="4" w:space="0" w:color="auto"/>
            </w:tcBorders>
            <w:vAlign w:val="center"/>
            <w:hideMark/>
          </w:tcPr>
          <w:p w:rsidR="002A5108" w:rsidRPr="00901752" w:rsidRDefault="002A5108" w:rsidP="00D91D47">
            <w:pPr>
              <w:spacing w:after="0" w:line="240" w:lineRule="auto"/>
              <w:jc w:val="center"/>
              <w:rPr>
                <w:rFonts w:ascii="Times New Roman" w:eastAsia="Times New Roman" w:hAnsi="Times New Roman" w:cs="Times New Roman"/>
                <w:sz w:val="24"/>
                <w:szCs w:val="24"/>
                <w:lang w:eastAsia="ru-RU"/>
              </w:rPr>
            </w:pPr>
            <w:r w:rsidRPr="00901752">
              <w:rPr>
                <w:rFonts w:ascii="Times New Roman" w:eastAsia="Times New Roman" w:hAnsi="Times New Roman" w:cs="Times New Roman"/>
                <w:sz w:val="24"/>
                <w:szCs w:val="24"/>
                <w:lang w:eastAsia="ru-RU"/>
              </w:rPr>
              <w:t>Отчетный период</w:t>
            </w:r>
          </w:p>
        </w:tc>
        <w:tc>
          <w:tcPr>
            <w:tcW w:w="298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901752" w:rsidRDefault="002A5108" w:rsidP="00D91D47">
            <w:pPr>
              <w:spacing w:after="0" w:line="240" w:lineRule="auto"/>
              <w:jc w:val="center"/>
              <w:rPr>
                <w:rFonts w:ascii="Times New Roman" w:eastAsia="Times New Roman" w:hAnsi="Times New Roman" w:cs="Times New Roman"/>
                <w:sz w:val="24"/>
                <w:szCs w:val="24"/>
                <w:lang w:eastAsia="ru-RU"/>
              </w:rPr>
            </w:pPr>
            <w:r w:rsidRPr="00901752">
              <w:rPr>
                <w:rFonts w:ascii="Times New Roman" w:eastAsia="Times New Roman" w:hAnsi="Times New Roman" w:cs="Times New Roman"/>
                <w:sz w:val="24"/>
                <w:szCs w:val="24"/>
                <w:lang w:eastAsia="ru-RU"/>
              </w:rPr>
              <w:t>Плановый период</w:t>
            </w:r>
          </w:p>
        </w:tc>
      </w:tr>
      <w:tr w:rsidR="002A5108" w:rsidRPr="00901752" w:rsidTr="002A5108">
        <w:trPr>
          <w:trHeight w:val="4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901752"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901752"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901752" w:rsidRDefault="002A5108" w:rsidP="00D91D47">
            <w:pPr>
              <w:spacing w:after="0" w:line="240" w:lineRule="auto"/>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2A5108" w:rsidRPr="00901752" w:rsidRDefault="008C5112"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901752" w:rsidRDefault="008C5112"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901752" w:rsidRDefault="008C5112"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996" w:type="dxa"/>
            <w:tcBorders>
              <w:top w:val="single" w:sz="4" w:space="0" w:color="auto"/>
              <w:left w:val="single" w:sz="4" w:space="0" w:color="auto"/>
              <w:bottom w:val="single" w:sz="4" w:space="0" w:color="auto"/>
              <w:right w:val="single" w:sz="4" w:space="0" w:color="auto"/>
            </w:tcBorders>
            <w:vAlign w:val="center"/>
            <w:hideMark/>
          </w:tcPr>
          <w:p w:rsidR="002A5108" w:rsidRPr="00901752" w:rsidRDefault="008C5112"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901752" w:rsidRDefault="008C5112"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901752" w:rsidRDefault="008C5112"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A5108" w:rsidRPr="00901752" w:rsidRDefault="008C5112"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2022</w:t>
            </w:r>
          </w:p>
        </w:tc>
      </w:tr>
      <w:tr w:rsidR="008C5112" w:rsidRPr="001D0A40" w:rsidTr="008C5112">
        <w:trPr>
          <w:trHeight w:val="317"/>
          <w:jc w:val="center"/>
        </w:trPr>
        <w:tc>
          <w:tcPr>
            <w:tcW w:w="576" w:type="dxa"/>
            <w:vMerge w:val="restart"/>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eastAsia="Times New Roman" w:hAnsi="Times New Roman" w:cs="Times New Roman"/>
                <w:sz w:val="24"/>
                <w:szCs w:val="24"/>
                <w:lang w:eastAsia="ru-RU"/>
              </w:rPr>
            </w:pPr>
            <w:r w:rsidRPr="008C5112">
              <w:rPr>
                <w:rFonts w:ascii="Times New Roman" w:eastAsia="Times New Roman" w:hAnsi="Times New Roman" w:cs="Times New Roman"/>
                <w:sz w:val="24"/>
                <w:szCs w:val="24"/>
                <w:lang w:eastAsia="ru-RU"/>
              </w:rPr>
              <w:t>20.</w:t>
            </w: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Уровень фактической обеспеченности учреждениями культуры от нормативной потребности:</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p>
        </w:tc>
      </w:tr>
      <w:tr w:rsidR="008C5112" w:rsidRPr="001D0A40" w:rsidTr="008C5112">
        <w:trPr>
          <w:trHeight w:val="3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клубами и учреждениями клубного типа</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Процент</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150,00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150,00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150,00</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120,00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120,00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120,00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120,00</w:t>
            </w:r>
          </w:p>
        </w:tc>
      </w:tr>
      <w:tr w:rsidR="008C5112" w:rsidRPr="001D0A40" w:rsidTr="008C5112">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Фактическое количество кл</w:t>
            </w:r>
            <w:r w:rsidR="00823BB7">
              <w:rPr>
                <w:rFonts w:ascii="Times New Roman" w:hAnsi="Times New Roman" w:cs="Times New Roman"/>
                <w:color w:val="000000"/>
                <w:sz w:val="24"/>
                <w:szCs w:val="24"/>
              </w:rPr>
              <w:t>убов и учреждений клубного типа</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r>
      <w:tr w:rsidR="008C5112" w:rsidRPr="001D0A40" w:rsidTr="008C5112">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Требуемое количество клубов и учреждений клубного типа в соответствии с утвержденным нормативом</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5</w:t>
            </w:r>
          </w:p>
        </w:tc>
      </w:tr>
      <w:tr w:rsidR="008C5112" w:rsidRPr="001D0A40" w:rsidTr="008C511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библиотеками</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Процент</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74,17</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85,40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85,40</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66,67</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66,67</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66,67</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66,67</w:t>
            </w:r>
          </w:p>
        </w:tc>
      </w:tr>
      <w:tr w:rsidR="008C5112" w:rsidRPr="001D0A40" w:rsidTr="008C5112">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Общее число библиотек и библиотек-филиалов на конец отчетного года</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4</w:t>
            </w:r>
          </w:p>
        </w:tc>
      </w:tr>
      <w:tr w:rsidR="008C5112" w:rsidRPr="001D0A40" w:rsidTr="008C5112">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Требуемое количество общедоступных библиотек в соответствии с утвержденным нормативом</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6</w:t>
            </w:r>
          </w:p>
        </w:tc>
      </w:tr>
      <w:tr w:rsidR="008C5112" w:rsidRPr="001D0A40" w:rsidTr="008C5112">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 xml:space="preserve">Число отделов </w:t>
            </w:r>
            <w:proofErr w:type="spellStart"/>
            <w:r w:rsidRPr="005E1780">
              <w:rPr>
                <w:rFonts w:ascii="Times New Roman" w:hAnsi="Times New Roman" w:cs="Times New Roman"/>
                <w:color w:val="000000"/>
                <w:sz w:val="24"/>
                <w:szCs w:val="24"/>
              </w:rPr>
              <w:t>внестанционарного</w:t>
            </w:r>
            <w:proofErr w:type="spellEnd"/>
            <w:r w:rsidRPr="005E1780">
              <w:rPr>
                <w:rFonts w:ascii="Times New Roman" w:hAnsi="Times New Roman" w:cs="Times New Roman"/>
                <w:color w:val="000000"/>
                <w:sz w:val="24"/>
                <w:szCs w:val="24"/>
              </w:rPr>
              <w:t xml:space="preserve"> обслуживания (библиотечных пунктов)</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3</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3</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r>
      <w:tr w:rsidR="008C5112" w:rsidRPr="001D0A40" w:rsidTr="008C5112">
        <w:trPr>
          <w:trHeight w:val="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Число учреждений культурно</w:t>
            </w:r>
            <w:r>
              <w:rPr>
                <w:rFonts w:ascii="Times New Roman" w:hAnsi="Times New Roman" w:cs="Times New Roman"/>
                <w:color w:val="000000"/>
                <w:sz w:val="24"/>
                <w:szCs w:val="24"/>
              </w:rPr>
              <w:t xml:space="preserve"> </w:t>
            </w:r>
            <w:r w:rsidRPr="005E178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5E1780">
              <w:rPr>
                <w:rFonts w:ascii="Times New Roman" w:hAnsi="Times New Roman" w:cs="Times New Roman"/>
                <w:color w:val="000000"/>
                <w:sz w:val="24"/>
                <w:szCs w:val="24"/>
              </w:rPr>
              <w:t>досугового типа, занимающихся библиотечной деятельностью</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r>
      <w:tr w:rsidR="008C5112" w:rsidRPr="001D0A40" w:rsidTr="008C5112">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парками культуры и отдыха</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Процент</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0,00</w:t>
            </w:r>
          </w:p>
        </w:tc>
      </w:tr>
      <w:tr w:rsidR="008C5112" w:rsidRPr="001D0A40" w:rsidTr="008C5112">
        <w:trPr>
          <w:trHeight w:val="79"/>
          <w:jc w:val="center"/>
        </w:trPr>
        <w:tc>
          <w:tcPr>
            <w:tcW w:w="576" w:type="dxa"/>
            <w:tcBorders>
              <w:top w:val="single" w:sz="4" w:space="0" w:color="auto"/>
              <w:left w:val="single" w:sz="4" w:space="0" w:color="auto"/>
              <w:bottom w:val="single" w:sz="4" w:space="0" w:color="auto"/>
              <w:right w:val="single" w:sz="4" w:space="0" w:color="auto"/>
            </w:tcBorders>
            <w:vAlign w:val="center"/>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Фактическое количество парков культуры и отдыха</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r>
      <w:tr w:rsidR="008C5112" w:rsidRPr="001D0A40" w:rsidTr="008C5112">
        <w:trPr>
          <w:trHeight w:val="70"/>
          <w:jc w:val="center"/>
        </w:trPr>
        <w:tc>
          <w:tcPr>
            <w:tcW w:w="576" w:type="dxa"/>
            <w:tcBorders>
              <w:top w:val="single" w:sz="4" w:space="0" w:color="auto"/>
              <w:left w:val="single" w:sz="4" w:space="0" w:color="auto"/>
              <w:bottom w:val="single" w:sz="4" w:space="0" w:color="auto"/>
              <w:right w:val="single" w:sz="4" w:space="0" w:color="auto"/>
            </w:tcBorders>
            <w:vAlign w:val="center"/>
          </w:tcPr>
          <w:p w:rsidR="008C5112" w:rsidRPr="001D0A40" w:rsidRDefault="008C5112" w:rsidP="00D91D47">
            <w:pPr>
              <w:spacing w:after="0" w:line="240" w:lineRule="auto"/>
              <w:rPr>
                <w:rFonts w:ascii="Times New Roman" w:eastAsia="Times New Roman" w:hAnsi="Times New Roman" w:cs="Times New Roman"/>
                <w:color w:val="FF0000"/>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Требуемое количество парков культуры и отдыха в соответствии с утвержденным нормативом</w:t>
            </w:r>
          </w:p>
        </w:tc>
        <w:tc>
          <w:tcPr>
            <w:tcW w:w="1407" w:type="dxa"/>
            <w:tcBorders>
              <w:top w:val="single" w:sz="4" w:space="0" w:color="auto"/>
              <w:left w:val="single" w:sz="4" w:space="0" w:color="auto"/>
              <w:bottom w:val="single" w:sz="4" w:space="0" w:color="auto"/>
              <w:right w:val="single" w:sz="4" w:space="0" w:color="auto"/>
            </w:tcBorders>
            <w:vAlign w:val="center"/>
            <w:hideMark/>
          </w:tcPr>
          <w:p w:rsidR="008C5112" w:rsidRPr="005E1780" w:rsidRDefault="008C5112" w:rsidP="00D91D47">
            <w:pPr>
              <w:spacing w:after="0" w:line="240" w:lineRule="auto"/>
              <w:rPr>
                <w:rFonts w:ascii="Times New Roman" w:hAnsi="Times New Roman" w:cs="Times New Roman"/>
                <w:color w:val="000000"/>
                <w:sz w:val="24"/>
                <w:szCs w:val="24"/>
              </w:rPr>
            </w:pPr>
            <w:r w:rsidRPr="005E1780">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c>
          <w:tcPr>
            <w:tcW w:w="996" w:type="dxa"/>
            <w:tcBorders>
              <w:top w:val="single" w:sz="4" w:space="0" w:color="auto"/>
              <w:left w:val="single" w:sz="4" w:space="0" w:color="auto"/>
              <w:bottom w:val="single" w:sz="4" w:space="0" w:color="auto"/>
              <w:right w:val="single" w:sz="4" w:space="0" w:color="auto"/>
            </w:tcBorders>
            <w:noWrap/>
            <w:hideMark/>
          </w:tcPr>
          <w:p w:rsidR="008C5112" w:rsidRPr="008C5112" w:rsidRDefault="008C5112" w:rsidP="00D91D47">
            <w:pPr>
              <w:spacing w:after="0" w:line="240" w:lineRule="auto"/>
              <w:jc w:val="center"/>
              <w:rPr>
                <w:rFonts w:ascii="Times New Roman" w:hAnsi="Times New Roman" w:cs="Times New Roman"/>
                <w:sz w:val="24"/>
                <w:szCs w:val="24"/>
              </w:rPr>
            </w:pPr>
            <w:r w:rsidRPr="008C5112">
              <w:rPr>
                <w:rFonts w:ascii="Times New Roman" w:hAnsi="Times New Roman" w:cs="Times New Roman"/>
                <w:sz w:val="24"/>
                <w:szCs w:val="24"/>
              </w:rPr>
              <w:t>0</w:t>
            </w:r>
          </w:p>
        </w:tc>
      </w:tr>
    </w:tbl>
    <w:p w:rsidR="002A5108" w:rsidRPr="001D0A40" w:rsidRDefault="002A5108" w:rsidP="00D91D47">
      <w:pPr>
        <w:autoSpaceDN w:val="0"/>
        <w:spacing w:after="0" w:line="240" w:lineRule="auto"/>
        <w:jc w:val="both"/>
        <w:rPr>
          <w:rFonts w:ascii="Times New Roman" w:eastAsia="Calibri" w:hAnsi="Times New Roman" w:cs="Times New Roman"/>
          <w:color w:val="FF0000"/>
          <w:sz w:val="24"/>
          <w:szCs w:val="24"/>
          <w:lang w:eastAsia="ru-RU"/>
        </w:rPr>
      </w:pP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sidRPr="008C5112">
        <w:rPr>
          <w:rFonts w:ascii="Times New Roman" w:hAnsi="Times New Roman" w:cs="Times New Roman"/>
          <w:sz w:val="24"/>
          <w:szCs w:val="24"/>
        </w:rPr>
        <w:t>Уровень фактической обеспеченности учреждениями культуры от нормативной потребности:</w:t>
      </w: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sidRPr="008C5112">
        <w:rPr>
          <w:rFonts w:ascii="Times New Roman" w:hAnsi="Times New Roman" w:cs="Times New Roman"/>
          <w:sz w:val="24"/>
          <w:szCs w:val="24"/>
        </w:rPr>
        <w:t>На данный момент в Красноселькупском районе создано 6 учреждений культурно</w:t>
      </w:r>
      <w:r>
        <w:rPr>
          <w:rFonts w:ascii="Times New Roman" w:hAnsi="Times New Roman" w:cs="Times New Roman"/>
          <w:sz w:val="24"/>
          <w:szCs w:val="24"/>
        </w:rPr>
        <w:t xml:space="preserve"> </w:t>
      </w:r>
      <w:r w:rsidRPr="008C5112">
        <w:rPr>
          <w:rFonts w:ascii="Times New Roman" w:hAnsi="Times New Roman" w:cs="Times New Roman"/>
          <w:sz w:val="24"/>
          <w:szCs w:val="24"/>
        </w:rPr>
        <w:t>-</w:t>
      </w:r>
      <w:r>
        <w:rPr>
          <w:rFonts w:ascii="Times New Roman" w:hAnsi="Times New Roman" w:cs="Times New Roman"/>
          <w:sz w:val="24"/>
          <w:szCs w:val="24"/>
        </w:rPr>
        <w:t xml:space="preserve"> </w:t>
      </w:r>
      <w:r w:rsidRPr="008C5112">
        <w:rPr>
          <w:rFonts w:ascii="Times New Roman" w:hAnsi="Times New Roman" w:cs="Times New Roman"/>
          <w:sz w:val="24"/>
          <w:szCs w:val="24"/>
        </w:rPr>
        <w:t>досугового типа:</w:t>
      </w: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Pr="008C5112">
        <w:rPr>
          <w:rFonts w:ascii="Times New Roman" w:hAnsi="Times New Roman" w:cs="Times New Roman"/>
          <w:sz w:val="24"/>
          <w:szCs w:val="24"/>
        </w:rPr>
        <w:t>Центр досуга и народного творчества с. Красноселькуп,</w:t>
      </w: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8C5112">
        <w:rPr>
          <w:rFonts w:ascii="Times New Roman" w:hAnsi="Times New Roman" w:cs="Times New Roman"/>
          <w:sz w:val="24"/>
          <w:szCs w:val="24"/>
        </w:rPr>
        <w:t>Центр селькупской культуры с. Красноселькуп,</w:t>
      </w: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8C5112">
        <w:rPr>
          <w:rFonts w:ascii="Times New Roman" w:hAnsi="Times New Roman" w:cs="Times New Roman"/>
          <w:sz w:val="24"/>
          <w:szCs w:val="24"/>
        </w:rPr>
        <w:t>Сельский дом культуры с. Ратта,</w:t>
      </w: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8C5112">
        <w:rPr>
          <w:rFonts w:ascii="Times New Roman" w:hAnsi="Times New Roman" w:cs="Times New Roman"/>
          <w:sz w:val="24"/>
          <w:szCs w:val="24"/>
        </w:rPr>
        <w:t xml:space="preserve">Сельский дом культуры </w:t>
      </w:r>
      <w:proofErr w:type="gramStart"/>
      <w:r w:rsidRPr="008C5112">
        <w:rPr>
          <w:rFonts w:ascii="Times New Roman" w:hAnsi="Times New Roman" w:cs="Times New Roman"/>
          <w:sz w:val="24"/>
          <w:szCs w:val="24"/>
        </w:rPr>
        <w:t>с</w:t>
      </w:r>
      <w:proofErr w:type="gramEnd"/>
      <w:r w:rsidRPr="008C5112">
        <w:rPr>
          <w:rFonts w:ascii="Times New Roman" w:hAnsi="Times New Roman" w:cs="Times New Roman"/>
          <w:sz w:val="24"/>
          <w:szCs w:val="24"/>
        </w:rPr>
        <w:t>.</w:t>
      </w:r>
      <w:r w:rsidR="00B46961">
        <w:rPr>
          <w:rFonts w:ascii="Times New Roman" w:hAnsi="Times New Roman" w:cs="Times New Roman"/>
          <w:sz w:val="24"/>
          <w:szCs w:val="24"/>
        </w:rPr>
        <w:t xml:space="preserve"> </w:t>
      </w:r>
      <w:r w:rsidRPr="008C5112">
        <w:rPr>
          <w:rFonts w:ascii="Times New Roman" w:hAnsi="Times New Roman" w:cs="Times New Roman"/>
          <w:sz w:val="24"/>
          <w:szCs w:val="24"/>
        </w:rPr>
        <w:t>Толька,</w:t>
      </w: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sidRPr="008C5112">
        <w:rPr>
          <w:rFonts w:ascii="Times New Roman" w:hAnsi="Times New Roman" w:cs="Times New Roman"/>
          <w:sz w:val="24"/>
          <w:szCs w:val="24"/>
        </w:rPr>
        <w:t xml:space="preserve">5. Дом ремесел </w:t>
      </w:r>
      <w:proofErr w:type="gramStart"/>
      <w:r w:rsidRPr="008C5112">
        <w:rPr>
          <w:rFonts w:ascii="Times New Roman" w:hAnsi="Times New Roman" w:cs="Times New Roman"/>
          <w:sz w:val="24"/>
          <w:szCs w:val="24"/>
        </w:rPr>
        <w:t>с</w:t>
      </w:r>
      <w:proofErr w:type="gramEnd"/>
      <w:r w:rsidRPr="008C5112">
        <w:rPr>
          <w:rFonts w:ascii="Times New Roman" w:hAnsi="Times New Roman" w:cs="Times New Roman"/>
          <w:sz w:val="24"/>
          <w:szCs w:val="24"/>
        </w:rPr>
        <w:t>.</w:t>
      </w:r>
      <w:r w:rsidR="00B46961">
        <w:rPr>
          <w:rFonts w:ascii="Times New Roman" w:hAnsi="Times New Roman" w:cs="Times New Roman"/>
          <w:sz w:val="24"/>
          <w:szCs w:val="24"/>
        </w:rPr>
        <w:t xml:space="preserve"> </w:t>
      </w:r>
      <w:r w:rsidRPr="008C5112">
        <w:rPr>
          <w:rFonts w:ascii="Times New Roman" w:hAnsi="Times New Roman" w:cs="Times New Roman"/>
          <w:sz w:val="24"/>
          <w:szCs w:val="24"/>
        </w:rPr>
        <w:t>Толька,</w:t>
      </w:r>
    </w:p>
    <w:p w:rsidR="008C5112" w:rsidRPr="008C5112" w:rsidRDefault="008C5112" w:rsidP="00D91D47">
      <w:pPr>
        <w:spacing w:after="0" w:line="240" w:lineRule="auto"/>
        <w:ind w:firstLine="708"/>
        <w:contextualSpacing/>
        <w:jc w:val="both"/>
        <w:rPr>
          <w:rFonts w:ascii="Times New Roman" w:hAnsi="Times New Roman" w:cs="Times New Roman"/>
          <w:sz w:val="24"/>
          <w:szCs w:val="24"/>
        </w:rPr>
      </w:pPr>
      <w:r w:rsidRPr="008C5112">
        <w:rPr>
          <w:rFonts w:ascii="Times New Roman" w:hAnsi="Times New Roman" w:cs="Times New Roman"/>
          <w:sz w:val="24"/>
          <w:szCs w:val="24"/>
        </w:rPr>
        <w:t>6. Дом ремесел с. Красноселькуп.</w:t>
      </w:r>
    </w:p>
    <w:p w:rsidR="008C5112" w:rsidRPr="008C5112" w:rsidRDefault="008C5112" w:rsidP="00D91D47">
      <w:pPr>
        <w:autoSpaceDN w:val="0"/>
        <w:spacing w:after="0" w:line="240" w:lineRule="auto"/>
        <w:contextualSpacing/>
        <w:jc w:val="both"/>
        <w:rPr>
          <w:rFonts w:ascii="Times New Roman" w:eastAsia="Calibri" w:hAnsi="Times New Roman" w:cs="Times New Roman"/>
          <w:color w:val="000000"/>
          <w:sz w:val="24"/>
          <w:szCs w:val="24"/>
        </w:rPr>
      </w:pPr>
      <w:r w:rsidRPr="008C5112">
        <w:rPr>
          <w:rFonts w:ascii="Times New Roman" w:eastAsia="Calibri" w:hAnsi="Times New Roman" w:cs="Times New Roman"/>
          <w:color w:val="000000"/>
          <w:sz w:val="24"/>
          <w:szCs w:val="24"/>
        </w:rPr>
        <w:t>С 2020 года планируется ввод в эксплуатацию нового здания КСК.</w:t>
      </w:r>
    </w:p>
    <w:p w:rsidR="008C5112" w:rsidRPr="008C5112" w:rsidRDefault="008C5112" w:rsidP="00D91D47">
      <w:pPr>
        <w:autoSpaceDN w:val="0"/>
        <w:spacing w:after="0" w:line="240" w:lineRule="auto"/>
        <w:ind w:firstLine="708"/>
        <w:contextualSpacing/>
        <w:jc w:val="both"/>
        <w:rPr>
          <w:rFonts w:ascii="Times New Roman" w:eastAsia="Calibri" w:hAnsi="Times New Roman" w:cs="Times New Roman"/>
          <w:color w:val="000000"/>
          <w:sz w:val="24"/>
          <w:szCs w:val="24"/>
        </w:rPr>
      </w:pPr>
      <w:r w:rsidRPr="008C5112">
        <w:rPr>
          <w:rFonts w:ascii="Times New Roman" w:eastAsia="Calibri" w:hAnsi="Times New Roman" w:cs="Times New Roman"/>
          <w:color w:val="000000"/>
          <w:sz w:val="24"/>
          <w:szCs w:val="24"/>
        </w:rPr>
        <w:t xml:space="preserve">Согласно приказу департамента культуры ЯНАО от 18 августа 2017 года № 249 обеспеченность клубами и учреждениями клубного типа </w:t>
      </w:r>
      <w:r>
        <w:rPr>
          <w:rFonts w:ascii="Times New Roman" w:eastAsia="Calibri" w:hAnsi="Times New Roman" w:cs="Times New Roman"/>
          <w:color w:val="000000"/>
          <w:sz w:val="24"/>
          <w:szCs w:val="24"/>
        </w:rPr>
        <w:t>составила 1</w:t>
      </w:r>
      <w:r w:rsidR="00B46961">
        <w:rPr>
          <w:rFonts w:ascii="Times New Roman" w:eastAsia="Calibri" w:hAnsi="Times New Roman" w:cs="Times New Roman"/>
          <w:color w:val="000000"/>
          <w:sz w:val="24"/>
          <w:szCs w:val="24"/>
        </w:rPr>
        <w:t>2</w:t>
      </w:r>
      <w:r w:rsidRPr="008C5112">
        <w:rPr>
          <w:rFonts w:ascii="Times New Roman" w:eastAsia="Calibri" w:hAnsi="Times New Roman" w:cs="Times New Roman"/>
          <w:color w:val="000000"/>
          <w:sz w:val="24"/>
          <w:szCs w:val="24"/>
        </w:rPr>
        <w:t>0%.</w:t>
      </w:r>
    </w:p>
    <w:p w:rsidR="008C5112" w:rsidRPr="008C5112" w:rsidRDefault="00B46961" w:rsidP="00D91D47">
      <w:pPr>
        <w:autoSpaceDN w:val="0"/>
        <w:spacing w:after="0" w:line="240" w:lineRule="auto"/>
        <w:ind w:firstLine="708"/>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В селе </w:t>
      </w:r>
      <w:r w:rsidR="008C5112" w:rsidRPr="008C5112">
        <w:rPr>
          <w:rFonts w:ascii="Times New Roman" w:eastAsia="Calibri" w:hAnsi="Times New Roman" w:cs="Times New Roman"/>
          <w:color w:val="000000"/>
          <w:sz w:val="24"/>
          <w:szCs w:val="24"/>
        </w:rPr>
        <w:t>Красноселькуп – 3 учреждения культурно</w:t>
      </w:r>
      <w:r>
        <w:rPr>
          <w:rFonts w:ascii="Times New Roman" w:eastAsia="Calibri" w:hAnsi="Times New Roman" w:cs="Times New Roman"/>
          <w:color w:val="000000"/>
          <w:sz w:val="24"/>
          <w:szCs w:val="24"/>
        </w:rPr>
        <w:t xml:space="preserve"> </w:t>
      </w:r>
      <w:r w:rsidR="008C5112" w:rsidRPr="008C5112">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w:t>
      </w:r>
      <w:r w:rsidR="008C5112" w:rsidRPr="008C5112">
        <w:rPr>
          <w:rFonts w:ascii="Times New Roman" w:eastAsia="Calibri" w:hAnsi="Times New Roman" w:cs="Times New Roman"/>
          <w:color w:val="000000"/>
          <w:sz w:val="24"/>
          <w:szCs w:val="24"/>
        </w:rPr>
        <w:t>досугового типа: Центр досуга и народного творчества, Центр селькупской культуры, Районный дом ремесел.</w:t>
      </w:r>
    </w:p>
    <w:p w:rsidR="008C5112" w:rsidRPr="008C5112" w:rsidRDefault="00B46961" w:rsidP="00D91D47">
      <w:pPr>
        <w:autoSpaceDN w:val="0"/>
        <w:spacing w:after="0" w:line="240" w:lineRule="auto"/>
        <w:ind w:firstLine="708"/>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В селе </w:t>
      </w:r>
      <w:r w:rsidR="008C5112" w:rsidRPr="008C5112">
        <w:rPr>
          <w:rFonts w:ascii="Times New Roman" w:eastAsia="Calibri" w:hAnsi="Times New Roman" w:cs="Times New Roman"/>
          <w:color w:val="000000"/>
          <w:sz w:val="24"/>
          <w:szCs w:val="24"/>
        </w:rPr>
        <w:t>Толька – Сельский дом культуры, Дом ремесел.</w:t>
      </w:r>
    </w:p>
    <w:p w:rsidR="00FC0FAA" w:rsidRDefault="008C5112" w:rsidP="00FC0FAA">
      <w:pPr>
        <w:autoSpaceDN w:val="0"/>
        <w:spacing w:after="0" w:line="240" w:lineRule="auto"/>
        <w:ind w:firstLine="708"/>
        <w:contextualSpacing/>
        <w:jc w:val="both"/>
        <w:rPr>
          <w:rFonts w:ascii="Times New Roman" w:eastAsia="Calibri" w:hAnsi="Times New Roman" w:cs="Times New Roman"/>
          <w:color w:val="000000"/>
          <w:sz w:val="24"/>
          <w:szCs w:val="24"/>
        </w:rPr>
      </w:pPr>
      <w:r w:rsidRPr="008C5112">
        <w:rPr>
          <w:rFonts w:ascii="Times New Roman" w:eastAsia="Calibri" w:hAnsi="Times New Roman" w:cs="Times New Roman"/>
          <w:color w:val="000000"/>
          <w:sz w:val="24"/>
          <w:szCs w:val="24"/>
        </w:rPr>
        <w:t>В с</w:t>
      </w:r>
      <w:r w:rsidR="00B46961">
        <w:rPr>
          <w:rFonts w:ascii="Times New Roman" w:eastAsia="Calibri" w:hAnsi="Times New Roman" w:cs="Times New Roman"/>
          <w:color w:val="000000"/>
          <w:sz w:val="24"/>
          <w:szCs w:val="24"/>
        </w:rPr>
        <w:t xml:space="preserve">еле </w:t>
      </w:r>
      <w:r w:rsidRPr="008C5112">
        <w:rPr>
          <w:rFonts w:ascii="Times New Roman" w:eastAsia="Calibri" w:hAnsi="Times New Roman" w:cs="Times New Roman"/>
          <w:color w:val="000000"/>
          <w:sz w:val="24"/>
          <w:szCs w:val="24"/>
        </w:rPr>
        <w:t>Ратта – Сельский дом культуры.</w:t>
      </w:r>
    </w:p>
    <w:p w:rsidR="00FC0FAA" w:rsidRDefault="00FC0FAA" w:rsidP="00FC0FAA">
      <w:pPr>
        <w:autoSpaceDN w:val="0"/>
        <w:spacing w:after="0" w:line="240" w:lineRule="auto"/>
        <w:ind w:firstLine="708"/>
        <w:contextualSpacing/>
        <w:jc w:val="both"/>
        <w:rPr>
          <w:rFonts w:ascii="Times New Roman" w:eastAsia="Calibri" w:hAnsi="Times New Roman" w:cs="Times New Roman"/>
          <w:color w:val="000000"/>
          <w:sz w:val="24"/>
          <w:szCs w:val="24"/>
        </w:rPr>
      </w:pPr>
    </w:p>
    <w:p w:rsidR="008C5112" w:rsidRPr="00B46961" w:rsidRDefault="008C5112" w:rsidP="00FC0FAA">
      <w:pPr>
        <w:autoSpaceDN w:val="0"/>
        <w:spacing w:after="0" w:line="240" w:lineRule="auto"/>
        <w:ind w:firstLine="708"/>
        <w:contextualSpacing/>
        <w:jc w:val="both"/>
        <w:rPr>
          <w:rFonts w:ascii="Times New Roman" w:eastAsia="Calibri" w:hAnsi="Times New Roman" w:cs="Times New Roman"/>
          <w:b/>
          <w:color w:val="000000"/>
          <w:sz w:val="24"/>
          <w:szCs w:val="24"/>
        </w:rPr>
      </w:pPr>
      <w:r w:rsidRPr="008C5112">
        <w:rPr>
          <w:rFonts w:ascii="Times New Roman" w:eastAsia="Calibri" w:hAnsi="Times New Roman" w:cs="Times New Roman"/>
          <w:b/>
          <w:color w:val="000000"/>
          <w:sz w:val="24"/>
          <w:szCs w:val="24"/>
        </w:rPr>
        <w:t>Всего 6 клубов и учреждений клубного типа.</w:t>
      </w:r>
    </w:p>
    <w:p w:rsidR="008C5112" w:rsidRPr="008C5112" w:rsidRDefault="008C5112" w:rsidP="00D91D47">
      <w:pPr>
        <w:autoSpaceDN w:val="0"/>
        <w:spacing w:after="0" w:line="240" w:lineRule="auto"/>
        <w:ind w:firstLine="708"/>
        <w:contextualSpacing/>
        <w:jc w:val="both"/>
        <w:rPr>
          <w:rFonts w:ascii="Times New Roman" w:eastAsia="Calibri" w:hAnsi="Times New Roman" w:cs="Times New Roman"/>
          <w:color w:val="000000"/>
          <w:sz w:val="24"/>
          <w:szCs w:val="24"/>
        </w:rPr>
      </w:pPr>
      <w:r w:rsidRPr="008C5112">
        <w:rPr>
          <w:rFonts w:ascii="Times New Roman" w:eastAsia="Calibri" w:hAnsi="Times New Roman" w:cs="Times New Roman"/>
          <w:color w:val="000000"/>
          <w:sz w:val="24"/>
          <w:szCs w:val="24"/>
        </w:rPr>
        <w:t>В графе «Общее количество библиотек и библиотек-филиалов на конец отчетного года» показаны 4 библиотеки – Центральная библиотека с.</w:t>
      </w:r>
      <w:r w:rsidR="00B46961">
        <w:rPr>
          <w:rFonts w:ascii="Times New Roman" w:eastAsia="Calibri" w:hAnsi="Times New Roman" w:cs="Times New Roman"/>
          <w:color w:val="000000"/>
          <w:sz w:val="24"/>
          <w:szCs w:val="24"/>
        </w:rPr>
        <w:t xml:space="preserve"> </w:t>
      </w:r>
      <w:r w:rsidRPr="008C5112">
        <w:rPr>
          <w:rFonts w:ascii="Times New Roman" w:eastAsia="Calibri" w:hAnsi="Times New Roman" w:cs="Times New Roman"/>
          <w:color w:val="000000"/>
          <w:sz w:val="24"/>
          <w:szCs w:val="24"/>
        </w:rPr>
        <w:t>Красноселькуп, Детская библиотека с.</w:t>
      </w:r>
      <w:r w:rsidR="00B46961">
        <w:rPr>
          <w:rFonts w:ascii="Times New Roman" w:eastAsia="Calibri" w:hAnsi="Times New Roman" w:cs="Times New Roman"/>
          <w:color w:val="000000"/>
          <w:sz w:val="24"/>
          <w:szCs w:val="24"/>
        </w:rPr>
        <w:t xml:space="preserve"> </w:t>
      </w:r>
      <w:r w:rsidRPr="008C5112">
        <w:rPr>
          <w:rFonts w:ascii="Times New Roman" w:eastAsia="Calibri" w:hAnsi="Times New Roman" w:cs="Times New Roman"/>
          <w:color w:val="000000"/>
          <w:sz w:val="24"/>
          <w:szCs w:val="24"/>
        </w:rPr>
        <w:t xml:space="preserve">Красноселькуп, Библиотека-филиал </w:t>
      </w:r>
      <w:proofErr w:type="spellStart"/>
      <w:r w:rsidRPr="008C5112">
        <w:rPr>
          <w:rFonts w:ascii="Times New Roman" w:eastAsia="Calibri" w:hAnsi="Times New Roman" w:cs="Times New Roman"/>
          <w:color w:val="000000"/>
          <w:sz w:val="24"/>
          <w:szCs w:val="24"/>
        </w:rPr>
        <w:t>с</w:t>
      </w:r>
      <w:proofErr w:type="gramStart"/>
      <w:r w:rsidRPr="008C5112">
        <w:rPr>
          <w:rFonts w:ascii="Times New Roman" w:eastAsia="Calibri" w:hAnsi="Times New Roman" w:cs="Times New Roman"/>
          <w:color w:val="000000"/>
          <w:sz w:val="24"/>
          <w:szCs w:val="24"/>
        </w:rPr>
        <w:t>.Т</w:t>
      </w:r>
      <w:proofErr w:type="gramEnd"/>
      <w:r w:rsidRPr="008C5112">
        <w:rPr>
          <w:rFonts w:ascii="Times New Roman" w:eastAsia="Calibri" w:hAnsi="Times New Roman" w:cs="Times New Roman"/>
          <w:color w:val="000000"/>
          <w:sz w:val="24"/>
          <w:szCs w:val="24"/>
        </w:rPr>
        <w:t>олька</w:t>
      </w:r>
      <w:proofErr w:type="spellEnd"/>
      <w:r w:rsidRPr="008C5112">
        <w:rPr>
          <w:rFonts w:ascii="Times New Roman" w:eastAsia="Calibri" w:hAnsi="Times New Roman" w:cs="Times New Roman"/>
          <w:color w:val="000000"/>
          <w:sz w:val="24"/>
          <w:szCs w:val="24"/>
        </w:rPr>
        <w:t>, библиотека-филиал с.</w:t>
      </w:r>
      <w:r w:rsidR="00B46961">
        <w:rPr>
          <w:rFonts w:ascii="Times New Roman" w:eastAsia="Calibri" w:hAnsi="Times New Roman" w:cs="Times New Roman"/>
          <w:color w:val="000000"/>
          <w:sz w:val="24"/>
          <w:szCs w:val="24"/>
        </w:rPr>
        <w:t xml:space="preserve"> </w:t>
      </w:r>
      <w:r w:rsidRPr="008C5112">
        <w:rPr>
          <w:rFonts w:ascii="Times New Roman" w:eastAsia="Calibri" w:hAnsi="Times New Roman" w:cs="Times New Roman"/>
          <w:color w:val="000000"/>
          <w:sz w:val="24"/>
          <w:szCs w:val="24"/>
        </w:rPr>
        <w:t>Ратта. Число библиотек за отчетные периоды не изменилось.</w:t>
      </w:r>
    </w:p>
    <w:p w:rsidR="008C5112" w:rsidRPr="008C5112" w:rsidRDefault="008C5112" w:rsidP="00D91D47">
      <w:pPr>
        <w:autoSpaceDN w:val="0"/>
        <w:spacing w:after="0" w:line="240" w:lineRule="auto"/>
        <w:ind w:firstLine="708"/>
        <w:contextualSpacing/>
        <w:jc w:val="both"/>
        <w:rPr>
          <w:rFonts w:ascii="Times New Roman" w:eastAsia="Calibri" w:hAnsi="Times New Roman" w:cs="Times New Roman"/>
          <w:color w:val="000000"/>
          <w:sz w:val="24"/>
          <w:szCs w:val="24"/>
        </w:rPr>
      </w:pPr>
      <w:r w:rsidRPr="008C5112">
        <w:rPr>
          <w:rFonts w:ascii="Times New Roman" w:eastAsia="Calibri" w:hAnsi="Times New Roman" w:cs="Times New Roman"/>
          <w:color w:val="000000"/>
          <w:sz w:val="24"/>
          <w:szCs w:val="24"/>
        </w:rPr>
        <w:t>В графе «Требуемое количество общедоступных библиотек в соответствии с утвержденным нормативом» плановый показатель - 6, согласно  изменениям, которые  утверждены приказом Департамента Культуры ЯНАО  от 18 августа 2017 года № 249.</w:t>
      </w:r>
    </w:p>
    <w:p w:rsidR="008C5112" w:rsidRPr="008C5112" w:rsidRDefault="008C5112" w:rsidP="00D91D47">
      <w:pPr>
        <w:autoSpaceDN w:val="0"/>
        <w:spacing w:after="0" w:line="240" w:lineRule="auto"/>
        <w:ind w:firstLine="708"/>
        <w:contextualSpacing/>
        <w:jc w:val="both"/>
        <w:rPr>
          <w:rFonts w:ascii="Times New Roman" w:eastAsia="Calibri" w:hAnsi="Times New Roman" w:cs="Times New Roman"/>
          <w:color w:val="000000"/>
          <w:sz w:val="24"/>
          <w:szCs w:val="24"/>
        </w:rPr>
      </w:pPr>
      <w:r w:rsidRPr="008C5112">
        <w:rPr>
          <w:rFonts w:ascii="Times New Roman" w:eastAsia="Calibri" w:hAnsi="Times New Roman" w:cs="Times New Roman"/>
          <w:color w:val="000000"/>
          <w:sz w:val="24"/>
          <w:szCs w:val="24"/>
        </w:rPr>
        <w:lastRenderedPageBreak/>
        <w:t xml:space="preserve">В графе «Число отделов </w:t>
      </w:r>
      <w:proofErr w:type="spellStart"/>
      <w:r w:rsidRPr="008C5112">
        <w:rPr>
          <w:rFonts w:ascii="Times New Roman" w:eastAsia="Calibri" w:hAnsi="Times New Roman" w:cs="Times New Roman"/>
          <w:color w:val="000000"/>
          <w:sz w:val="24"/>
          <w:szCs w:val="24"/>
        </w:rPr>
        <w:t>внестационарного</w:t>
      </w:r>
      <w:proofErr w:type="spellEnd"/>
      <w:r w:rsidRPr="008C5112">
        <w:rPr>
          <w:rFonts w:ascii="Times New Roman" w:eastAsia="Calibri" w:hAnsi="Times New Roman" w:cs="Times New Roman"/>
          <w:color w:val="000000"/>
          <w:sz w:val="24"/>
          <w:szCs w:val="24"/>
        </w:rPr>
        <w:t xml:space="preserve"> обслуживания (библиотечных пунктов)» плановы</w:t>
      </w:r>
      <w:r w:rsidR="00B46961">
        <w:rPr>
          <w:rFonts w:ascii="Times New Roman" w:eastAsia="Calibri" w:hAnsi="Times New Roman" w:cs="Times New Roman"/>
          <w:color w:val="000000"/>
          <w:sz w:val="24"/>
          <w:szCs w:val="24"/>
        </w:rPr>
        <w:t>й показатель по сравнению с 2018</w:t>
      </w:r>
      <w:r w:rsidRPr="008C5112">
        <w:rPr>
          <w:rFonts w:ascii="Times New Roman" w:eastAsia="Calibri" w:hAnsi="Times New Roman" w:cs="Times New Roman"/>
          <w:color w:val="000000"/>
          <w:sz w:val="24"/>
          <w:szCs w:val="24"/>
        </w:rPr>
        <w:t xml:space="preserve"> </w:t>
      </w:r>
      <w:r w:rsidR="00B46961">
        <w:rPr>
          <w:rFonts w:ascii="Times New Roman" w:eastAsia="Calibri" w:hAnsi="Times New Roman" w:cs="Times New Roman"/>
          <w:color w:val="000000"/>
          <w:sz w:val="24"/>
          <w:szCs w:val="24"/>
        </w:rPr>
        <w:t>годом стал меньше на 3</w:t>
      </w:r>
      <w:r w:rsidRPr="008C5112">
        <w:rPr>
          <w:rFonts w:ascii="Times New Roman" w:eastAsia="Calibri" w:hAnsi="Times New Roman" w:cs="Times New Roman"/>
          <w:color w:val="000000"/>
          <w:sz w:val="24"/>
          <w:szCs w:val="24"/>
        </w:rPr>
        <w:t xml:space="preserve"> отдела, </w:t>
      </w:r>
      <w:r w:rsidR="00B46961">
        <w:rPr>
          <w:rFonts w:ascii="Times New Roman" w:hAnsi="Times New Roman" w:cs="Times New Roman"/>
          <w:sz w:val="24"/>
          <w:szCs w:val="24"/>
        </w:rPr>
        <w:t>в связи с тем, что в 2018</w:t>
      </w:r>
      <w:r w:rsidRPr="008C5112">
        <w:rPr>
          <w:rFonts w:ascii="Times New Roman" w:hAnsi="Times New Roman" w:cs="Times New Roman"/>
          <w:sz w:val="24"/>
          <w:szCs w:val="24"/>
        </w:rPr>
        <w:t xml:space="preserve"> году с организациями, где были расположены </w:t>
      </w:r>
      <w:proofErr w:type="spellStart"/>
      <w:r w:rsidRPr="008C5112">
        <w:rPr>
          <w:rFonts w:ascii="Times New Roman" w:hAnsi="Times New Roman" w:cs="Times New Roman"/>
          <w:sz w:val="24"/>
          <w:szCs w:val="24"/>
        </w:rPr>
        <w:t>внестационарные</w:t>
      </w:r>
      <w:proofErr w:type="spellEnd"/>
      <w:r w:rsidRPr="008C5112">
        <w:rPr>
          <w:rFonts w:ascii="Times New Roman" w:hAnsi="Times New Roman" w:cs="Times New Roman"/>
          <w:sz w:val="24"/>
          <w:szCs w:val="24"/>
        </w:rPr>
        <w:t xml:space="preserve"> пункты, не перезаключили соглашения о дальнейшем партнерстве и взаимодействии (организации были расформированы).</w:t>
      </w:r>
    </w:p>
    <w:p w:rsidR="008C5112" w:rsidRPr="008C5112" w:rsidRDefault="008C5112" w:rsidP="00D91D47">
      <w:pPr>
        <w:autoSpaceDN w:val="0"/>
        <w:spacing w:after="0" w:line="240" w:lineRule="auto"/>
        <w:ind w:firstLine="708"/>
        <w:contextualSpacing/>
        <w:jc w:val="both"/>
        <w:rPr>
          <w:rFonts w:ascii="Times New Roman" w:eastAsia="Calibri" w:hAnsi="Times New Roman" w:cs="Times New Roman"/>
          <w:color w:val="000000"/>
          <w:sz w:val="24"/>
          <w:szCs w:val="24"/>
        </w:rPr>
      </w:pPr>
      <w:r w:rsidRPr="008C5112">
        <w:rPr>
          <w:rFonts w:ascii="Times New Roman" w:eastAsia="Calibri" w:hAnsi="Times New Roman" w:cs="Times New Roman"/>
          <w:color w:val="000000"/>
          <w:sz w:val="24"/>
          <w:szCs w:val="24"/>
        </w:rPr>
        <w:t>В графе «Число учреждений культурно</w:t>
      </w:r>
      <w:r w:rsidR="00B46961">
        <w:rPr>
          <w:rFonts w:ascii="Times New Roman" w:eastAsia="Calibri" w:hAnsi="Times New Roman" w:cs="Times New Roman"/>
          <w:color w:val="000000"/>
          <w:sz w:val="24"/>
          <w:szCs w:val="24"/>
        </w:rPr>
        <w:t xml:space="preserve"> </w:t>
      </w:r>
      <w:r w:rsidRPr="008C5112">
        <w:rPr>
          <w:rFonts w:ascii="Times New Roman" w:eastAsia="Calibri" w:hAnsi="Times New Roman" w:cs="Times New Roman"/>
          <w:color w:val="000000"/>
          <w:sz w:val="24"/>
          <w:szCs w:val="24"/>
        </w:rPr>
        <w:t>-</w:t>
      </w:r>
      <w:r w:rsidR="00B46961">
        <w:rPr>
          <w:rFonts w:ascii="Times New Roman" w:eastAsia="Calibri" w:hAnsi="Times New Roman" w:cs="Times New Roman"/>
          <w:color w:val="000000"/>
          <w:sz w:val="24"/>
          <w:szCs w:val="24"/>
        </w:rPr>
        <w:t xml:space="preserve"> </w:t>
      </w:r>
      <w:r w:rsidRPr="008C5112">
        <w:rPr>
          <w:rFonts w:ascii="Times New Roman" w:eastAsia="Calibri" w:hAnsi="Times New Roman" w:cs="Times New Roman"/>
          <w:color w:val="000000"/>
          <w:sz w:val="24"/>
          <w:szCs w:val="24"/>
        </w:rPr>
        <w:t xml:space="preserve">досугового типа, занимающихся библиотечной деятельностью» - 0 единиц из-за </w:t>
      </w:r>
      <w:r w:rsidR="00FC0FAA">
        <w:rPr>
          <w:rFonts w:ascii="Times New Roman" w:eastAsia="Calibri" w:hAnsi="Times New Roman" w:cs="Times New Roman"/>
          <w:color w:val="000000"/>
          <w:sz w:val="24"/>
          <w:szCs w:val="24"/>
        </w:rPr>
        <w:t xml:space="preserve">их </w:t>
      </w:r>
      <w:r w:rsidRPr="008C5112">
        <w:rPr>
          <w:rFonts w:ascii="Times New Roman" w:eastAsia="Calibri" w:hAnsi="Times New Roman" w:cs="Times New Roman"/>
          <w:color w:val="000000"/>
          <w:sz w:val="24"/>
          <w:szCs w:val="24"/>
        </w:rPr>
        <w:t>отсутствия.</w:t>
      </w:r>
    </w:p>
    <w:p w:rsidR="002A5108" w:rsidRPr="005D093A" w:rsidRDefault="002A5108" w:rsidP="00D91D47">
      <w:pPr>
        <w:spacing w:after="0" w:line="240" w:lineRule="auto"/>
        <w:ind w:firstLine="709"/>
        <w:jc w:val="both"/>
        <w:rPr>
          <w:rFonts w:ascii="Times New Roman" w:eastAsia="Calibri" w:hAnsi="Times New Roman" w:cs="Times New Roman"/>
          <w:b/>
          <w:i/>
          <w:sz w:val="24"/>
          <w:szCs w:val="24"/>
          <w:lang w:eastAsia="ru-RU"/>
        </w:rPr>
      </w:pPr>
      <w:r w:rsidRPr="005D093A">
        <w:rPr>
          <w:rFonts w:ascii="Times New Roman" w:eastAsia="Calibri" w:hAnsi="Times New Roman" w:cs="Times New Roman"/>
          <w:b/>
          <w:i/>
          <w:sz w:val="24"/>
          <w:szCs w:val="24"/>
          <w:lang w:eastAsia="ru-RU"/>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2A5108" w:rsidRPr="005D093A" w:rsidRDefault="002A5108" w:rsidP="00D91D47">
      <w:pPr>
        <w:spacing w:after="0" w:line="240" w:lineRule="auto"/>
        <w:ind w:firstLine="567"/>
        <w:jc w:val="both"/>
        <w:rPr>
          <w:rFonts w:ascii="Times New Roman" w:eastAsia="Calibri" w:hAnsi="Times New Roman" w:cs="Times New Roman"/>
          <w:sz w:val="24"/>
          <w:szCs w:val="24"/>
          <w:lang w:eastAsia="ru-RU"/>
        </w:rPr>
      </w:pPr>
      <w:r w:rsidRPr="005D093A">
        <w:rPr>
          <w:rFonts w:ascii="Times New Roman" w:eastAsia="Calibri" w:hAnsi="Times New Roman" w:cs="Times New Roman"/>
          <w:sz w:val="24"/>
          <w:szCs w:val="24"/>
          <w:lang w:eastAsia="ru-RU"/>
        </w:rPr>
        <w:t>Единица измерения – процентов.</w:t>
      </w:r>
    </w:p>
    <w:p w:rsidR="002A5108" w:rsidRPr="005D093A" w:rsidRDefault="002A5108" w:rsidP="00D91D47">
      <w:pPr>
        <w:spacing w:after="0" w:line="240" w:lineRule="auto"/>
        <w:ind w:firstLine="567"/>
        <w:rPr>
          <w:rFonts w:ascii="Times New Roman" w:eastAsia="Times New Roman" w:hAnsi="Times New Roman" w:cs="Times New Roman"/>
          <w:sz w:val="24"/>
          <w:szCs w:val="24"/>
          <w:lang w:eastAsia="ru-RU"/>
        </w:rPr>
      </w:pPr>
    </w:p>
    <w:tbl>
      <w:tblPr>
        <w:tblW w:w="14512"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757"/>
        <w:gridCol w:w="1407"/>
        <w:gridCol w:w="816"/>
        <w:gridCol w:w="816"/>
        <w:gridCol w:w="876"/>
        <w:gridCol w:w="816"/>
        <w:gridCol w:w="816"/>
        <w:gridCol w:w="816"/>
        <w:gridCol w:w="816"/>
      </w:tblGrid>
      <w:tr w:rsidR="002A5108" w:rsidRPr="005D093A" w:rsidTr="002A5108">
        <w:trPr>
          <w:trHeight w:val="440"/>
          <w:jc w:val="center"/>
        </w:trPr>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5D093A" w:rsidRDefault="002A5108" w:rsidP="00D91D47">
            <w:pPr>
              <w:spacing w:after="0" w:line="240" w:lineRule="auto"/>
              <w:rPr>
                <w:rFonts w:ascii="Calibri" w:eastAsia="Calibri" w:hAnsi="Calibri" w:cs="Times New Roman"/>
              </w:rPr>
            </w:pPr>
          </w:p>
        </w:tc>
        <w:tc>
          <w:tcPr>
            <w:tcW w:w="6757"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5D093A" w:rsidRDefault="002A5108" w:rsidP="00D91D47">
            <w:pPr>
              <w:spacing w:after="0" w:line="240" w:lineRule="auto"/>
              <w:jc w:val="center"/>
              <w:rPr>
                <w:rFonts w:ascii="Times New Roman" w:eastAsia="Times New Roman" w:hAnsi="Times New Roman" w:cs="Times New Roman"/>
                <w:sz w:val="24"/>
                <w:szCs w:val="24"/>
                <w:lang w:eastAsia="ru-RU"/>
              </w:rPr>
            </w:pPr>
            <w:r w:rsidRPr="005D093A">
              <w:rPr>
                <w:rFonts w:ascii="Times New Roman" w:eastAsia="Times New Roman" w:hAnsi="Times New Roman" w:cs="Times New Roman"/>
                <w:sz w:val="24"/>
                <w:szCs w:val="24"/>
                <w:lang w:eastAsia="ru-RU"/>
              </w:rPr>
              <w:t>Показатели</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5D093A" w:rsidRDefault="002A5108" w:rsidP="00D91D47">
            <w:pPr>
              <w:spacing w:after="0" w:line="240" w:lineRule="auto"/>
              <w:jc w:val="center"/>
              <w:rPr>
                <w:rFonts w:ascii="Times New Roman" w:eastAsia="Times New Roman" w:hAnsi="Times New Roman" w:cs="Times New Roman"/>
                <w:sz w:val="24"/>
                <w:szCs w:val="24"/>
                <w:lang w:eastAsia="ru-RU"/>
              </w:rPr>
            </w:pPr>
            <w:r w:rsidRPr="005D093A">
              <w:rPr>
                <w:rFonts w:ascii="Times New Roman" w:eastAsia="Times New Roman" w:hAnsi="Times New Roman" w:cs="Times New Roman"/>
                <w:sz w:val="24"/>
                <w:szCs w:val="24"/>
                <w:lang w:eastAsia="ru-RU"/>
              </w:rPr>
              <w:t>Ед.</w:t>
            </w:r>
            <w:r w:rsidR="00B46961">
              <w:rPr>
                <w:rFonts w:ascii="Times New Roman" w:eastAsia="Times New Roman" w:hAnsi="Times New Roman" w:cs="Times New Roman"/>
                <w:sz w:val="24"/>
                <w:szCs w:val="24"/>
                <w:lang w:eastAsia="ru-RU"/>
              </w:rPr>
              <w:t xml:space="preserve"> </w:t>
            </w:r>
            <w:r w:rsidRPr="005D093A">
              <w:rPr>
                <w:rFonts w:ascii="Times New Roman" w:eastAsia="Times New Roman" w:hAnsi="Times New Roman" w:cs="Times New Roman"/>
                <w:sz w:val="24"/>
                <w:szCs w:val="24"/>
                <w:lang w:eastAsia="ru-RU"/>
              </w:rPr>
              <w:t>изм.</w:t>
            </w:r>
          </w:p>
        </w:tc>
        <w:tc>
          <w:tcPr>
            <w:tcW w:w="3324" w:type="dxa"/>
            <w:gridSpan w:val="4"/>
            <w:tcBorders>
              <w:top w:val="single" w:sz="4" w:space="0" w:color="auto"/>
              <w:left w:val="single" w:sz="4" w:space="0" w:color="auto"/>
              <w:bottom w:val="single" w:sz="4" w:space="0" w:color="auto"/>
              <w:right w:val="single" w:sz="4" w:space="0" w:color="auto"/>
            </w:tcBorders>
            <w:vAlign w:val="center"/>
            <w:hideMark/>
          </w:tcPr>
          <w:p w:rsidR="002A5108" w:rsidRPr="005D093A" w:rsidRDefault="002A5108" w:rsidP="00D91D47">
            <w:pPr>
              <w:spacing w:after="0" w:line="240" w:lineRule="auto"/>
              <w:jc w:val="center"/>
              <w:rPr>
                <w:rFonts w:ascii="Times New Roman" w:eastAsia="Times New Roman" w:hAnsi="Times New Roman" w:cs="Times New Roman"/>
                <w:sz w:val="24"/>
                <w:szCs w:val="24"/>
                <w:lang w:eastAsia="ru-RU"/>
              </w:rPr>
            </w:pPr>
            <w:r w:rsidRPr="005D093A">
              <w:rPr>
                <w:rFonts w:ascii="Times New Roman" w:eastAsia="Times New Roman" w:hAnsi="Times New Roman" w:cs="Times New Roman"/>
                <w:sz w:val="24"/>
                <w:szCs w:val="24"/>
                <w:lang w:eastAsia="ru-RU"/>
              </w:rPr>
              <w:t>Отчетный период</w:t>
            </w:r>
          </w:p>
        </w:tc>
        <w:tc>
          <w:tcPr>
            <w:tcW w:w="244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5D093A" w:rsidRDefault="002A5108" w:rsidP="00D91D47">
            <w:pPr>
              <w:spacing w:after="0" w:line="240" w:lineRule="auto"/>
              <w:jc w:val="center"/>
              <w:rPr>
                <w:rFonts w:ascii="Times New Roman" w:eastAsia="Times New Roman" w:hAnsi="Times New Roman" w:cs="Times New Roman"/>
                <w:sz w:val="24"/>
                <w:szCs w:val="24"/>
                <w:lang w:eastAsia="ru-RU"/>
              </w:rPr>
            </w:pPr>
            <w:r w:rsidRPr="005D093A">
              <w:rPr>
                <w:rFonts w:ascii="Times New Roman" w:eastAsia="Times New Roman" w:hAnsi="Times New Roman" w:cs="Times New Roman"/>
                <w:sz w:val="24"/>
                <w:szCs w:val="24"/>
                <w:lang w:eastAsia="ru-RU"/>
              </w:rPr>
              <w:t>Плановый период</w:t>
            </w:r>
          </w:p>
        </w:tc>
      </w:tr>
      <w:tr w:rsidR="002A5108" w:rsidRPr="005D093A"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5D093A"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5D093A"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5D093A" w:rsidRDefault="002A5108" w:rsidP="00D91D47">
            <w:pPr>
              <w:spacing w:after="0" w:line="240" w:lineRule="auto"/>
              <w:rPr>
                <w:rFonts w:ascii="Times New Roman" w:eastAsia="Times New Roman" w:hAnsi="Times New Roman" w:cs="Times New Roman"/>
                <w:sz w:val="24"/>
                <w:szCs w:val="24"/>
                <w:lang w:eastAsia="ru-RU"/>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5D093A"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5D093A"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2A5108" w:rsidRPr="005D093A"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5D093A"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5D093A"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5D093A"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5D093A" w:rsidRDefault="00823BB7" w:rsidP="00D91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2022</w:t>
            </w:r>
          </w:p>
        </w:tc>
      </w:tr>
      <w:tr w:rsidR="00B46961" w:rsidRPr="005D093A" w:rsidTr="00B46961">
        <w:trPr>
          <w:trHeight w:val="762"/>
          <w:jc w:val="center"/>
        </w:trPr>
        <w:tc>
          <w:tcPr>
            <w:tcW w:w="576" w:type="dxa"/>
            <w:vMerge w:val="restart"/>
            <w:tcBorders>
              <w:top w:val="single" w:sz="4" w:space="0" w:color="auto"/>
              <w:left w:val="single" w:sz="4" w:space="0" w:color="auto"/>
              <w:bottom w:val="single" w:sz="4" w:space="0" w:color="auto"/>
              <w:right w:val="single" w:sz="4" w:space="0" w:color="auto"/>
            </w:tcBorders>
            <w:hideMark/>
          </w:tcPr>
          <w:p w:rsidR="00B46961" w:rsidRPr="005D093A" w:rsidRDefault="00B46961" w:rsidP="00D91D47">
            <w:pPr>
              <w:spacing w:after="0" w:line="240" w:lineRule="auto"/>
              <w:jc w:val="center"/>
              <w:rPr>
                <w:rFonts w:ascii="Times New Roman" w:eastAsia="Times New Roman" w:hAnsi="Times New Roman" w:cs="Times New Roman"/>
                <w:sz w:val="24"/>
                <w:szCs w:val="24"/>
                <w:lang w:eastAsia="ru-RU"/>
              </w:rPr>
            </w:pPr>
            <w:r w:rsidRPr="005D093A">
              <w:rPr>
                <w:rFonts w:ascii="Times New Roman" w:eastAsia="Times New Roman" w:hAnsi="Times New Roman" w:cs="Times New Roman"/>
                <w:sz w:val="24"/>
                <w:szCs w:val="24"/>
                <w:lang w:eastAsia="ru-RU"/>
              </w:rPr>
              <w:t>21.</w:t>
            </w:r>
          </w:p>
        </w:tc>
        <w:tc>
          <w:tcPr>
            <w:tcW w:w="6757" w:type="dxa"/>
            <w:tcBorders>
              <w:top w:val="single" w:sz="4" w:space="0" w:color="auto"/>
              <w:left w:val="single" w:sz="4" w:space="0" w:color="auto"/>
              <w:bottom w:val="single" w:sz="4" w:space="0" w:color="auto"/>
              <w:right w:val="single" w:sz="4" w:space="0" w:color="auto"/>
            </w:tcBorders>
            <w:vAlign w:val="center"/>
            <w:hideMark/>
          </w:tcPr>
          <w:p w:rsidR="00B46961" w:rsidRPr="005D093A" w:rsidRDefault="00B46961" w:rsidP="00D91D47">
            <w:pPr>
              <w:spacing w:after="0" w:line="240" w:lineRule="auto"/>
              <w:rPr>
                <w:rFonts w:ascii="Times New Roman" w:hAnsi="Times New Roman" w:cs="Times New Roman"/>
                <w:sz w:val="24"/>
                <w:szCs w:val="24"/>
              </w:rPr>
            </w:pPr>
            <w:r w:rsidRPr="005D093A">
              <w:rPr>
                <w:rFonts w:ascii="Times New Roman"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1407" w:type="dxa"/>
            <w:tcBorders>
              <w:top w:val="single" w:sz="4" w:space="0" w:color="auto"/>
              <w:left w:val="single" w:sz="4" w:space="0" w:color="auto"/>
              <w:bottom w:val="single" w:sz="4" w:space="0" w:color="auto"/>
              <w:right w:val="single" w:sz="4" w:space="0" w:color="auto"/>
            </w:tcBorders>
            <w:vAlign w:val="center"/>
            <w:hideMark/>
          </w:tcPr>
          <w:p w:rsidR="00B46961" w:rsidRPr="005D093A" w:rsidRDefault="00B46961" w:rsidP="00D91D47">
            <w:pPr>
              <w:spacing w:after="0" w:line="240" w:lineRule="auto"/>
              <w:rPr>
                <w:rFonts w:ascii="Times New Roman" w:hAnsi="Times New Roman" w:cs="Times New Roman"/>
                <w:sz w:val="24"/>
                <w:szCs w:val="24"/>
              </w:rPr>
            </w:pPr>
            <w:r w:rsidRPr="005D093A">
              <w:rPr>
                <w:rFonts w:ascii="Times New Roman" w:hAnsi="Times New Roman" w:cs="Times New Roman"/>
                <w:sz w:val="24"/>
                <w:szCs w:val="24"/>
              </w:rPr>
              <w:t>Процент</w:t>
            </w:r>
          </w:p>
        </w:tc>
        <w:tc>
          <w:tcPr>
            <w:tcW w:w="816" w:type="dxa"/>
            <w:tcBorders>
              <w:top w:val="single" w:sz="4" w:space="0" w:color="auto"/>
              <w:left w:val="single" w:sz="4" w:space="0" w:color="auto"/>
              <w:bottom w:val="single" w:sz="4" w:space="0" w:color="auto"/>
              <w:right w:val="single" w:sz="4" w:space="0" w:color="auto"/>
            </w:tcBorders>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14,29</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0,00</w:t>
            </w:r>
          </w:p>
        </w:tc>
        <w:tc>
          <w:tcPr>
            <w:tcW w:w="87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25,00</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25,00</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25,00</w:t>
            </w:r>
          </w:p>
        </w:tc>
      </w:tr>
      <w:tr w:rsidR="00B46961" w:rsidRPr="001D0A40" w:rsidTr="00B46961">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961" w:rsidRPr="001D0A40" w:rsidRDefault="00B46961" w:rsidP="00D91D47">
            <w:pPr>
              <w:spacing w:after="0" w:line="240" w:lineRule="auto"/>
              <w:rPr>
                <w:rFonts w:ascii="Times New Roman" w:eastAsia="Times New Roman" w:hAnsi="Times New Roman" w:cs="Times New Roman"/>
                <w:color w:val="FF0000"/>
                <w:sz w:val="24"/>
                <w:szCs w:val="24"/>
                <w:lang w:eastAsia="ru-RU"/>
              </w:rPr>
            </w:pPr>
          </w:p>
        </w:tc>
        <w:tc>
          <w:tcPr>
            <w:tcW w:w="6757" w:type="dxa"/>
            <w:tcBorders>
              <w:top w:val="single" w:sz="4" w:space="0" w:color="auto"/>
              <w:left w:val="single" w:sz="4" w:space="0" w:color="auto"/>
              <w:bottom w:val="single" w:sz="4" w:space="0" w:color="auto"/>
              <w:right w:val="single" w:sz="4" w:space="0" w:color="auto"/>
            </w:tcBorders>
            <w:vAlign w:val="center"/>
            <w:hideMark/>
          </w:tcPr>
          <w:p w:rsidR="00B46961" w:rsidRPr="005D093A" w:rsidRDefault="00B46961" w:rsidP="00D91D47">
            <w:pPr>
              <w:spacing w:after="0" w:line="240" w:lineRule="auto"/>
              <w:rPr>
                <w:rFonts w:ascii="Times New Roman" w:hAnsi="Times New Roman" w:cs="Times New Roman"/>
                <w:color w:val="000000"/>
                <w:sz w:val="24"/>
                <w:szCs w:val="24"/>
              </w:rPr>
            </w:pPr>
            <w:r w:rsidRPr="005D093A">
              <w:rPr>
                <w:rFonts w:ascii="Times New Roman" w:hAnsi="Times New Roman" w:cs="Times New Roman"/>
                <w:color w:val="000000"/>
                <w:sz w:val="24"/>
                <w:szCs w:val="24"/>
              </w:rPr>
              <w:t>Число зданий (учреждений культурно</w:t>
            </w:r>
            <w:r>
              <w:rPr>
                <w:rFonts w:ascii="Times New Roman" w:hAnsi="Times New Roman" w:cs="Times New Roman"/>
                <w:color w:val="000000"/>
                <w:sz w:val="24"/>
                <w:szCs w:val="24"/>
              </w:rPr>
              <w:t xml:space="preserve"> </w:t>
            </w:r>
            <w:r w:rsidRPr="005D093A">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5D093A">
              <w:rPr>
                <w:rFonts w:ascii="Times New Roman" w:hAnsi="Times New Roman" w:cs="Times New Roman"/>
                <w:color w:val="000000"/>
                <w:sz w:val="24"/>
                <w:szCs w:val="24"/>
              </w:rPr>
              <w:t>досугового типа и библиотек), которые находятся в аварийном состоянии или требуют капитального ремонта</w:t>
            </w:r>
          </w:p>
        </w:tc>
        <w:tc>
          <w:tcPr>
            <w:tcW w:w="1407" w:type="dxa"/>
            <w:tcBorders>
              <w:top w:val="single" w:sz="4" w:space="0" w:color="auto"/>
              <w:left w:val="single" w:sz="4" w:space="0" w:color="auto"/>
              <w:bottom w:val="single" w:sz="4" w:space="0" w:color="auto"/>
              <w:right w:val="single" w:sz="4" w:space="0" w:color="auto"/>
            </w:tcBorders>
            <w:vAlign w:val="center"/>
            <w:hideMark/>
          </w:tcPr>
          <w:p w:rsidR="00B46961" w:rsidRPr="005D093A" w:rsidRDefault="00B46961" w:rsidP="00D91D47">
            <w:pPr>
              <w:spacing w:after="0" w:line="240" w:lineRule="auto"/>
              <w:rPr>
                <w:rFonts w:ascii="Times New Roman" w:hAnsi="Times New Roman" w:cs="Times New Roman"/>
                <w:color w:val="000000"/>
                <w:sz w:val="24"/>
                <w:szCs w:val="24"/>
              </w:rPr>
            </w:pPr>
            <w:r w:rsidRPr="005D093A">
              <w:rPr>
                <w:rFonts w:ascii="Times New Roman" w:hAnsi="Times New Roman" w:cs="Times New Roman"/>
                <w:color w:val="000000"/>
                <w:sz w:val="24"/>
                <w:szCs w:val="24"/>
              </w:rPr>
              <w:t>Единица</w:t>
            </w:r>
          </w:p>
        </w:tc>
        <w:tc>
          <w:tcPr>
            <w:tcW w:w="816" w:type="dxa"/>
            <w:tcBorders>
              <w:top w:val="single" w:sz="4" w:space="0" w:color="auto"/>
              <w:left w:val="single" w:sz="4" w:space="0" w:color="auto"/>
              <w:bottom w:val="single" w:sz="4" w:space="0" w:color="auto"/>
              <w:right w:val="single" w:sz="4" w:space="0" w:color="auto"/>
            </w:tcBorders>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1</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0</w:t>
            </w:r>
          </w:p>
        </w:tc>
        <w:tc>
          <w:tcPr>
            <w:tcW w:w="87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1</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1</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1</w:t>
            </w:r>
          </w:p>
        </w:tc>
      </w:tr>
      <w:tr w:rsidR="00B46961" w:rsidRPr="001D0A40" w:rsidTr="00B46961">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961" w:rsidRPr="001D0A40" w:rsidRDefault="00B46961" w:rsidP="00D91D47">
            <w:pPr>
              <w:spacing w:after="0" w:line="240" w:lineRule="auto"/>
              <w:rPr>
                <w:rFonts w:ascii="Times New Roman" w:eastAsia="Times New Roman" w:hAnsi="Times New Roman" w:cs="Times New Roman"/>
                <w:color w:val="FF0000"/>
                <w:sz w:val="24"/>
                <w:szCs w:val="24"/>
                <w:lang w:eastAsia="ru-RU"/>
              </w:rPr>
            </w:pPr>
          </w:p>
        </w:tc>
        <w:tc>
          <w:tcPr>
            <w:tcW w:w="6757" w:type="dxa"/>
            <w:tcBorders>
              <w:top w:val="single" w:sz="4" w:space="0" w:color="auto"/>
              <w:left w:val="single" w:sz="4" w:space="0" w:color="auto"/>
              <w:bottom w:val="single" w:sz="4" w:space="0" w:color="auto"/>
              <w:right w:val="single" w:sz="4" w:space="0" w:color="auto"/>
            </w:tcBorders>
            <w:vAlign w:val="center"/>
            <w:hideMark/>
          </w:tcPr>
          <w:p w:rsidR="00B46961" w:rsidRPr="005D093A" w:rsidRDefault="00B46961" w:rsidP="00D91D47">
            <w:pPr>
              <w:spacing w:after="0" w:line="240" w:lineRule="auto"/>
              <w:rPr>
                <w:rFonts w:ascii="Times New Roman" w:hAnsi="Times New Roman" w:cs="Times New Roman"/>
                <w:color w:val="000000"/>
                <w:sz w:val="24"/>
                <w:szCs w:val="24"/>
              </w:rPr>
            </w:pPr>
            <w:r w:rsidRPr="005D093A">
              <w:rPr>
                <w:rFonts w:ascii="Times New Roman" w:hAnsi="Times New Roman" w:cs="Times New Roman"/>
                <w:color w:val="000000"/>
                <w:sz w:val="24"/>
                <w:szCs w:val="24"/>
              </w:rPr>
              <w:t>Общее число зданий</w:t>
            </w:r>
            <w:r>
              <w:rPr>
                <w:rFonts w:ascii="Times New Roman" w:hAnsi="Times New Roman" w:cs="Times New Roman"/>
                <w:color w:val="000000"/>
                <w:sz w:val="24"/>
                <w:szCs w:val="24"/>
              </w:rPr>
              <w:t xml:space="preserve"> </w:t>
            </w:r>
            <w:r w:rsidRPr="005D093A">
              <w:rPr>
                <w:rFonts w:ascii="Times New Roman" w:hAnsi="Times New Roman" w:cs="Times New Roman"/>
                <w:color w:val="000000"/>
                <w:sz w:val="24"/>
                <w:szCs w:val="24"/>
              </w:rPr>
              <w:t>(учреждений культурно</w:t>
            </w:r>
            <w:r>
              <w:rPr>
                <w:rFonts w:ascii="Times New Roman" w:hAnsi="Times New Roman" w:cs="Times New Roman"/>
                <w:color w:val="000000"/>
                <w:sz w:val="24"/>
                <w:szCs w:val="24"/>
              </w:rPr>
              <w:t xml:space="preserve"> </w:t>
            </w:r>
            <w:r w:rsidRPr="005D093A">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5D093A">
              <w:rPr>
                <w:rFonts w:ascii="Times New Roman" w:hAnsi="Times New Roman" w:cs="Times New Roman"/>
                <w:color w:val="000000"/>
                <w:sz w:val="24"/>
                <w:szCs w:val="24"/>
              </w:rPr>
              <w:t>досугового типа и библиотек) государственных и муниципальных учреждений культуры</w:t>
            </w:r>
          </w:p>
        </w:tc>
        <w:tc>
          <w:tcPr>
            <w:tcW w:w="1407" w:type="dxa"/>
            <w:tcBorders>
              <w:top w:val="single" w:sz="4" w:space="0" w:color="auto"/>
              <w:left w:val="single" w:sz="4" w:space="0" w:color="auto"/>
              <w:bottom w:val="single" w:sz="4" w:space="0" w:color="auto"/>
              <w:right w:val="single" w:sz="4" w:space="0" w:color="auto"/>
            </w:tcBorders>
            <w:vAlign w:val="center"/>
            <w:hideMark/>
          </w:tcPr>
          <w:p w:rsidR="00B46961" w:rsidRPr="005D093A" w:rsidRDefault="00B46961" w:rsidP="00D91D47">
            <w:pPr>
              <w:spacing w:after="0" w:line="240" w:lineRule="auto"/>
              <w:rPr>
                <w:rFonts w:ascii="Times New Roman" w:hAnsi="Times New Roman" w:cs="Times New Roman"/>
                <w:color w:val="000000"/>
                <w:sz w:val="24"/>
                <w:szCs w:val="24"/>
              </w:rPr>
            </w:pPr>
            <w:r w:rsidRPr="005D093A">
              <w:rPr>
                <w:rFonts w:ascii="Times New Roman" w:hAnsi="Times New Roman" w:cs="Times New Roman"/>
                <w:color w:val="000000"/>
                <w:sz w:val="24"/>
                <w:szCs w:val="24"/>
              </w:rPr>
              <w:t>Единица</w:t>
            </w:r>
          </w:p>
        </w:tc>
        <w:tc>
          <w:tcPr>
            <w:tcW w:w="816" w:type="dxa"/>
            <w:tcBorders>
              <w:top w:val="single" w:sz="4" w:space="0" w:color="auto"/>
              <w:left w:val="single" w:sz="4" w:space="0" w:color="auto"/>
              <w:bottom w:val="single" w:sz="4" w:space="0" w:color="auto"/>
              <w:right w:val="single" w:sz="4" w:space="0" w:color="auto"/>
            </w:tcBorders>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7</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7</w:t>
            </w:r>
          </w:p>
        </w:tc>
        <w:tc>
          <w:tcPr>
            <w:tcW w:w="87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5</w:t>
            </w:r>
          </w:p>
        </w:tc>
        <w:tc>
          <w:tcPr>
            <w:tcW w:w="816" w:type="dxa"/>
            <w:tcBorders>
              <w:top w:val="single" w:sz="4" w:space="0" w:color="auto"/>
              <w:left w:val="single" w:sz="4" w:space="0" w:color="auto"/>
              <w:bottom w:val="single" w:sz="4" w:space="0" w:color="auto"/>
              <w:right w:val="single" w:sz="4" w:space="0" w:color="auto"/>
            </w:tcBorders>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4</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4</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4</w:t>
            </w:r>
          </w:p>
        </w:tc>
        <w:tc>
          <w:tcPr>
            <w:tcW w:w="816" w:type="dxa"/>
            <w:tcBorders>
              <w:top w:val="single" w:sz="4" w:space="0" w:color="auto"/>
              <w:left w:val="single" w:sz="4" w:space="0" w:color="auto"/>
              <w:bottom w:val="single" w:sz="4" w:space="0" w:color="auto"/>
              <w:right w:val="single" w:sz="4" w:space="0" w:color="auto"/>
            </w:tcBorders>
            <w:noWrap/>
            <w:hideMark/>
          </w:tcPr>
          <w:p w:rsidR="00B46961" w:rsidRPr="00B46961" w:rsidRDefault="00B46961" w:rsidP="00D91D47">
            <w:pPr>
              <w:spacing w:after="0" w:line="240" w:lineRule="auto"/>
              <w:jc w:val="center"/>
              <w:rPr>
                <w:rFonts w:ascii="Times New Roman" w:hAnsi="Times New Roman" w:cs="Times New Roman"/>
                <w:sz w:val="24"/>
                <w:szCs w:val="24"/>
              </w:rPr>
            </w:pPr>
            <w:r w:rsidRPr="00B46961">
              <w:rPr>
                <w:rFonts w:ascii="Times New Roman" w:hAnsi="Times New Roman" w:cs="Times New Roman"/>
                <w:sz w:val="24"/>
                <w:szCs w:val="24"/>
              </w:rPr>
              <w:t>4</w:t>
            </w:r>
          </w:p>
        </w:tc>
      </w:tr>
    </w:tbl>
    <w:p w:rsidR="002A5108" w:rsidRPr="001D0A40" w:rsidRDefault="002A5108" w:rsidP="00D91D47">
      <w:pPr>
        <w:keepNext/>
        <w:spacing w:after="0" w:line="240" w:lineRule="auto"/>
        <w:ind w:firstLine="709"/>
        <w:contextualSpacing/>
        <w:rPr>
          <w:rFonts w:ascii="Times New Roman" w:eastAsia="Calibri" w:hAnsi="Times New Roman" w:cs="Times New Roman"/>
          <w:bCs/>
          <w:color w:val="FF0000"/>
          <w:sz w:val="24"/>
          <w:szCs w:val="24"/>
          <w:lang w:eastAsia="ru-RU"/>
        </w:rPr>
      </w:pPr>
    </w:p>
    <w:p w:rsidR="00B46961" w:rsidRPr="00B46961" w:rsidRDefault="00B46961" w:rsidP="00D91D47">
      <w:pPr>
        <w:spacing w:after="0" w:line="240" w:lineRule="auto"/>
        <w:ind w:firstLine="708"/>
        <w:contextualSpacing/>
        <w:jc w:val="both"/>
        <w:rPr>
          <w:rFonts w:ascii="Times New Roman" w:hAnsi="Times New Roman" w:cs="Times New Roman"/>
          <w:sz w:val="24"/>
          <w:szCs w:val="24"/>
        </w:rPr>
      </w:pPr>
      <w:r w:rsidRPr="00B46961">
        <w:rPr>
          <w:rFonts w:ascii="Times New Roman" w:hAnsi="Times New Roman" w:cs="Times New Roman"/>
          <w:sz w:val="24"/>
          <w:szCs w:val="24"/>
        </w:rPr>
        <w:t>В 2019 году капитальные ремонты в зданиях проводились частично (замена крылец, капремонт санузла, капремонт крыши)</w:t>
      </w:r>
    </w:p>
    <w:p w:rsidR="00B46961" w:rsidRPr="00B46961" w:rsidRDefault="00B46961" w:rsidP="00D91D47">
      <w:pPr>
        <w:spacing w:after="0" w:line="240" w:lineRule="auto"/>
        <w:ind w:firstLine="708"/>
        <w:contextualSpacing/>
        <w:jc w:val="both"/>
        <w:rPr>
          <w:rFonts w:ascii="Times New Roman" w:hAnsi="Times New Roman" w:cs="Times New Roman"/>
          <w:sz w:val="24"/>
          <w:szCs w:val="24"/>
        </w:rPr>
      </w:pPr>
      <w:r w:rsidRPr="00B46961">
        <w:rPr>
          <w:rFonts w:ascii="Times New Roman" w:hAnsi="Times New Roman" w:cs="Times New Roman"/>
          <w:sz w:val="24"/>
          <w:szCs w:val="24"/>
        </w:rPr>
        <w:t xml:space="preserve">В 2020 году здание Центральной и Детской библиотеки внесено в перечень </w:t>
      </w:r>
      <w:proofErr w:type="gramStart"/>
      <w:r w:rsidRPr="00B46961">
        <w:rPr>
          <w:rFonts w:ascii="Times New Roman" w:hAnsi="Times New Roman" w:cs="Times New Roman"/>
          <w:sz w:val="24"/>
          <w:szCs w:val="24"/>
        </w:rPr>
        <w:t>планируемых</w:t>
      </w:r>
      <w:proofErr w:type="gramEnd"/>
      <w:r w:rsidRPr="00B46961">
        <w:rPr>
          <w:rFonts w:ascii="Times New Roman" w:hAnsi="Times New Roman" w:cs="Times New Roman"/>
          <w:sz w:val="24"/>
          <w:szCs w:val="24"/>
        </w:rPr>
        <w:t xml:space="preserve"> </w:t>
      </w:r>
      <w:r>
        <w:rPr>
          <w:rFonts w:ascii="Times New Roman" w:hAnsi="Times New Roman" w:cs="Times New Roman"/>
          <w:sz w:val="24"/>
          <w:szCs w:val="24"/>
        </w:rPr>
        <w:t>к капитальному</w:t>
      </w:r>
      <w:r w:rsidRPr="00B46961">
        <w:rPr>
          <w:rFonts w:ascii="Times New Roman" w:hAnsi="Times New Roman" w:cs="Times New Roman"/>
          <w:sz w:val="24"/>
          <w:szCs w:val="24"/>
        </w:rPr>
        <w:t xml:space="preserve"> </w:t>
      </w:r>
      <w:r>
        <w:rPr>
          <w:rFonts w:ascii="Times New Roman" w:hAnsi="Times New Roman" w:cs="Times New Roman"/>
          <w:sz w:val="24"/>
          <w:szCs w:val="24"/>
        </w:rPr>
        <w:t>ремонту</w:t>
      </w:r>
      <w:r w:rsidRPr="00B46961">
        <w:rPr>
          <w:rFonts w:ascii="Times New Roman" w:hAnsi="Times New Roman" w:cs="Times New Roman"/>
          <w:sz w:val="24"/>
          <w:szCs w:val="24"/>
        </w:rPr>
        <w:t>.</w:t>
      </w:r>
    </w:p>
    <w:p w:rsidR="00B46961" w:rsidRDefault="00B46961" w:rsidP="00D91D47">
      <w:pPr>
        <w:spacing w:after="0" w:line="240" w:lineRule="auto"/>
        <w:ind w:firstLine="708"/>
        <w:contextualSpacing/>
        <w:jc w:val="both"/>
        <w:rPr>
          <w:rFonts w:ascii="Times New Roman" w:hAnsi="Times New Roman" w:cs="Times New Roman"/>
          <w:sz w:val="24"/>
          <w:szCs w:val="24"/>
        </w:rPr>
      </w:pPr>
      <w:r w:rsidRPr="00B46961">
        <w:rPr>
          <w:rFonts w:ascii="Times New Roman" w:hAnsi="Times New Roman" w:cs="Times New Roman"/>
          <w:sz w:val="24"/>
          <w:szCs w:val="24"/>
        </w:rPr>
        <w:t>В 2020 году планируется окончание строительства культурно-спортивного комплекса. Общее число зданий государственных и муниципальных учреждений культуры в 2019 году</w:t>
      </w:r>
      <w:r w:rsidRPr="00B46961">
        <w:rPr>
          <w:rFonts w:ascii="Times New Roman" w:hAnsi="Times New Roman" w:cs="Times New Roman"/>
          <w:b/>
          <w:sz w:val="24"/>
          <w:szCs w:val="24"/>
        </w:rPr>
        <w:t xml:space="preserve"> –</w:t>
      </w:r>
      <w:r w:rsidRPr="00B46961">
        <w:rPr>
          <w:rFonts w:ascii="Times New Roman" w:hAnsi="Times New Roman" w:cs="Times New Roman"/>
          <w:sz w:val="24"/>
          <w:szCs w:val="24"/>
        </w:rPr>
        <w:t>9 (Центр досуга и народного творчества, Центр селькупской культуры, Сельский дом культуры с.</w:t>
      </w:r>
      <w:r>
        <w:rPr>
          <w:rFonts w:ascii="Times New Roman" w:hAnsi="Times New Roman" w:cs="Times New Roman"/>
          <w:sz w:val="24"/>
          <w:szCs w:val="24"/>
        </w:rPr>
        <w:t xml:space="preserve"> </w:t>
      </w:r>
      <w:r w:rsidRPr="00B46961">
        <w:rPr>
          <w:rFonts w:ascii="Times New Roman" w:hAnsi="Times New Roman" w:cs="Times New Roman"/>
          <w:sz w:val="24"/>
          <w:szCs w:val="24"/>
        </w:rPr>
        <w:t>Толька, Сельский дом культуры с.</w:t>
      </w:r>
      <w:r>
        <w:rPr>
          <w:rFonts w:ascii="Times New Roman" w:hAnsi="Times New Roman" w:cs="Times New Roman"/>
          <w:sz w:val="24"/>
          <w:szCs w:val="24"/>
        </w:rPr>
        <w:t xml:space="preserve"> </w:t>
      </w:r>
      <w:r w:rsidRPr="00B46961">
        <w:rPr>
          <w:rFonts w:ascii="Times New Roman" w:hAnsi="Times New Roman" w:cs="Times New Roman"/>
          <w:sz w:val="24"/>
          <w:szCs w:val="24"/>
        </w:rPr>
        <w:t>Ратта, здание детской и центральной библиотеки, библиотека-филиал с.</w:t>
      </w:r>
      <w:r>
        <w:rPr>
          <w:rFonts w:ascii="Times New Roman" w:hAnsi="Times New Roman" w:cs="Times New Roman"/>
          <w:sz w:val="24"/>
          <w:szCs w:val="24"/>
        </w:rPr>
        <w:t xml:space="preserve"> </w:t>
      </w:r>
      <w:r w:rsidRPr="00B46961">
        <w:rPr>
          <w:rFonts w:ascii="Times New Roman" w:hAnsi="Times New Roman" w:cs="Times New Roman"/>
          <w:sz w:val="24"/>
          <w:szCs w:val="24"/>
        </w:rPr>
        <w:t>Толька, библиотека-филиал с.</w:t>
      </w:r>
      <w:r>
        <w:rPr>
          <w:rFonts w:ascii="Times New Roman" w:hAnsi="Times New Roman" w:cs="Times New Roman"/>
          <w:sz w:val="24"/>
          <w:szCs w:val="24"/>
        </w:rPr>
        <w:t xml:space="preserve"> </w:t>
      </w:r>
      <w:r w:rsidRPr="00B46961">
        <w:rPr>
          <w:rFonts w:ascii="Times New Roman" w:hAnsi="Times New Roman" w:cs="Times New Roman"/>
          <w:sz w:val="24"/>
          <w:szCs w:val="24"/>
        </w:rPr>
        <w:t xml:space="preserve">Ратта, Районный Дом ремесел, Дом ремесел </w:t>
      </w:r>
      <w:proofErr w:type="gramStart"/>
      <w:r w:rsidRPr="00B46961">
        <w:rPr>
          <w:rFonts w:ascii="Times New Roman" w:hAnsi="Times New Roman" w:cs="Times New Roman"/>
          <w:sz w:val="24"/>
          <w:szCs w:val="24"/>
        </w:rPr>
        <w:t>с</w:t>
      </w:r>
      <w:proofErr w:type="gramEnd"/>
      <w:r w:rsidRPr="00B46961">
        <w:rPr>
          <w:rFonts w:ascii="Times New Roman" w:hAnsi="Times New Roman" w:cs="Times New Roman"/>
          <w:sz w:val="24"/>
          <w:szCs w:val="24"/>
        </w:rPr>
        <w:t>.</w:t>
      </w:r>
      <w:r>
        <w:rPr>
          <w:rFonts w:ascii="Times New Roman" w:hAnsi="Times New Roman" w:cs="Times New Roman"/>
          <w:sz w:val="24"/>
          <w:szCs w:val="24"/>
        </w:rPr>
        <w:t xml:space="preserve"> </w:t>
      </w:r>
      <w:r w:rsidRPr="00B46961">
        <w:rPr>
          <w:rFonts w:ascii="Times New Roman" w:hAnsi="Times New Roman" w:cs="Times New Roman"/>
          <w:sz w:val="24"/>
          <w:szCs w:val="24"/>
        </w:rPr>
        <w:t>Толька).</w:t>
      </w:r>
    </w:p>
    <w:p w:rsidR="00B46961" w:rsidRPr="00B46961" w:rsidRDefault="00B46961" w:rsidP="00D91D47">
      <w:pPr>
        <w:spacing w:after="0" w:line="240" w:lineRule="auto"/>
        <w:ind w:firstLine="708"/>
        <w:contextualSpacing/>
        <w:jc w:val="both"/>
        <w:rPr>
          <w:rFonts w:ascii="Times New Roman" w:hAnsi="Times New Roman" w:cs="Times New Roman"/>
          <w:sz w:val="24"/>
          <w:szCs w:val="24"/>
        </w:rPr>
      </w:pPr>
    </w:p>
    <w:p w:rsidR="002A5108" w:rsidRPr="00AC372F" w:rsidRDefault="002A5108" w:rsidP="00D91D47">
      <w:pPr>
        <w:spacing w:after="0" w:line="240" w:lineRule="auto"/>
        <w:ind w:firstLine="709"/>
        <w:jc w:val="both"/>
        <w:rPr>
          <w:rFonts w:ascii="Times New Roman" w:eastAsia="Times New Roman" w:hAnsi="Times New Roman" w:cs="Times New Roman"/>
          <w:b/>
          <w:i/>
          <w:sz w:val="24"/>
          <w:szCs w:val="24"/>
          <w:lang w:eastAsia="ru-RU"/>
        </w:rPr>
      </w:pPr>
      <w:r w:rsidRPr="00AC372F">
        <w:rPr>
          <w:rFonts w:ascii="Times New Roman" w:eastAsia="Times New Roman" w:hAnsi="Times New Roman" w:cs="Times New Roman"/>
          <w:b/>
          <w:i/>
          <w:sz w:val="24"/>
          <w:szCs w:val="24"/>
          <w:lang w:eastAsia="ru-RU"/>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2A5108" w:rsidRPr="00AC372F" w:rsidRDefault="002A5108" w:rsidP="00D91D47">
      <w:pPr>
        <w:spacing w:after="0" w:line="240" w:lineRule="auto"/>
        <w:ind w:firstLine="567"/>
        <w:jc w:val="both"/>
        <w:rPr>
          <w:rFonts w:ascii="Times New Roman" w:eastAsia="Calibri" w:hAnsi="Times New Roman" w:cs="Times New Roman"/>
          <w:sz w:val="24"/>
          <w:szCs w:val="24"/>
          <w:lang w:eastAsia="ru-RU"/>
        </w:rPr>
      </w:pPr>
      <w:r w:rsidRPr="00AC372F">
        <w:rPr>
          <w:rFonts w:ascii="Times New Roman" w:eastAsia="Calibri" w:hAnsi="Times New Roman" w:cs="Times New Roman"/>
          <w:sz w:val="24"/>
          <w:szCs w:val="24"/>
          <w:lang w:eastAsia="ru-RU"/>
        </w:rPr>
        <w:t>Единица измерения – процентов.</w:t>
      </w:r>
    </w:p>
    <w:p w:rsidR="002A5108" w:rsidRPr="00AC372F" w:rsidRDefault="002A5108"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817"/>
        <w:gridCol w:w="1590"/>
        <w:gridCol w:w="816"/>
        <w:gridCol w:w="816"/>
        <w:gridCol w:w="816"/>
        <w:gridCol w:w="816"/>
        <w:gridCol w:w="816"/>
        <w:gridCol w:w="816"/>
        <w:gridCol w:w="816"/>
      </w:tblGrid>
      <w:tr w:rsidR="002A5108" w:rsidRPr="00AC372F" w:rsidTr="002A5108">
        <w:trPr>
          <w:trHeight w:val="440"/>
          <w:jc w:val="center"/>
        </w:trPr>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Calibri" w:eastAsia="Calibri" w:hAnsi="Calibri" w:cs="Times New Roman"/>
              </w:rPr>
            </w:pPr>
          </w:p>
        </w:tc>
        <w:tc>
          <w:tcPr>
            <w:tcW w:w="6817"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jc w:val="center"/>
              <w:rPr>
                <w:rFonts w:ascii="Times New Roman" w:eastAsia="Times New Roman" w:hAnsi="Times New Roman" w:cs="Times New Roman"/>
                <w:sz w:val="24"/>
                <w:szCs w:val="24"/>
                <w:lang w:eastAsia="ru-RU"/>
              </w:rPr>
            </w:pPr>
            <w:r w:rsidRPr="00AC372F">
              <w:rPr>
                <w:rFonts w:ascii="Times New Roman" w:eastAsia="Times New Roman" w:hAnsi="Times New Roman" w:cs="Times New Roman"/>
                <w:sz w:val="24"/>
                <w:szCs w:val="24"/>
                <w:lang w:eastAsia="ru-RU"/>
              </w:rPr>
              <w:t>Показатели</w:t>
            </w:r>
          </w:p>
        </w:tc>
        <w:tc>
          <w:tcPr>
            <w:tcW w:w="1590" w:type="dxa"/>
            <w:vMerge w:val="restart"/>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jc w:val="center"/>
              <w:rPr>
                <w:rFonts w:ascii="Times New Roman" w:eastAsia="Times New Roman" w:hAnsi="Times New Roman" w:cs="Times New Roman"/>
                <w:sz w:val="24"/>
                <w:szCs w:val="24"/>
                <w:lang w:eastAsia="ru-RU"/>
              </w:rPr>
            </w:pPr>
            <w:r w:rsidRPr="00AC372F">
              <w:rPr>
                <w:rFonts w:ascii="Times New Roman" w:eastAsia="Times New Roman" w:hAnsi="Times New Roman" w:cs="Times New Roman"/>
                <w:sz w:val="24"/>
                <w:szCs w:val="24"/>
                <w:lang w:eastAsia="ru-RU"/>
              </w:rPr>
              <w:t>Ед.</w:t>
            </w:r>
            <w:r w:rsidR="00B46961">
              <w:rPr>
                <w:rFonts w:ascii="Times New Roman" w:eastAsia="Times New Roman" w:hAnsi="Times New Roman" w:cs="Times New Roman"/>
                <w:sz w:val="24"/>
                <w:szCs w:val="24"/>
                <w:lang w:eastAsia="ru-RU"/>
              </w:rPr>
              <w:t xml:space="preserve"> </w:t>
            </w:r>
            <w:r w:rsidRPr="00AC372F">
              <w:rPr>
                <w:rFonts w:ascii="Times New Roman" w:eastAsia="Times New Roman" w:hAnsi="Times New Roman" w:cs="Times New Roman"/>
                <w:sz w:val="24"/>
                <w:szCs w:val="24"/>
                <w:lang w:eastAsia="ru-RU"/>
              </w:rPr>
              <w:t>изм.</w:t>
            </w:r>
          </w:p>
        </w:tc>
        <w:tc>
          <w:tcPr>
            <w:tcW w:w="3264" w:type="dxa"/>
            <w:gridSpan w:val="4"/>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jc w:val="center"/>
              <w:rPr>
                <w:rFonts w:ascii="Times New Roman" w:eastAsia="Times New Roman" w:hAnsi="Times New Roman" w:cs="Times New Roman"/>
                <w:sz w:val="24"/>
                <w:szCs w:val="24"/>
                <w:lang w:eastAsia="ru-RU"/>
              </w:rPr>
            </w:pPr>
            <w:r w:rsidRPr="00AC372F">
              <w:rPr>
                <w:rFonts w:ascii="Times New Roman" w:eastAsia="Times New Roman" w:hAnsi="Times New Roman" w:cs="Times New Roman"/>
                <w:sz w:val="24"/>
                <w:szCs w:val="24"/>
                <w:lang w:eastAsia="ru-RU"/>
              </w:rPr>
              <w:t>Отчетный период</w:t>
            </w:r>
          </w:p>
        </w:tc>
        <w:tc>
          <w:tcPr>
            <w:tcW w:w="2448" w:type="dxa"/>
            <w:gridSpan w:val="3"/>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jc w:val="center"/>
              <w:rPr>
                <w:rFonts w:ascii="Times New Roman" w:eastAsia="Times New Roman" w:hAnsi="Times New Roman" w:cs="Times New Roman"/>
                <w:sz w:val="24"/>
                <w:szCs w:val="24"/>
                <w:lang w:eastAsia="ru-RU"/>
              </w:rPr>
            </w:pPr>
            <w:r w:rsidRPr="00AC372F">
              <w:rPr>
                <w:rFonts w:ascii="Times New Roman" w:eastAsia="Times New Roman" w:hAnsi="Times New Roman" w:cs="Times New Roman"/>
                <w:sz w:val="24"/>
                <w:szCs w:val="24"/>
                <w:lang w:eastAsia="ru-RU"/>
              </w:rPr>
              <w:t>Плановый период</w:t>
            </w:r>
          </w:p>
        </w:tc>
      </w:tr>
      <w:tr w:rsidR="002A5108" w:rsidRPr="00AC372F" w:rsidTr="002A5108">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eastAsia="Times New Roman" w:hAnsi="Times New Roman" w:cs="Times New Roman"/>
                <w:sz w:val="24"/>
                <w:szCs w:val="24"/>
                <w:lang w:eastAsia="ru-RU"/>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B4696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B4696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B4696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B4696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B4696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B4696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B4696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2A5108" w:rsidRPr="00AC372F" w:rsidTr="002A5108">
        <w:trPr>
          <w:trHeight w:val="762"/>
          <w:jc w:val="center"/>
        </w:trPr>
        <w:tc>
          <w:tcPr>
            <w:tcW w:w="576" w:type="dxa"/>
            <w:vMerge w:val="restart"/>
            <w:tcBorders>
              <w:top w:val="single" w:sz="4" w:space="0" w:color="auto"/>
              <w:left w:val="single" w:sz="4" w:space="0" w:color="auto"/>
              <w:bottom w:val="single" w:sz="4" w:space="0" w:color="auto"/>
              <w:right w:val="single" w:sz="4" w:space="0" w:color="auto"/>
            </w:tcBorders>
            <w:hideMark/>
          </w:tcPr>
          <w:p w:rsidR="002A5108" w:rsidRPr="00AC372F" w:rsidRDefault="002A5108" w:rsidP="00D91D47">
            <w:pPr>
              <w:spacing w:after="0" w:line="240" w:lineRule="auto"/>
              <w:jc w:val="center"/>
              <w:rPr>
                <w:rFonts w:ascii="Times New Roman" w:eastAsia="Times New Roman" w:hAnsi="Times New Roman" w:cs="Times New Roman"/>
                <w:sz w:val="24"/>
                <w:szCs w:val="24"/>
                <w:lang w:eastAsia="ru-RU"/>
              </w:rPr>
            </w:pPr>
            <w:r w:rsidRPr="00AC372F">
              <w:rPr>
                <w:rFonts w:ascii="Times New Roman" w:eastAsia="Times New Roman" w:hAnsi="Times New Roman" w:cs="Times New Roman"/>
                <w:sz w:val="24"/>
                <w:szCs w:val="24"/>
                <w:lang w:eastAsia="ru-RU"/>
              </w:rPr>
              <w:t>22.</w:t>
            </w:r>
          </w:p>
        </w:tc>
        <w:tc>
          <w:tcPr>
            <w:tcW w:w="6817"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590"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Процент</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0,00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0,00</w:t>
            </w:r>
          </w:p>
        </w:tc>
      </w:tr>
      <w:tr w:rsidR="002A5108" w:rsidRPr="00AC372F" w:rsidTr="002A5108">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eastAsia="Times New Roman" w:hAnsi="Times New Roman" w:cs="Times New Roman"/>
                <w:sz w:val="24"/>
                <w:szCs w:val="24"/>
                <w:lang w:eastAsia="ru-RU"/>
              </w:rPr>
            </w:pPr>
          </w:p>
        </w:tc>
        <w:tc>
          <w:tcPr>
            <w:tcW w:w="6817"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Число объектов культурного наследия, находящихся в муниципальной собственности и требующих консервации или реставрации</w:t>
            </w:r>
          </w:p>
        </w:tc>
        <w:tc>
          <w:tcPr>
            <w:tcW w:w="1590"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Единица</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r>
      <w:tr w:rsidR="002A5108" w:rsidRPr="00AC372F" w:rsidTr="002A5108">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eastAsia="Times New Roman" w:hAnsi="Times New Roman" w:cs="Times New Roman"/>
                <w:sz w:val="24"/>
                <w:szCs w:val="24"/>
                <w:lang w:eastAsia="ru-RU"/>
              </w:rPr>
            </w:pPr>
          </w:p>
        </w:tc>
        <w:tc>
          <w:tcPr>
            <w:tcW w:w="6817"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Общее количество объектов культурного наследия, находящихся в муниципальной собственности</w:t>
            </w:r>
          </w:p>
        </w:tc>
        <w:tc>
          <w:tcPr>
            <w:tcW w:w="1590"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Единица</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2A5108" w:rsidRPr="00AC372F" w:rsidRDefault="002A5108" w:rsidP="00D91D47">
            <w:pPr>
              <w:spacing w:after="0" w:line="240" w:lineRule="auto"/>
              <w:rPr>
                <w:rFonts w:ascii="Times New Roman" w:hAnsi="Times New Roman" w:cs="Times New Roman"/>
                <w:sz w:val="24"/>
                <w:szCs w:val="24"/>
              </w:rPr>
            </w:pPr>
            <w:r w:rsidRPr="00AC372F">
              <w:rPr>
                <w:rFonts w:ascii="Times New Roman" w:hAnsi="Times New Roman" w:cs="Times New Roman"/>
                <w:sz w:val="24"/>
                <w:szCs w:val="24"/>
              </w:rPr>
              <w:t>0</w:t>
            </w:r>
          </w:p>
        </w:tc>
      </w:tr>
    </w:tbl>
    <w:p w:rsidR="002A5108" w:rsidRPr="001D0A40" w:rsidRDefault="002A5108" w:rsidP="00D91D47">
      <w:pPr>
        <w:spacing w:after="0" w:line="240" w:lineRule="auto"/>
        <w:jc w:val="both"/>
        <w:rPr>
          <w:rFonts w:ascii="Times New Roman" w:eastAsia="Calibri" w:hAnsi="Times New Roman" w:cs="Times New Roman"/>
          <w:color w:val="FF0000"/>
          <w:sz w:val="24"/>
          <w:szCs w:val="24"/>
          <w:lang w:eastAsia="ru-RU"/>
        </w:rPr>
      </w:pPr>
    </w:p>
    <w:p w:rsidR="002A5108" w:rsidRPr="00AC372F" w:rsidRDefault="002A5108" w:rsidP="00D91D47">
      <w:pPr>
        <w:spacing w:after="0" w:line="240" w:lineRule="auto"/>
        <w:ind w:firstLine="567"/>
        <w:jc w:val="both"/>
        <w:rPr>
          <w:rFonts w:ascii="Times New Roman" w:eastAsia="Calibri" w:hAnsi="Times New Roman" w:cs="Times New Roman"/>
          <w:sz w:val="24"/>
          <w:szCs w:val="24"/>
          <w:lang w:eastAsia="ru-RU"/>
        </w:rPr>
      </w:pPr>
      <w:r w:rsidRPr="00AC372F">
        <w:rPr>
          <w:rFonts w:ascii="Times New Roman" w:eastAsia="Calibri" w:hAnsi="Times New Roman" w:cs="Times New Roman"/>
          <w:sz w:val="24"/>
          <w:szCs w:val="24"/>
          <w:lang w:eastAsia="ru-RU"/>
        </w:rPr>
        <w:t>В муниципальном образовании Красноселькупский район отсутствуют объекты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870E41" w:rsidRPr="00096546" w:rsidRDefault="00870E41" w:rsidP="00D91D47">
      <w:pPr>
        <w:spacing w:after="0" w:line="240" w:lineRule="auto"/>
        <w:jc w:val="center"/>
        <w:rPr>
          <w:rFonts w:ascii="Times New Roman" w:eastAsia="Calibri" w:hAnsi="Times New Roman" w:cs="Times New Roman"/>
          <w:b/>
          <w:sz w:val="24"/>
          <w:szCs w:val="24"/>
          <w:lang w:eastAsia="ru-RU"/>
        </w:rPr>
      </w:pPr>
      <w:r w:rsidRPr="00096546">
        <w:rPr>
          <w:rFonts w:ascii="Times New Roman" w:eastAsia="Calibri" w:hAnsi="Times New Roman" w:cs="Times New Roman"/>
          <w:b/>
          <w:sz w:val="24"/>
          <w:szCs w:val="24"/>
          <w:lang w:val="en-US" w:eastAsia="ru-RU"/>
        </w:rPr>
        <w:t>V</w:t>
      </w:r>
      <w:r w:rsidRPr="00096546">
        <w:rPr>
          <w:rFonts w:ascii="Times New Roman" w:eastAsia="Calibri" w:hAnsi="Times New Roman" w:cs="Times New Roman"/>
          <w:b/>
          <w:sz w:val="24"/>
          <w:szCs w:val="24"/>
          <w:lang w:eastAsia="ru-RU"/>
        </w:rPr>
        <w:t>. Физическая культура и спорт</w:t>
      </w:r>
    </w:p>
    <w:p w:rsidR="00870E41" w:rsidRPr="00096546" w:rsidRDefault="00870E41" w:rsidP="00D91D47">
      <w:pPr>
        <w:spacing w:after="0" w:line="240" w:lineRule="auto"/>
        <w:ind w:firstLine="709"/>
        <w:rPr>
          <w:rFonts w:ascii="Times New Roman" w:eastAsia="Times New Roman" w:hAnsi="Times New Roman" w:cs="Times New Roman"/>
          <w:b/>
          <w:sz w:val="24"/>
          <w:szCs w:val="24"/>
          <w:lang w:eastAsia="ru-RU"/>
        </w:rPr>
      </w:pPr>
    </w:p>
    <w:p w:rsidR="00870E41" w:rsidRPr="00096546" w:rsidRDefault="00870E41" w:rsidP="00D91D47">
      <w:pPr>
        <w:spacing w:after="0" w:line="240" w:lineRule="auto"/>
        <w:ind w:firstLine="709"/>
        <w:rPr>
          <w:rFonts w:ascii="Times New Roman" w:eastAsia="Times New Roman" w:hAnsi="Times New Roman" w:cs="Times New Roman"/>
          <w:b/>
          <w:i/>
          <w:sz w:val="24"/>
          <w:szCs w:val="24"/>
          <w:lang w:eastAsia="ru-RU"/>
        </w:rPr>
      </w:pPr>
      <w:r w:rsidRPr="00096546">
        <w:rPr>
          <w:rFonts w:ascii="Times New Roman" w:eastAsia="Times New Roman" w:hAnsi="Times New Roman" w:cs="Times New Roman"/>
          <w:b/>
          <w:i/>
          <w:sz w:val="24"/>
          <w:szCs w:val="24"/>
          <w:lang w:eastAsia="ru-RU"/>
        </w:rPr>
        <w:t>23.</w:t>
      </w:r>
      <w:r w:rsidRPr="00096546">
        <w:rPr>
          <w:rFonts w:ascii="Times New Roman" w:eastAsia="Times New Roman" w:hAnsi="Times New Roman" w:cs="Times New Roman"/>
          <w:sz w:val="24"/>
          <w:szCs w:val="24"/>
          <w:lang w:eastAsia="ru-RU"/>
        </w:rPr>
        <w:t xml:space="preserve"> «</w:t>
      </w:r>
      <w:r w:rsidRPr="00096546">
        <w:rPr>
          <w:rFonts w:ascii="Times New Roman" w:eastAsia="Times New Roman" w:hAnsi="Times New Roman" w:cs="Times New Roman"/>
          <w:b/>
          <w:i/>
          <w:sz w:val="24"/>
          <w:szCs w:val="24"/>
          <w:lang w:eastAsia="ru-RU"/>
        </w:rPr>
        <w:t>Доля населения, систематически занимающегося физической культурой и спортом»</w:t>
      </w:r>
    </w:p>
    <w:p w:rsidR="00870E41" w:rsidRPr="00096546" w:rsidRDefault="00870E41" w:rsidP="00D91D47">
      <w:pPr>
        <w:spacing w:after="0" w:line="240" w:lineRule="auto"/>
        <w:ind w:firstLine="709"/>
        <w:rPr>
          <w:rFonts w:ascii="Times New Roman" w:eastAsia="Times New Roman" w:hAnsi="Times New Roman" w:cs="Times New Roman"/>
          <w:sz w:val="24"/>
          <w:szCs w:val="24"/>
          <w:lang w:eastAsia="ru-RU"/>
        </w:rPr>
      </w:pPr>
      <w:r w:rsidRPr="00096546">
        <w:rPr>
          <w:rFonts w:ascii="Times New Roman" w:eastAsia="Times New Roman" w:hAnsi="Times New Roman" w:cs="Times New Roman"/>
          <w:sz w:val="24"/>
          <w:szCs w:val="24"/>
          <w:lang w:eastAsia="ru-RU"/>
        </w:rPr>
        <w:t>Единица измерения –</w:t>
      </w:r>
      <w:r w:rsidR="00096546">
        <w:rPr>
          <w:rFonts w:ascii="Times New Roman" w:eastAsia="Times New Roman" w:hAnsi="Times New Roman" w:cs="Times New Roman"/>
          <w:sz w:val="24"/>
          <w:szCs w:val="24"/>
          <w:lang w:eastAsia="ru-RU"/>
        </w:rPr>
        <w:t xml:space="preserve"> </w:t>
      </w:r>
      <w:r w:rsidRPr="00096546">
        <w:rPr>
          <w:rFonts w:ascii="Times New Roman" w:eastAsia="Times New Roman" w:hAnsi="Times New Roman" w:cs="Times New Roman"/>
          <w:sz w:val="24"/>
          <w:szCs w:val="24"/>
          <w:lang w:eastAsia="ru-RU"/>
        </w:rPr>
        <w:t>процентов.</w:t>
      </w:r>
    </w:p>
    <w:tbl>
      <w:tblPr>
        <w:tblW w:w="1490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4394"/>
        <w:gridCol w:w="1407"/>
        <w:gridCol w:w="1176"/>
        <w:gridCol w:w="1176"/>
        <w:gridCol w:w="1176"/>
        <w:gridCol w:w="1176"/>
        <w:gridCol w:w="1176"/>
        <w:gridCol w:w="1176"/>
        <w:gridCol w:w="1176"/>
      </w:tblGrid>
      <w:tr w:rsidR="00EC0C9D" w:rsidRPr="007E47A3" w:rsidTr="00EC0C9D">
        <w:trPr>
          <w:trHeight w:val="440"/>
        </w:trPr>
        <w:tc>
          <w:tcPr>
            <w:tcW w:w="868" w:type="dxa"/>
            <w:vMerge w:val="restart"/>
            <w:tcBorders>
              <w:top w:val="single" w:sz="4" w:space="0" w:color="auto"/>
              <w:left w:val="single" w:sz="4" w:space="0" w:color="auto"/>
              <w:right w:val="single" w:sz="4" w:space="0" w:color="auto"/>
            </w:tcBorders>
          </w:tcPr>
          <w:p w:rsidR="00EC0C9D" w:rsidRPr="00096546" w:rsidRDefault="00EC0C9D" w:rsidP="00D91D47">
            <w:pPr>
              <w:spacing w:after="0" w:line="240" w:lineRule="auto"/>
              <w:jc w:val="center"/>
              <w:rPr>
                <w:rFonts w:ascii="Times New Roman" w:eastAsia="Times New Roman" w:hAnsi="Times New Roman" w:cs="Times New Roman"/>
                <w:sz w:val="24"/>
                <w:szCs w:val="24"/>
                <w:lang w:eastAsia="ru-RU"/>
              </w:rPr>
            </w:pP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rsidR="00EC0C9D" w:rsidRPr="00096546" w:rsidRDefault="00EC0C9D" w:rsidP="00D91D47">
            <w:pPr>
              <w:spacing w:after="0" w:line="240" w:lineRule="auto"/>
              <w:jc w:val="center"/>
              <w:rPr>
                <w:rFonts w:ascii="Times New Roman" w:eastAsia="Times New Roman" w:hAnsi="Times New Roman" w:cs="Times New Roman"/>
                <w:sz w:val="24"/>
                <w:szCs w:val="24"/>
                <w:lang w:eastAsia="ru-RU"/>
              </w:rPr>
            </w:pPr>
            <w:r w:rsidRPr="00096546">
              <w:rPr>
                <w:rFonts w:ascii="Times New Roman" w:eastAsia="Times New Roman" w:hAnsi="Times New Roman" w:cs="Times New Roman"/>
                <w:sz w:val="24"/>
                <w:szCs w:val="24"/>
                <w:lang w:eastAsia="ru-RU"/>
              </w:rPr>
              <w:t>Показатели</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EC0C9D" w:rsidRPr="00096546" w:rsidRDefault="00EC0C9D" w:rsidP="00D91D47">
            <w:pPr>
              <w:spacing w:after="0" w:line="240" w:lineRule="auto"/>
              <w:jc w:val="center"/>
              <w:rPr>
                <w:rFonts w:ascii="Times New Roman" w:eastAsia="Times New Roman" w:hAnsi="Times New Roman" w:cs="Times New Roman"/>
                <w:sz w:val="24"/>
                <w:szCs w:val="24"/>
                <w:lang w:eastAsia="ru-RU"/>
              </w:rPr>
            </w:pPr>
            <w:r w:rsidRPr="00096546">
              <w:rPr>
                <w:rFonts w:ascii="Times New Roman" w:eastAsia="Times New Roman" w:hAnsi="Times New Roman" w:cs="Times New Roman"/>
                <w:sz w:val="24"/>
                <w:szCs w:val="24"/>
                <w:lang w:eastAsia="ru-RU"/>
              </w:rPr>
              <w:t>Ед.</w:t>
            </w:r>
            <w:r w:rsidR="00096546">
              <w:rPr>
                <w:rFonts w:ascii="Times New Roman" w:eastAsia="Times New Roman" w:hAnsi="Times New Roman" w:cs="Times New Roman"/>
                <w:sz w:val="24"/>
                <w:szCs w:val="24"/>
                <w:lang w:eastAsia="ru-RU"/>
              </w:rPr>
              <w:t xml:space="preserve"> </w:t>
            </w:r>
            <w:r w:rsidRPr="00096546">
              <w:rPr>
                <w:rFonts w:ascii="Times New Roman" w:eastAsia="Times New Roman" w:hAnsi="Times New Roman" w:cs="Times New Roman"/>
                <w:sz w:val="24"/>
                <w:szCs w:val="24"/>
                <w:lang w:eastAsia="ru-RU"/>
              </w:rPr>
              <w:t>изм.</w:t>
            </w:r>
          </w:p>
        </w:tc>
        <w:tc>
          <w:tcPr>
            <w:tcW w:w="4704" w:type="dxa"/>
            <w:gridSpan w:val="4"/>
            <w:tcBorders>
              <w:top w:val="single" w:sz="4" w:space="0" w:color="auto"/>
              <w:left w:val="single" w:sz="4" w:space="0" w:color="auto"/>
              <w:bottom w:val="single" w:sz="4" w:space="0" w:color="auto"/>
              <w:right w:val="single" w:sz="4" w:space="0" w:color="auto"/>
            </w:tcBorders>
            <w:vAlign w:val="center"/>
            <w:hideMark/>
          </w:tcPr>
          <w:p w:rsidR="00EC0C9D" w:rsidRPr="00096546" w:rsidRDefault="00EC0C9D" w:rsidP="00D91D47">
            <w:pPr>
              <w:spacing w:after="0" w:line="240" w:lineRule="auto"/>
              <w:jc w:val="center"/>
              <w:rPr>
                <w:rFonts w:ascii="Times New Roman" w:eastAsia="Times New Roman" w:hAnsi="Times New Roman" w:cs="Times New Roman"/>
                <w:sz w:val="24"/>
                <w:szCs w:val="24"/>
                <w:lang w:eastAsia="ru-RU"/>
              </w:rPr>
            </w:pPr>
            <w:r w:rsidRPr="00096546">
              <w:rPr>
                <w:rFonts w:ascii="Times New Roman" w:eastAsia="Times New Roman" w:hAnsi="Times New Roman" w:cs="Times New Roman"/>
                <w:sz w:val="24"/>
                <w:szCs w:val="24"/>
                <w:lang w:eastAsia="ru-RU"/>
              </w:rPr>
              <w:t>Отчетный период</w:t>
            </w:r>
          </w:p>
        </w:tc>
        <w:tc>
          <w:tcPr>
            <w:tcW w:w="3528" w:type="dxa"/>
            <w:gridSpan w:val="3"/>
            <w:tcBorders>
              <w:top w:val="single" w:sz="4" w:space="0" w:color="auto"/>
              <w:left w:val="single" w:sz="4" w:space="0" w:color="auto"/>
              <w:bottom w:val="single" w:sz="4" w:space="0" w:color="auto"/>
              <w:right w:val="single" w:sz="4" w:space="0" w:color="auto"/>
            </w:tcBorders>
            <w:noWrap/>
            <w:vAlign w:val="center"/>
            <w:hideMark/>
          </w:tcPr>
          <w:p w:rsidR="00EC0C9D" w:rsidRPr="00096546" w:rsidRDefault="00EC0C9D" w:rsidP="00D91D47">
            <w:pPr>
              <w:spacing w:after="0" w:line="240" w:lineRule="auto"/>
              <w:jc w:val="center"/>
              <w:rPr>
                <w:rFonts w:ascii="Times New Roman" w:eastAsia="Times New Roman" w:hAnsi="Times New Roman" w:cs="Times New Roman"/>
                <w:sz w:val="24"/>
                <w:szCs w:val="24"/>
                <w:lang w:eastAsia="ru-RU"/>
              </w:rPr>
            </w:pPr>
            <w:r w:rsidRPr="00096546">
              <w:rPr>
                <w:rFonts w:ascii="Times New Roman" w:eastAsia="Times New Roman" w:hAnsi="Times New Roman" w:cs="Times New Roman"/>
                <w:sz w:val="24"/>
                <w:szCs w:val="24"/>
                <w:lang w:eastAsia="ru-RU"/>
              </w:rPr>
              <w:t>Плановый период</w:t>
            </w:r>
          </w:p>
        </w:tc>
      </w:tr>
      <w:tr w:rsidR="00EC0C9D" w:rsidRPr="007E47A3" w:rsidTr="00EC0C9D">
        <w:trPr>
          <w:trHeight w:val="440"/>
        </w:trPr>
        <w:tc>
          <w:tcPr>
            <w:tcW w:w="868" w:type="dxa"/>
            <w:vMerge/>
            <w:tcBorders>
              <w:left w:val="single" w:sz="4" w:space="0" w:color="auto"/>
              <w:bottom w:val="single" w:sz="4" w:space="0" w:color="auto"/>
              <w:right w:val="single" w:sz="4" w:space="0" w:color="auto"/>
            </w:tcBorders>
          </w:tcPr>
          <w:p w:rsidR="00EC0C9D" w:rsidRPr="007E47A3" w:rsidRDefault="00EC0C9D" w:rsidP="00D91D47">
            <w:pPr>
              <w:spacing w:after="0" w:line="240" w:lineRule="auto"/>
              <w:rPr>
                <w:rFonts w:ascii="Times New Roman" w:eastAsia="Times New Roman" w:hAnsi="Times New Roman" w:cs="Times New Roman"/>
                <w:sz w:val="24"/>
                <w:szCs w:val="24"/>
                <w:highlight w:val="yellow"/>
                <w:lang w:eastAsia="ru-RU"/>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EC0C9D" w:rsidRPr="007E47A3" w:rsidRDefault="00EC0C9D" w:rsidP="00D91D47">
            <w:pPr>
              <w:spacing w:after="0" w:line="240" w:lineRule="auto"/>
              <w:rPr>
                <w:rFonts w:ascii="Times New Roman" w:eastAsia="Times New Roman" w:hAnsi="Times New Roman" w:cs="Times New Roman"/>
                <w:sz w:val="24"/>
                <w:szCs w:val="24"/>
                <w:highlight w:val="yellow"/>
                <w:lang w:eastAsia="ru-RU"/>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EC0C9D" w:rsidRPr="007E47A3" w:rsidRDefault="00EC0C9D" w:rsidP="00D91D47">
            <w:pPr>
              <w:spacing w:after="0" w:line="240" w:lineRule="auto"/>
              <w:rPr>
                <w:rFonts w:ascii="Times New Roman" w:eastAsia="Times New Roman" w:hAnsi="Times New Roman" w:cs="Times New Roman"/>
                <w:sz w:val="24"/>
                <w:szCs w:val="24"/>
                <w:highlight w:val="yellow"/>
                <w:lang w:eastAsia="ru-RU"/>
              </w:rPr>
            </w:pPr>
          </w:p>
        </w:tc>
        <w:tc>
          <w:tcPr>
            <w:tcW w:w="1176" w:type="dxa"/>
            <w:tcBorders>
              <w:top w:val="single" w:sz="4" w:space="0" w:color="auto"/>
              <w:left w:val="single" w:sz="4" w:space="0" w:color="auto"/>
              <w:bottom w:val="single" w:sz="4" w:space="0" w:color="auto"/>
              <w:right w:val="single" w:sz="4" w:space="0" w:color="auto"/>
            </w:tcBorders>
            <w:vAlign w:val="center"/>
            <w:hideMark/>
          </w:tcPr>
          <w:p w:rsidR="00EC0C9D" w:rsidRPr="00096546" w:rsidRDefault="0009654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096546" w:rsidRDefault="0009654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096546" w:rsidRDefault="0009654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176" w:type="dxa"/>
            <w:tcBorders>
              <w:top w:val="single" w:sz="4" w:space="0" w:color="auto"/>
              <w:left w:val="single" w:sz="4" w:space="0" w:color="auto"/>
              <w:bottom w:val="single" w:sz="4" w:space="0" w:color="auto"/>
              <w:right w:val="single" w:sz="4" w:space="0" w:color="auto"/>
            </w:tcBorders>
            <w:vAlign w:val="center"/>
            <w:hideMark/>
          </w:tcPr>
          <w:p w:rsidR="00EC0C9D" w:rsidRPr="00096546" w:rsidRDefault="0009654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096546" w:rsidRDefault="0009654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096546" w:rsidRDefault="0009654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096546" w:rsidRDefault="0009654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096546" w:rsidRPr="007E47A3" w:rsidTr="00096546">
        <w:trPr>
          <w:trHeight w:val="762"/>
        </w:trPr>
        <w:tc>
          <w:tcPr>
            <w:tcW w:w="868" w:type="dxa"/>
            <w:tcBorders>
              <w:top w:val="single" w:sz="4" w:space="0" w:color="auto"/>
              <w:left w:val="single" w:sz="4" w:space="0" w:color="auto"/>
              <w:bottom w:val="single" w:sz="4" w:space="0" w:color="auto"/>
              <w:right w:val="single" w:sz="4" w:space="0" w:color="auto"/>
            </w:tcBorders>
          </w:tcPr>
          <w:p w:rsidR="00096546" w:rsidRPr="00096546" w:rsidRDefault="00096546" w:rsidP="00D91D47">
            <w:pPr>
              <w:spacing w:after="0" w:line="240" w:lineRule="auto"/>
              <w:rPr>
                <w:rFonts w:ascii="Times New Roman" w:hAnsi="Times New Roman" w:cs="Times New Roman"/>
                <w:bCs/>
                <w:color w:val="000000"/>
                <w:sz w:val="24"/>
                <w:szCs w:val="24"/>
              </w:rPr>
            </w:pPr>
            <w:r w:rsidRPr="00096546">
              <w:rPr>
                <w:rFonts w:ascii="Times New Roman" w:hAnsi="Times New Roman" w:cs="Times New Roman"/>
                <w:bCs/>
                <w:color w:val="000000"/>
                <w:sz w:val="24"/>
                <w:szCs w:val="24"/>
              </w:rPr>
              <w:t>23.0</w:t>
            </w:r>
          </w:p>
        </w:tc>
        <w:tc>
          <w:tcPr>
            <w:tcW w:w="4394"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rPr>
                <w:rFonts w:ascii="Times New Roman" w:hAnsi="Times New Roman" w:cs="Times New Roman"/>
                <w:bCs/>
                <w:color w:val="000000"/>
                <w:sz w:val="24"/>
                <w:szCs w:val="24"/>
              </w:rPr>
            </w:pPr>
            <w:r w:rsidRPr="00096546">
              <w:rPr>
                <w:rFonts w:ascii="Times New Roman" w:hAnsi="Times New Roman" w:cs="Times New Roman"/>
                <w:bCs/>
                <w:color w:val="000000"/>
                <w:sz w:val="24"/>
                <w:szCs w:val="24"/>
              </w:rPr>
              <w:t>Доля населения, систематически занимающегося физической культурой и спортом</w:t>
            </w:r>
          </w:p>
        </w:tc>
        <w:tc>
          <w:tcPr>
            <w:tcW w:w="1407"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rPr>
                <w:rFonts w:ascii="Times New Roman" w:hAnsi="Times New Roman" w:cs="Times New Roman"/>
                <w:bCs/>
                <w:color w:val="000000"/>
                <w:sz w:val="24"/>
                <w:szCs w:val="24"/>
              </w:rPr>
            </w:pPr>
            <w:r w:rsidRPr="00096546">
              <w:rPr>
                <w:rFonts w:ascii="Times New Roman" w:hAnsi="Times New Roman" w:cs="Times New Roman"/>
                <w:bCs/>
                <w:color w:val="000000"/>
                <w:sz w:val="24"/>
                <w:szCs w:val="24"/>
              </w:rPr>
              <w:t>Процент</w:t>
            </w:r>
          </w:p>
        </w:tc>
        <w:tc>
          <w:tcPr>
            <w:tcW w:w="1176"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41,16</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44,37</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47,45</w:t>
            </w:r>
          </w:p>
        </w:tc>
        <w:tc>
          <w:tcPr>
            <w:tcW w:w="1176"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47,67</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49,97</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52,38</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54,59</w:t>
            </w:r>
          </w:p>
        </w:tc>
      </w:tr>
      <w:tr w:rsidR="00096546" w:rsidRPr="007E47A3" w:rsidTr="00096546">
        <w:trPr>
          <w:trHeight w:val="762"/>
        </w:trPr>
        <w:tc>
          <w:tcPr>
            <w:tcW w:w="868" w:type="dxa"/>
            <w:tcBorders>
              <w:top w:val="single" w:sz="4" w:space="0" w:color="auto"/>
              <w:left w:val="single" w:sz="4" w:space="0" w:color="auto"/>
              <w:bottom w:val="single" w:sz="4" w:space="0" w:color="auto"/>
              <w:right w:val="single" w:sz="4" w:space="0" w:color="auto"/>
            </w:tcBorders>
          </w:tcPr>
          <w:p w:rsidR="00096546" w:rsidRPr="00EC0C9D" w:rsidRDefault="00096546" w:rsidP="00D91D47">
            <w:pPr>
              <w:spacing w:after="0" w:line="240" w:lineRule="auto"/>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096546" w:rsidRPr="00EC0C9D" w:rsidRDefault="00096546" w:rsidP="00D91D47">
            <w:pPr>
              <w:spacing w:after="0" w:line="240" w:lineRule="auto"/>
              <w:rPr>
                <w:rFonts w:ascii="Times New Roman" w:hAnsi="Times New Roman" w:cs="Times New Roman"/>
                <w:color w:val="000000"/>
                <w:sz w:val="24"/>
                <w:szCs w:val="24"/>
              </w:rPr>
            </w:pPr>
            <w:r w:rsidRPr="00EC0C9D">
              <w:rPr>
                <w:rFonts w:ascii="Times New Roman" w:hAnsi="Times New Roman" w:cs="Times New Roman"/>
                <w:color w:val="000000"/>
                <w:sz w:val="24"/>
                <w:szCs w:val="24"/>
              </w:rPr>
              <w:t xml:space="preserve">Численность </w:t>
            </w:r>
            <w:proofErr w:type="gramStart"/>
            <w:r w:rsidRPr="00EC0C9D">
              <w:rPr>
                <w:rFonts w:ascii="Times New Roman" w:hAnsi="Times New Roman" w:cs="Times New Roman"/>
                <w:color w:val="000000"/>
                <w:sz w:val="24"/>
                <w:szCs w:val="24"/>
              </w:rPr>
              <w:t>занимающихся</w:t>
            </w:r>
            <w:proofErr w:type="gramEnd"/>
            <w:r w:rsidRPr="00EC0C9D">
              <w:rPr>
                <w:rFonts w:ascii="Times New Roman" w:hAnsi="Times New Roman" w:cs="Times New Roman"/>
                <w:color w:val="000000"/>
                <w:sz w:val="24"/>
                <w:szCs w:val="24"/>
              </w:rPr>
              <w:t xml:space="preserve"> физической культурой и спортом, в</w:t>
            </w:r>
            <w:r>
              <w:rPr>
                <w:rFonts w:ascii="Times New Roman" w:hAnsi="Times New Roman" w:cs="Times New Roman"/>
                <w:color w:val="000000"/>
                <w:sz w:val="24"/>
                <w:szCs w:val="24"/>
              </w:rPr>
              <w:t xml:space="preserve"> </w:t>
            </w:r>
            <w:r w:rsidRPr="00EC0C9D">
              <w:rPr>
                <w:rFonts w:ascii="Times New Roman" w:hAnsi="Times New Roman" w:cs="Times New Roman"/>
                <w:color w:val="000000"/>
                <w:sz w:val="24"/>
                <w:szCs w:val="24"/>
              </w:rPr>
              <w:t>соответствии с данными федерального статистического наблюдения по форме №1-ФК «Сведения о физической культуре и спорте»</w:t>
            </w:r>
          </w:p>
        </w:tc>
        <w:tc>
          <w:tcPr>
            <w:tcW w:w="1407" w:type="dxa"/>
            <w:tcBorders>
              <w:top w:val="single" w:sz="4" w:space="0" w:color="auto"/>
              <w:left w:val="single" w:sz="4" w:space="0" w:color="auto"/>
              <w:bottom w:val="single" w:sz="4" w:space="0" w:color="auto"/>
              <w:right w:val="single" w:sz="4" w:space="0" w:color="auto"/>
            </w:tcBorders>
            <w:hideMark/>
          </w:tcPr>
          <w:p w:rsidR="00096546" w:rsidRPr="00EC0C9D" w:rsidRDefault="00096546" w:rsidP="00D91D47">
            <w:pPr>
              <w:spacing w:after="0" w:line="240" w:lineRule="auto"/>
              <w:rPr>
                <w:rFonts w:ascii="Times New Roman" w:hAnsi="Times New Roman" w:cs="Times New Roman"/>
                <w:color w:val="000000"/>
                <w:sz w:val="24"/>
                <w:szCs w:val="24"/>
              </w:rPr>
            </w:pPr>
            <w:r w:rsidRPr="00EC0C9D">
              <w:rPr>
                <w:rFonts w:ascii="Times New Roman" w:hAnsi="Times New Roman" w:cs="Times New Roman"/>
                <w:color w:val="000000"/>
                <w:sz w:val="24"/>
                <w:szCs w:val="24"/>
              </w:rPr>
              <w:t>Человек</w:t>
            </w:r>
          </w:p>
        </w:tc>
        <w:tc>
          <w:tcPr>
            <w:tcW w:w="1176"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2 320</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2 469</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2 542</w:t>
            </w:r>
          </w:p>
        </w:tc>
        <w:tc>
          <w:tcPr>
            <w:tcW w:w="1176"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2 674</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2 803</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2 938</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3 062</w:t>
            </w:r>
          </w:p>
        </w:tc>
      </w:tr>
      <w:tr w:rsidR="00096546" w:rsidRPr="007E47A3" w:rsidTr="00FC0FAA">
        <w:trPr>
          <w:trHeight w:val="140"/>
        </w:trPr>
        <w:tc>
          <w:tcPr>
            <w:tcW w:w="868" w:type="dxa"/>
            <w:tcBorders>
              <w:top w:val="single" w:sz="4" w:space="0" w:color="auto"/>
              <w:left w:val="single" w:sz="4" w:space="0" w:color="auto"/>
              <w:bottom w:val="single" w:sz="4" w:space="0" w:color="auto"/>
              <w:right w:val="single" w:sz="4" w:space="0" w:color="auto"/>
            </w:tcBorders>
          </w:tcPr>
          <w:p w:rsidR="00096546" w:rsidRPr="00EC0C9D" w:rsidRDefault="00096546" w:rsidP="00D91D47">
            <w:pPr>
              <w:spacing w:after="0" w:line="240" w:lineRule="auto"/>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096546" w:rsidRPr="00EC0C9D" w:rsidRDefault="00096546" w:rsidP="00D91D47">
            <w:pPr>
              <w:spacing w:after="0" w:line="240" w:lineRule="auto"/>
              <w:rPr>
                <w:rFonts w:ascii="Times New Roman" w:hAnsi="Times New Roman" w:cs="Times New Roman"/>
                <w:color w:val="000000"/>
                <w:sz w:val="24"/>
                <w:szCs w:val="24"/>
              </w:rPr>
            </w:pPr>
            <w:r w:rsidRPr="00EC0C9D">
              <w:rPr>
                <w:rFonts w:ascii="Times New Roman" w:hAnsi="Times New Roman" w:cs="Times New Roman"/>
                <w:color w:val="000000"/>
                <w:sz w:val="24"/>
                <w:szCs w:val="24"/>
              </w:rPr>
              <w:t xml:space="preserve">Численность населения городского округа или муниципального </w:t>
            </w:r>
            <w:r w:rsidRPr="00EC0C9D">
              <w:rPr>
                <w:rFonts w:ascii="Times New Roman" w:hAnsi="Times New Roman" w:cs="Times New Roman"/>
                <w:color w:val="000000"/>
                <w:sz w:val="24"/>
                <w:szCs w:val="24"/>
              </w:rPr>
              <w:lastRenderedPageBreak/>
              <w:t>образования в возрасте 3-79 лет по данным Федеральной службы государственной статистики на 1 января отчетного года</w:t>
            </w:r>
          </w:p>
        </w:tc>
        <w:tc>
          <w:tcPr>
            <w:tcW w:w="1407" w:type="dxa"/>
            <w:tcBorders>
              <w:top w:val="single" w:sz="4" w:space="0" w:color="auto"/>
              <w:left w:val="single" w:sz="4" w:space="0" w:color="auto"/>
              <w:bottom w:val="single" w:sz="4" w:space="0" w:color="auto"/>
              <w:right w:val="single" w:sz="4" w:space="0" w:color="auto"/>
            </w:tcBorders>
            <w:hideMark/>
          </w:tcPr>
          <w:p w:rsidR="00096546" w:rsidRPr="00EC0C9D" w:rsidRDefault="00096546" w:rsidP="00D91D47">
            <w:pPr>
              <w:spacing w:after="0" w:line="240" w:lineRule="auto"/>
              <w:rPr>
                <w:rFonts w:ascii="Times New Roman" w:hAnsi="Times New Roman" w:cs="Times New Roman"/>
                <w:color w:val="000000"/>
                <w:sz w:val="24"/>
                <w:szCs w:val="24"/>
              </w:rPr>
            </w:pPr>
            <w:r w:rsidRPr="00EC0C9D">
              <w:rPr>
                <w:rFonts w:ascii="Times New Roman" w:hAnsi="Times New Roman" w:cs="Times New Roman"/>
                <w:color w:val="000000"/>
                <w:sz w:val="24"/>
                <w:szCs w:val="24"/>
              </w:rPr>
              <w:lastRenderedPageBreak/>
              <w:t>Человек</w:t>
            </w:r>
          </w:p>
        </w:tc>
        <w:tc>
          <w:tcPr>
            <w:tcW w:w="1176"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5 636</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5 564</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5 357</w:t>
            </w:r>
          </w:p>
        </w:tc>
        <w:tc>
          <w:tcPr>
            <w:tcW w:w="1176" w:type="dxa"/>
            <w:tcBorders>
              <w:top w:val="single" w:sz="4" w:space="0" w:color="auto"/>
              <w:left w:val="single" w:sz="4" w:space="0" w:color="auto"/>
              <w:bottom w:val="single" w:sz="4" w:space="0" w:color="auto"/>
              <w:right w:val="single" w:sz="4" w:space="0" w:color="auto"/>
            </w:tcBorders>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5 609</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5 609</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5 609</w:t>
            </w:r>
          </w:p>
        </w:tc>
        <w:tc>
          <w:tcPr>
            <w:tcW w:w="1176" w:type="dxa"/>
            <w:tcBorders>
              <w:top w:val="single" w:sz="4" w:space="0" w:color="auto"/>
              <w:left w:val="single" w:sz="4" w:space="0" w:color="auto"/>
              <w:bottom w:val="single" w:sz="4" w:space="0" w:color="auto"/>
              <w:right w:val="single" w:sz="4" w:space="0" w:color="auto"/>
            </w:tcBorders>
            <w:noWrap/>
            <w:hideMark/>
          </w:tcPr>
          <w:p w:rsidR="00096546" w:rsidRPr="00096546" w:rsidRDefault="00096546" w:rsidP="00D91D47">
            <w:pPr>
              <w:spacing w:after="0" w:line="240" w:lineRule="auto"/>
              <w:jc w:val="center"/>
              <w:rPr>
                <w:rFonts w:ascii="Times New Roman" w:hAnsi="Times New Roman" w:cs="Times New Roman"/>
                <w:sz w:val="24"/>
                <w:szCs w:val="24"/>
              </w:rPr>
            </w:pPr>
            <w:r w:rsidRPr="00096546">
              <w:rPr>
                <w:rFonts w:ascii="Times New Roman" w:hAnsi="Times New Roman" w:cs="Times New Roman"/>
                <w:sz w:val="24"/>
                <w:szCs w:val="24"/>
              </w:rPr>
              <w:t>5 609</w:t>
            </w:r>
          </w:p>
        </w:tc>
      </w:tr>
    </w:tbl>
    <w:p w:rsidR="00870E41" w:rsidRPr="00542CC3" w:rsidRDefault="00870E41" w:rsidP="00D91D47">
      <w:pPr>
        <w:tabs>
          <w:tab w:val="left" w:pos="709"/>
        </w:tabs>
        <w:spacing w:after="0" w:line="240" w:lineRule="auto"/>
        <w:ind w:firstLine="709"/>
        <w:jc w:val="both"/>
        <w:rPr>
          <w:rFonts w:ascii="Times New Roman" w:eastAsia="Calibri" w:hAnsi="Times New Roman" w:cs="Times New Roman"/>
          <w:sz w:val="24"/>
          <w:szCs w:val="24"/>
          <w:lang w:eastAsia="ru-RU"/>
        </w:rPr>
      </w:pPr>
      <w:r w:rsidRPr="00542CC3">
        <w:rPr>
          <w:rFonts w:ascii="Times New Roman" w:eastAsia="Calibri" w:hAnsi="Times New Roman" w:cs="Times New Roman"/>
          <w:sz w:val="24"/>
          <w:szCs w:val="24"/>
          <w:lang w:eastAsia="ru-RU"/>
        </w:rPr>
        <w:lastRenderedPageBreak/>
        <w:t xml:space="preserve">Показатель «Доля населения, систематически занимающегося физической культурой и спортом» в отчетном периоде составил </w:t>
      </w:r>
      <w:r w:rsidR="00096546" w:rsidRPr="00542CC3">
        <w:rPr>
          <w:rFonts w:ascii="Times New Roman" w:eastAsia="Calibri" w:hAnsi="Times New Roman" w:cs="Times New Roman"/>
          <w:sz w:val="24"/>
          <w:szCs w:val="24"/>
          <w:lang w:eastAsia="ru-RU"/>
        </w:rPr>
        <w:t>47,64</w:t>
      </w:r>
      <w:r w:rsidRPr="00542CC3">
        <w:rPr>
          <w:rFonts w:ascii="Times New Roman" w:eastAsia="Calibri" w:hAnsi="Times New Roman" w:cs="Times New Roman"/>
          <w:sz w:val="24"/>
          <w:szCs w:val="24"/>
          <w:lang w:eastAsia="ru-RU"/>
        </w:rPr>
        <w:t xml:space="preserve"> %, что на </w:t>
      </w:r>
      <w:r w:rsidR="00096546" w:rsidRPr="00542CC3">
        <w:rPr>
          <w:rFonts w:ascii="Times New Roman" w:eastAsia="Calibri" w:hAnsi="Times New Roman" w:cs="Times New Roman"/>
          <w:sz w:val="24"/>
          <w:szCs w:val="24"/>
          <w:lang w:eastAsia="ru-RU"/>
        </w:rPr>
        <w:t>0,5</w:t>
      </w:r>
      <w:r w:rsidRPr="00542CC3">
        <w:rPr>
          <w:rFonts w:ascii="Times New Roman" w:eastAsia="Calibri" w:hAnsi="Times New Roman" w:cs="Times New Roman"/>
          <w:sz w:val="24"/>
          <w:szCs w:val="24"/>
          <w:lang w:eastAsia="ru-RU"/>
        </w:rPr>
        <w:t>%</w:t>
      </w:r>
      <w:r w:rsidR="009C16EB" w:rsidRPr="00542CC3">
        <w:rPr>
          <w:rFonts w:ascii="Times New Roman" w:eastAsia="Calibri" w:hAnsi="Times New Roman" w:cs="Times New Roman"/>
          <w:sz w:val="24"/>
          <w:szCs w:val="24"/>
          <w:lang w:eastAsia="ru-RU"/>
        </w:rPr>
        <w:t xml:space="preserve"> больше</w:t>
      </w:r>
      <w:r w:rsidRPr="00542CC3">
        <w:rPr>
          <w:rFonts w:ascii="Times New Roman" w:eastAsia="Calibri" w:hAnsi="Times New Roman" w:cs="Times New Roman"/>
          <w:sz w:val="24"/>
          <w:szCs w:val="24"/>
          <w:lang w:eastAsia="ru-RU"/>
        </w:rPr>
        <w:t xml:space="preserve"> чем в 201</w:t>
      </w:r>
      <w:r w:rsidR="00096546" w:rsidRPr="00542CC3">
        <w:rPr>
          <w:rFonts w:ascii="Times New Roman" w:eastAsia="Calibri" w:hAnsi="Times New Roman" w:cs="Times New Roman"/>
          <w:sz w:val="24"/>
          <w:szCs w:val="24"/>
          <w:lang w:eastAsia="ru-RU"/>
        </w:rPr>
        <w:t>8</w:t>
      </w:r>
      <w:r w:rsidRPr="00542CC3">
        <w:rPr>
          <w:rFonts w:ascii="Times New Roman" w:eastAsia="Calibri" w:hAnsi="Times New Roman" w:cs="Times New Roman"/>
          <w:sz w:val="24"/>
          <w:szCs w:val="24"/>
          <w:lang w:eastAsia="ru-RU"/>
        </w:rPr>
        <w:t xml:space="preserve"> году.</w:t>
      </w:r>
      <w:r w:rsidR="001E3B69" w:rsidRPr="00542CC3">
        <w:rPr>
          <w:rFonts w:ascii="Times New Roman" w:eastAsia="Calibri" w:hAnsi="Times New Roman" w:cs="Times New Roman"/>
          <w:sz w:val="24"/>
          <w:szCs w:val="24"/>
          <w:lang w:eastAsia="ru-RU"/>
        </w:rPr>
        <w:t xml:space="preserve"> </w:t>
      </w:r>
      <w:r w:rsidR="009C16EB" w:rsidRPr="00542CC3">
        <w:rPr>
          <w:rFonts w:ascii="Times New Roman" w:eastAsia="Calibri" w:hAnsi="Times New Roman" w:cs="Times New Roman"/>
          <w:sz w:val="24"/>
          <w:szCs w:val="24"/>
          <w:lang w:eastAsia="ru-RU"/>
        </w:rPr>
        <w:t xml:space="preserve">За последние годы отмечается тенденция к росту показателя. В плановом периоде также планируется ежегодный рост показателя. </w:t>
      </w:r>
    </w:p>
    <w:p w:rsidR="00164702" w:rsidRDefault="009C16EB" w:rsidP="00D91D47">
      <w:pPr>
        <w:spacing w:after="0" w:line="240" w:lineRule="auto"/>
        <w:ind w:firstLine="709"/>
        <w:jc w:val="both"/>
        <w:rPr>
          <w:rFonts w:ascii="Times New Roman" w:eastAsia="Times New Roman" w:hAnsi="Times New Roman" w:cs="Times New Roman"/>
          <w:color w:val="000000"/>
          <w:sz w:val="24"/>
          <w:szCs w:val="24"/>
          <w:lang w:eastAsia="ru-RU"/>
        </w:rPr>
      </w:pPr>
      <w:r w:rsidRPr="00542CC3">
        <w:rPr>
          <w:rFonts w:ascii="Times New Roman" w:eastAsia="Times New Roman" w:hAnsi="Times New Roman" w:cs="Times New Roman"/>
          <w:sz w:val="24"/>
          <w:szCs w:val="24"/>
          <w:lang w:eastAsia="ru-RU"/>
        </w:rPr>
        <w:t xml:space="preserve">Рост показателя связан с ростом численности систематически </w:t>
      </w:r>
      <w:proofErr w:type="gramStart"/>
      <w:r w:rsidRPr="00542CC3">
        <w:rPr>
          <w:rFonts w:ascii="Times New Roman" w:eastAsia="Times New Roman" w:hAnsi="Times New Roman" w:cs="Times New Roman"/>
          <w:sz w:val="24"/>
          <w:szCs w:val="24"/>
          <w:lang w:eastAsia="ru-RU"/>
        </w:rPr>
        <w:t>занимающихся</w:t>
      </w:r>
      <w:proofErr w:type="gramEnd"/>
      <w:r w:rsidRPr="00542CC3">
        <w:rPr>
          <w:rFonts w:ascii="Times New Roman" w:eastAsia="Times New Roman" w:hAnsi="Times New Roman" w:cs="Times New Roman"/>
          <w:sz w:val="24"/>
          <w:szCs w:val="24"/>
          <w:lang w:eastAsia="ru-RU"/>
        </w:rPr>
        <w:t xml:space="preserve"> физ</w:t>
      </w:r>
      <w:r w:rsidR="00096546" w:rsidRPr="00542CC3">
        <w:rPr>
          <w:rFonts w:ascii="Times New Roman" w:eastAsia="Times New Roman" w:hAnsi="Times New Roman" w:cs="Times New Roman"/>
          <w:sz w:val="24"/>
          <w:szCs w:val="24"/>
          <w:lang w:eastAsia="ru-RU"/>
        </w:rPr>
        <w:t>ической культурой и спортом на 5% за 2019</w:t>
      </w:r>
      <w:r w:rsidRPr="00542CC3">
        <w:rPr>
          <w:rFonts w:ascii="Times New Roman" w:eastAsia="Times New Roman" w:hAnsi="Times New Roman" w:cs="Times New Roman"/>
          <w:sz w:val="24"/>
          <w:szCs w:val="24"/>
          <w:lang w:eastAsia="ru-RU"/>
        </w:rPr>
        <w:t xml:space="preserve"> год. </w:t>
      </w:r>
      <w:r w:rsidR="00164702" w:rsidRPr="00542CC3">
        <w:rPr>
          <w:rFonts w:ascii="Times New Roman" w:eastAsia="Times New Roman" w:hAnsi="Times New Roman" w:cs="Times New Roman"/>
          <w:color w:val="000000"/>
          <w:sz w:val="24"/>
          <w:szCs w:val="24"/>
          <w:lang w:eastAsia="ru-RU"/>
        </w:rPr>
        <w:t>За 20</w:t>
      </w:r>
      <w:r w:rsidR="00096546" w:rsidRPr="00542CC3">
        <w:rPr>
          <w:rFonts w:ascii="Times New Roman" w:eastAsia="Times New Roman" w:hAnsi="Times New Roman" w:cs="Times New Roman"/>
          <w:color w:val="000000"/>
          <w:sz w:val="24"/>
          <w:szCs w:val="24"/>
          <w:lang w:eastAsia="ru-RU"/>
        </w:rPr>
        <w:t>19 год в Красноселькупском</w:t>
      </w:r>
      <w:r w:rsidR="00164702" w:rsidRPr="00542CC3">
        <w:rPr>
          <w:rFonts w:ascii="Times New Roman" w:eastAsia="Times New Roman" w:hAnsi="Times New Roman" w:cs="Times New Roman"/>
          <w:color w:val="000000"/>
          <w:sz w:val="24"/>
          <w:szCs w:val="24"/>
          <w:lang w:eastAsia="ru-RU"/>
        </w:rPr>
        <w:t xml:space="preserve"> район</w:t>
      </w:r>
      <w:r w:rsidR="00096546" w:rsidRPr="00542CC3">
        <w:rPr>
          <w:rFonts w:ascii="Times New Roman" w:eastAsia="Times New Roman" w:hAnsi="Times New Roman" w:cs="Times New Roman"/>
          <w:color w:val="000000"/>
          <w:sz w:val="24"/>
          <w:szCs w:val="24"/>
          <w:lang w:eastAsia="ru-RU"/>
        </w:rPr>
        <w:t>е</w:t>
      </w:r>
      <w:r w:rsidR="00164702" w:rsidRPr="00542CC3">
        <w:rPr>
          <w:rFonts w:ascii="Times New Roman" w:eastAsia="Times New Roman" w:hAnsi="Times New Roman" w:cs="Times New Roman"/>
          <w:color w:val="000000"/>
          <w:sz w:val="24"/>
          <w:szCs w:val="24"/>
          <w:lang w:eastAsia="ru-RU"/>
        </w:rPr>
        <w:t xml:space="preserve"> система</w:t>
      </w:r>
      <w:r w:rsidR="00096546" w:rsidRPr="00542CC3">
        <w:rPr>
          <w:rFonts w:ascii="Times New Roman" w:eastAsia="Times New Roman" w:hAnsi="Times New Roman" w:cs="Times New Roman"/>
          <w:color w:val="000000"/>
          <w:sz w:val="24"/>
          <w:szCs w:val="24"/>
          <w:lang w:eastAsia="ru-RU"/>
        </w:rPr>
        <w:t>тически занималось спортом 2 674</w:t>
      </w:r>
      <w:r w:rsidR="00164702" w:rsidRPr="00542CC3">
        <w:rPr>
          <w:rFonts w:ascii="Times New Roman" w:eastAsia="Times New Roman" w:hAnsi="Times New Roman" w:cs="Times New Roman"/>
          <w:color w:val="000000"/>
          <w:sz w:val="24"/>
          <w:szCs w:val="24"/>
          <w:lang w:eastAsia="ru-RU"/>
        </w:rPr>
        <w:t xml:space="preserve"> чел</w:t>
      </w:r>
      <w:r w:rsidR="00096546" w:rsidRPr="00542CC3">
        <w:rPr>
          <w:rFonts w:ascii="Times New Roman" w:eastAsia="Times New Roman" w:hAnsi="Times New Roman" w:cs="Times New Roman"/>
          <w:color w:val="000000"/>
          <w:sz w:val="24"/>
          <w:szCs w:val="24"/>
          <w:lang w:eastAsia="ru-RU"/>
        </w:rPr>
        <w:t>овека.</w:t>
      </w:r>
    </w:p>
    <w:p w:rsidR="00164702" w:rsidRPr="00542CC3" w:rsidRDefault="00164702" w:rsidP="00D91D47">
      <w:pPr>
        <w:spacing w:after="0" w:line="240" w:lineRule="auto"/>
        <w:ind w:firstLine="709"/>
        <w:rPr>
          <w:rFonts w:ascii="Times New Roman" w:hAnsi="Times New Roman" w:cs="Times New Roman"/>
          <w:sz w:val="24"/>
          <w:szCs w:val="24"/>
        </w:rPr>
      </w:pPr>
      <w:r w:rsidRPr="00542CC3">
        <w:rPr>
          <w:rFonts w:ascii="Times New Roman" w:hAnsi="Times New Roman" w:cs="Times New Roman"/>
          <w:sz w:val="24"/>
          <w:szCs w:val="24"/>
        </w:rPr>
        <w:t xml:space="preserve">В течение 2018 года в муниципальном образовании Красноселькупский район функционировало 17 спортивных сооружений независимо от форм собственности, из них 8 спортивных залов, 2 лыжные базы, 4 плоскостных сооружения и 3 других спортивных сооружений, приспособленных для занятий физической культурой и спортом. Все спортивные сооружения оборудованы необходимым спортивным инвентарем. </w:t>
      </w:r>
    </w:p>
    <w:p w:rsidR="009C16EB" w:rsidRPr="00F01ECE" w:rsidRDefault="009C16EB" w:rsidP="00D91D47">
      <w:pPr>
        <w:spacing w:after="0" w:line="240" w:lineRule="auto"/>
        <w:ind w:firstLine="567"/>
        <w:jc w:val="both"/>
        <w:rPr>
          <w:rFonts w:ascii="Times New Roman" w:eastAsia="Times New Roman" w:hAnsi="Times New Roman" w:cs="Times New Roman"/>
          <w:sz w:val="24"/>
          <w:szCs w:val="24"/>
          <w:lang w:eastAsia="ru-RU"/>
        </w:rPr>
      </w:pPr>
    </w:p>
    <w:p w:rsidR="00870E41" w:rsidRPr="00542CC3" w:rsidRDefault="00870E41" w:rsidP="00D91D47">
      <w:pPr>
        <w:spacing w:after="0" w:line="240" w:lineRule="auto"/>
        <w:ind w:firstLine="709"/>
        <w:jc w:val="both"/>
        <w:rPr>
          <w:rFonts w:ascii="Times New Roman" w:eastAsia="Calibri" w:hAnsi="Times New Roman" w:cs="Times New Roman"/>
          <w:b/>
          <w:i/>
          <w:sz w:val="24"/>
          <w:szCs w:val="24"/>
          <w:lang w:eastAsia="ru-RU"/>
        </w:rPr>
      </w:pPr>
      <w:r w:rsidRPr="00542CC3">
        <w:rPr>
          <w:rFonts w:ascii="Times New Roman" w:eastAsia="Calibri" w:hAnsi="Times New Roman" w:cs="Times New Roman"/>
          <w:b/>
          <w:i/>
          <w:sz w:val="24"/>
          <w:szCs w:val="24"/>
          <w:lang w:eastAsia="ru-RU"/>
        </w:rPr>
        <w:t>23 (1). «</w:t>
      </w:r>
      <w:r w:rsidRPr="00542CC3">
        <w:rPr>
          <w:rFonts w:ascii="Times New Roman" w:eastAsia="Times New Roman" w:hAnsi="Times New Roman" w:cs="Times New Roman"/>
          <w:b/>
          <w:i/>
          <w:sz w:val="24"/>
          <w:szCs w:val="24"/>
          <w:lang w:eastAsia="ru-RU"/>
        </w:rPr>
        <w:t xml:space="preserve">Доля </w:t>
      </w:r>
      <w:proofErr w:type="gramStart"/>
      <w:r w:rsidRPr="00542CC3">
        <w:rPr>
          <w:rFonts w:ascii="Times New Roman" w:eastAsia="Times New Roman" w:hAnsi="Times New Roman" w:cs="Times New Roman"/>
          <w:b/>
          <w:i/>
          <w:sz w:val="24"/>
          <w:szCs w:val="24"/>
          <w:lang w:eastAsia="ru-RU"/>
        </w:rPr>
        <w:t>обучающихся</w:t>
      </w:r>
      <w:proofErr w:type="gramEnd"/>
      <w:r w:rsidRPr="00542CC3">
        <w:rPr>
          <w:rFonts w:ascii="Times New Roman" w:eastAsia="Times New Roman" w:hAnsi="Times New Roman" w:cs="Times New Roman"/>
          <w:b/>
          <w:i/>
          <w:sz w:val="24"/>
          <w:szCs w:val="24"/>
          <w:lang w:eastAsia="ru-RU"/>
        </w:rPr>
        <w:t>, систематически занимающихся физической культурой и спортом в общей численности обучающихся»</w:t>
      </w:r>
    </w:p>
    <w:p w:rsidR="00870E41" w:rsidRPr="00F01ECE" w:rsidRDefault="00870E41" w:rsidP="00D91D47">
      <w:pPr>
        <w:spacing w:after="0" w:line="240" w:lineRule="auto"/>
        <w:ind w:firstLine="567"/>
        <w:jc w:val="both"/>
        <w:rPr>
          <w:rFonts w:ascii="Times New Roman" w:eastAsia="Calibri" w:hAnsi="Times New Roman" w:cs="Times New Roman"/>
          <w:i/>
          <w:sz w:val="24"/>
          <w:szCs w:val="24"/>
          <w:lang w:eastAsia="ru-RU"/>
        </w:rPr>
      </w:pPr>
      <w:r w:rsidRPr="00F01ECE">
        <w:rPr>
          <w:rFonts w:ascii="Times New Roman" w:eastAsia="Calibri" w:hAnsi="Times New Roman" w:cs="Times New Roman"/>
          <w:sz w:val="24"/>
          <w:szCs w:val="24"/>
          <w:lang w:eastAsia="ru-RU"/>
        </w:rPr>
        <w:t>Единица измерения – процентов</w:t>
      </w:r>
    </w:p>
    <w:p w:rsidR="00870E41" w:rsidRPr="00F01ECE" w:rsidRDefault="00870E41" w:rsidP="00D91D47">
      <w:pPr>
        <w:spacing w:after="0" w:line="240" w:lineRule="auto"/>
        <w:jc w:val="both"/>
        <w:rPr>
          <w:rFonts w:ascii="Times New Roman" w:eastAsia="Calibri" w:hAnsi="Times New Roman" w:cs="Times New Roman"/>
          <w:i/>
          <w:sz w:val="24"/>
          <w:szCs w:val="24"/>
          <w:lang w:eastAsia="ru-RU"/>
        </w:rPr>
      </w:pPr>
    </w:p>
    <w:tbl>
      <w:tblPr>
        <w:tblW w:w="14706"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4484"/>
        <w:gridCol w:w="1218"/>
        <w:gridCol w:w="1016"/>
        <w:gridCol w:w="1176"/>
        <w:gridCol w:w="1176"/>
        <w:gridCol w:w="1176"/>
        <w:gridCol w:w="1176"/>
        <w:gridCol w:w="1176"/>
        <w:gridCol w:w="1176"/>
      </w:tblGrid>
      <w:tr w:rsidR="00870E41" w:rsidRPr="00F01ECE" w:rsidTr="00587C79">
        <w:trPr>
          <w:trHeight w:val="440"/>
          <w:jc w:val="center"/>
        </w:trPr>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F01ECE" w:rsidRDefault="00870E41" w:rsidP="00D91D47">
            <w:pPr>
              <w:spacing w:after="0" w:line="240" w:lineRule="auto"/>
              <w:rPr>
                <w:rFonts w:ascii="Times New Roman" w:eastAsia="Calibri" w:hAnsi="Times New Roman" w:cs="Times New Roman"/>
                <w:sz w:val="24"/>
                <w:szCs w:val="24"/>
              </w:rPr>
            </w:pPr>
          </w:p>
        </w:tc>
        <w:tc>
          <w:tcPr>
            <w:tcW w:w="4484"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F01ECE" w:rsidRDefault="00870E41" w:rsidP="00D91D47">
            <w:pPr>
              <w:spacing w:after="0" w:line="240" w:lineRule="auto"/>
              <w:jc w:val="center"/>
              <w:rPr>
                <w:rFonts w:ascii="Times New Roman" w:eastAsia="Times New Roman" w:hAnsi="Times New Roman" w:cs="Times New Roman"/>
                <w:sz w:val="24"/>
                <w:szCs w:val="24"/>
                <w:lang w:eastAsia="ru-RU"/>
              </w:rPr>
            </w:pPr>
            <w:r w:rsidRPr="00F01ECE">
              <w:rPr>
                <w:rFonts w:ascii="Times New Roman" w:eastAsia="Times New Roman" w:hAnsi="Times New Roman" w:cs="Times New Roman"/>
                <w:sz w:val="24"/>
                <w:szCs w:val="24"/>
                <w:lang w:eastAsia="ru-RU"/>
              </w:rPr>
              <w:t>Показатели</w:t>
            </w:r>
          </w:p>
        </w:tc>
        <w:tc>
          <w:tcPr>
            <w:tcW w:w="121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F01ECE" w:rsidRDefault="00870E41" w:rsidP="00D91D47">
            <w:pPr>
              <w:spacing w:after="0" w:line="240" w:lineRule="auto"/>
              <w:jc w:val="center"/>
              <w:rPr>
                <w:rFonts w:ascii="Times New Roman" w:eastAsia="Times New Roman" w:hAnsi="Times New Roman" w:cs="Times New Roman"/>
                <w:sz w:val="24"/>
                <w:szCs w:val="24"/>
                <w:lang w:eastAsia="ru-RU"/>
              </w:rPr>
            </w:pPr>
            <w:r w:rsidRPr="00F01ECE">
              <w:rPr>
                <w:rFonts w:ascii="Times New Roman" w:eastAsia="Times New Roman" w:hAnsi="Times New Roman" w:cs="Times New Roman"/>
                <w:sz w:val="24"/>
                <w:szCs w:val="24"/>
                <w:lang w:eastAsia="ru-RU"/>
              </w:rPr>
              <w:t>Ед.</w:t>
            </w:r>
            <w:r w:rsidR="00542CC3">
              <w:rPr>
                <w:rFonts w:ascii="Times New Roman" w:eastAsia="Times New Roman" w:hAnsi="Times New Roman" w:cs="Times New Roman"/>
                <w:sz w:val="24"/>
                <w:szCs w:val="24"/>
                <w:lang w:eastAsia="ru-RU"/>
              </w:rPr>
              <w:t xml:space="preserve"> </w:t>
            </w:r>
            <w:r w:rsidRPr="00F01ECE">
              <w:rPr>
                <w:rFonts w:ascii="Times New Roman" w:eastAsia="Times New Roman" w:hAnsi="Times New Roman" w:cs="Times New Roman"/>
                <w:sz w:val="24"/>
                <w:szCs w:val="24"/>
                <w:lang w:eastAsia="ru-RU"/>
              </w:rPr>
              <w:t>изм.</w:t>
            </w:r>
          </w:p>
        </w:tc>
        <w:tc>
          <w:tcPr>
            <w:tcW w:w="4544" w:type="dxa"/>
            <w:gridSpan w:val="4"/>
            <w:tcBorders>
              <w:top w:val="single" w:sz="4" w:space="0" w:color="auto"/>
              <w:left w:val="single" w:sz="4" w:space="0" w:color="auto"/>
              <w:bottom w:val="single" w:sz="4" w:space="0" w:color="auto"/>
              <w:right w:val="single" w:sz="4" w:space="0" w:color="auto"/>
            </w:tcBorders>
            <w:vAlign w:val="center"/>
            <w:hideMark/>
          </w:tcPr>
          <w:p w:rsidR="00870E41" w:rsidRPr="00F01ECE" w:rsidRDefault="00870E41" w:rsidP="00D91D47">
            <w:pPr>
              <w:spacing w:after="0" w:line="240" w:lineRule="auto"/>
              <w:jc w:val="center"/>
              <w:rPr>
                <w:rFonts w:ascii="Times New Roman" w:eastAsia="Times New Roman" w:hAnsi="Times New Roman" w:cs="Times New Roman"/>
                <w:sz w:val="24"/>
                <w:szCs w:val="24"/>
                <w:lang w:eastAsia="ru-RU"/>
              </w:rPr>
            </w:pPr>
            <w:r w:rsidRPr="00F01ECE">
              <w:rPr>
                <w:rFonts w:ascii="Times New Roman" w:eastAsia="Times New Roman" w:hAnsi="Times New Roman" w:cs="Times New Roman"/>
                <w:sz w:val="24"/>
                <w:szCs w:val="24"/>
                <w:lang w:eastAsia="ru-RU"/>
              </w:rPr>
              <w:t>Отчетный период</w:t>
            </w:r>
          </w:p>
        </w:tc>
        <w:tc>
          <w:tcPr>
            <w:tcW w:w="352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F01ECE" w:rsidRDefault="00870E41" w:rsidP="00D91D47">
            <w:pPr>
              <w:spacing w:after="0" w:line="240" w:lineRule="auto"/>
              <w:jc w:val="center"/>
              <w:rPr>
                <w:rFonts w:ascii="Times New Roman" w:eastAsia="Times New Roman" w:hAnsi="Times New Roman" w:cs="Times New Roman"/>
                <w:sz w:val="24"/>
                <w:szCs w:val="24"/>
                <w:lang w:eastAsia="ru-RU"/>
              </w:rPr>
            </w:pPr>
            <w:r w:rsidRPr="00F01ECE">
              <w:rPr>
                <w:rFonts w:ascii="Times New Roman" w:eastAsia="Times New Roman" w:hAnsi="Times New Roman" w:cs="Times New Roman"/>
                <w:sz w:val="24"/>
                <w:szCs w:val="24"/>
                <w:lang w:eastAsia="ru-RU"/>
              </w:rPr>
              <w:t>Плановый период</w:t>
            </w:r>
          </w:p>
        </w:tc>
      </w:tr>
      <w:tr w:rsidR="00EC0C9D" w:rsidRPr="00F01ECE" w:rsidTr="00587C79">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C9D" w:rsidRPr="00F01ECE" w:rsidRDefault="00EC0C9D" w:rsidP="00D91D47">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C9D" w:rsidRPr="00F01ECE" w:rsidRDefault="00EC0C9D" w:rsidP="00D91D47">
            <w:pPr>
              <w:spacing w:after="0" w:line="240" w:lineRule="auto"/>
              <w:rPr>
                <w:rFonts w:ascii="Times New Roman" w:eastAsia="Times New Roman" w:hAnsi="Times New Roman" w:cs="Times New Roman"/>
                <w:sz w:val="24"/>
                <w:szCs w:val="24"/>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rsidR="00EC0C9D" w:rsidRPr="00F01ECE" w:rsidRDefault="00EC0C9D" w:rsidP="00D91D47">
            <w:pPr>
              <w:spacing w:after="0" w:line="240" w:lineRule="auto"/>
              <w:rPr>
                <w:rFonts w:ascii="Times New Roman" w:eastAsia="Times New Roman" w:hAnsi="Times New Roman" w:cs="Times New Roman"/>
                <w:sz w:val="24"/>
                <w:szCs w:val="24"/>
                <w:lang w:eastAsia="ru-RU"/>
              </w:rPr>
            </w:pPr>
          </w:p>
        </w:tc>
        <w:tc>
          <w:tcPr>
            <w:tcW w:w="1016" w:type="dxa"/>
            <w:tcBorders>
              <w:top w:val="single" w:sz="4" w:space="0" w:color="auto"/>
              <w:left w:val="single" w:sz="4" w:space="0" w:color="auto"/>
              <w:bottom w:val="single" w:sz="4" w:space="0" w:color="auto"/>
              <w:right w:val="single" w:sz="4" w:space="0" w:color="auto"/>
            </w:tcBorders>
            <w:vAlign w:val="center"/>
            <w:hideMark/>
          </w:tcPr>
          <w:p w:rsidR="00EC0C9D" w:rsidRPr="00F01ECE" w:rsidRDefault="00542CC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F01ECE" w:rsidRDefault="00542CC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F01ECE" w:rsidRDefault="00542CC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176" w:type="dxa"/>
            <w:tcBorders>
              <w:top w:val="single" w:sz="4" w:space="0" w:color="auto"/>
              <w:left w:val="single" w:sz="4" w:space="0" w:color="auto"/>
              <w:bottom w:val="single" w:sz="4" w:space="0" w:color="auto"/>
              <w:right w:val="single" w:sz="4" w:space="0" w:color="auto"/>
            </w:tcBorders>
            <w:vAlign w:val="center"/>
            <w:hideMark/>
          </w:tcPr>
          <w:p w:rsidR="00EC0C9D" w:rsidRPr="00F01ECE" w:rsidRDefault="00542CC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F01ECE" w:rsidRDefault="00542CC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F01ECE" w:rsidRDefault="00542CC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176" w:type="dxa"/>
            <w:tcBorders>
              <w:top w:val="single" w:sz="4" w:space="0" w:color="auto"/>
              <w:left w:val="single" w:sz="4" w:space="0" w:color="auto"/>
              <w:bottom w:val="single" w:sz="4" w:space="0" w:color="auto"/>
              <w:right w:val="single" w:sz="4" w:space="0" w:color="auto"/>
            </w:tcBorders>
            <w:noWrap/>
            <w:vAlign w:val="center"/>
            <w:hideMark/>
          </w:tcPr>
          <w:p w:rsidR="00EC0C9D" w:rsidRPr="00F01ECE" w:rsidRDefault="00542CC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542CC3" w:rsidRPr="00587C79" w:rsidTr="00542CC3">
        <w:trPr>
          <w:trHeight w:val="762"/>
          <w:jc w:val="center"/>
        </w:trPr>
        <w:tc>
          <w:tcPr>
            <w:tcW w:w="932" w:type="dxa"/>
            <w:tcBorders>
              <w:top w:val="single" w:sz="4" w:space="0" w:color="auto"/>
              <w:left w:val="single" w:sz="4" w:space="0" w:color="auto"/>
              <w:bottom w:val="single" w:sz="4" w:space="0" w:color="auto"/>
              <w:right w:val="single" w:sz="4" w:space="0" w:color="auto"/>
            </w:tcBorders>
            <w:hideMark/>
          </w:tcPr>
          <w:p w:rsidR="00542CC3" w:rsidRPr="00587C79" w:rsidRDefault="00542CC3" w:rsidP="00D91D47">
            <w:pPr>
              <w:spacing w:after="0" w:line="240" w:lineRule="auto"/>
              <w:rPr>
                <w:rFonts w:ascii="Times New Roman" w:hAnsi="Times New Roman" w:cs="Times New Roman"/>
                <w:color w:val="000000"/>
                <w:sz w:val="24"/>
                <w:szCs w:val="24"/>
              </w:rPr>
            </w:pPr>
            <w:r w:rsidRPr="00587C79">
              <w:rPr>
                <w:rFonts w:ascii="Times New Roman" w:hAnsi="Times New Roman" w:cs="Times New Roman"/>
                <w:color w:val="000000"/>
                <w:sz w:val="24"/>
                <w:szCs w:val="24"/>
              </w:rPr>
              <w:t>23.1</w:t>
            </w:r>
          </w:p>
        </w:tc>
        <w:tc>
          <w:tcPr>
            <w:tcW w:w="4484" w:type="dxa"/>
            <w:tcBorders>
              <w:top w:val="single" w:sz="4" w:space="0" w:color="auto"/>
              <w:left w:val="single" w:sz="4" w:space="0" w:color="auto"/>
              <w:bottom w:val="single" w:sz="4" w:space="0" w:color="auto"/>
              <w:right w:val="single" w:sz="4" w:space="0" w:color="auto"/>
            </w:tcBorders>
            <w:hideMark/>
          </w:tcPr>
          <w:p w:rsidR="00542CC3" w:rsidRPr="00587C79" w:rsidRDefault="00542CC3" w:rsidP="00D91D47">
            <w:pPr>
              <w:spacing w:after="0" w:line="240" w:lineRule="auto"/>
              <w:rPr>
                <w:rFonts w:ascii="Times New Roman" w:hAnsi="Times New Roman" w:cs="Times New Roman"/>
                <w:color w:val="000000"/>
                <w:sz w:val="24"/>
                <w:szCs w:val="24"/>
              </w:rPr>
            </w:pPr>
            <w:r w:rsidRPr="00587C79">
              <w:rPr>
                <w:rFonts w:ascii="Times New Roman" w:hAnsi="Times New Roman" w:cs="Times New Roman"/>
                <w:color w:val="000000"/>
                <w:sz w:val="24"/>
                <w:szCs w:val="24"/>
              </w:rPr>
              <w:t>Доля обучающихся, систематически занимающихся физической культурой и спортом в общей численности обучающихся, процентов</w:t>
            </w:r>
          </w:p>
        </w:tc>
        <w:tc>
          <w:tcPr>
            <w:tcW w:w="1218" w:type="dxa"/>
            <w:tcBorders>
              <w:top w:val="single" w:sz="4" w:space="0" w:color="auto"/>
              <w:left w:val="single" w:sz="4" w:space="0" w:color="auto"/>
              <w:bottom w:val="single" w:sz="4" w:space="0" w:color="auto"/>
              <w:right w:val="single" w:sz="4" w:space="0" w:color="auto"/>
            </w:tcBorders>
            <w:hideMark/>
          </w:tcPr>
          <w:p w:rsidR="00542CC3" w:rsidRPr="00587C79" w:rsidRDefault="00542CC3" w:rsidP="00D91D47">
            <w:pPr>
              <w:spacing w:after="0" w:line="240" w:lineRule="auto"/>
              <w:rPr>
                <w:rFonts w:ascii="Times New Roman" w:hAnsi="Times New Roman" w:cs="Times New Roman"/>
                <w:color w:val="000000"/>
                <w:sz w:val="24"/>
                <w:szCs w:val="24"/>
              </w:rPr>
            </w:pPr>
            <w:r w:rsidRPr="00587C79">
              <w:rPr>
                <w:rFonts w:ascii="Times New Roman" w:hAnsi="Times New Roman" w:cs="Times New Roman"/>
                <w:color w:val="000000"/>
                <w:sz w:val="24"/>
                <w:szCs w:val="24"/>
              </w:rPr>
              <w:t>Процент</w:t>
            </w:r>
          </w:p>
        </w:tc>
        <w:tc>
          <w:tcPr>
            <w:tcW w:w="1016" w:type="dxa"/>
            <w:tcBorders>
              <w:top w:val="single" w:sz="4" w:space="0" w:color="auto"/>
              <w:left w:val="single" w:sz="4" w:space="0" w:color="auto"/>
              <w:bottom w:val="single" w:sz="4" w:space="0" w:color="auto"/>
              <w:right w:val="single" w:sz="4" w:space="0" w:color="auto"/>
            </w:tcBorders>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75,84</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83,12</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83,17</w:t>
            </w:r>
          </w:p>
        </w:tc>
        <w:tc>
          <w:tcPr>
            <w:tcW w:w="1176" w:type="dxa"/>
            <w:tcBorders>
              <w:top w:val="single" w:sz="4" w:space="0" w:color="auto"/>
              <w:left w:val="single" w:sz="4" w:space="0" w:color="auto"/>
              <w:bottom w:val="single" w:sz="4" w:space="0" w:color="auto"/>
              <w:right w:val="single" w:sz="4" w:space="0" w:color="auto"/>
            </w:tcBorders>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91,32</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91,38</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92,04</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93,02</w:t>
            </w:r>
          </w:p>
        </w:tc>
      </w:tr>
      <w:tr w:rsidR="00542CC3" w:rsidRPr="00587C79" w:rsidTr="00542CC3">
        <w:trPr>
          <w:trHeight w:val="762"/>
          <w:jc w:val="center"/>
        </w:trPr>
        <w:tc>
          <w:tcPr>
            <w:tcW w:w="932" w:type="dxa"/>
            <w:tcBorders>
              <w:top w:val="single" w:sz="4" w:space="0" w:color="auto"/>
              <w:left w:val="single" w:sz="4" w:space="0" w:color="auto"/>
              <w:bottom w:val="single" w:sz="4" w:space="0" w:color="auto"/>
              <w:right w:val="single" w:sz="4" w:space="0" w:color="auto"/>
            </w:tcBorders>
          </w:tcPr>
          <w:p w:rsidR="00542CC3" w:rsidRPr="00587C79" w:rsidRDefault="00542CC3" w:rsidP="00D91D47">
            <w:pPr>
              <w:spacing w:after="0" w:line="240" w:lineRule="auto"/>
              <w:rPr>
                <w:rFonts w:ascii="Times New Roman" w:hAnsi="Times New Roman" w:cs="Times New Roman"/>
                <w:color w:val="000000"/>
                <w:sz w:val="24"/>
                <w:szCs w:val="24"/>
              </w:rPr>
            </w:pPr>
          </w:p>
        </w:tc>
        <w:tc>
          <w:tcPr>
            <w:tcW w:w="4484" w:type="dxa"/>
            <w:tcBorders>
              <w:top w:val="single" w:sz="4" w:space="0" w:color="auto"/>
              <w:left w:val="single" w:sz="4" w:space="0" w:color="auto"/>
              <w:bottom w:val="single" w:sz="4" w:space="0" w:color="auto"/>
              <w:right w:val="single" w:sz="4" w:space="0" w:color="auto"/>
            </w:tcBorders>
            <w:hideMark/>
          </w:tcPr>
          <w:p w:rsidR="00542CC3" w:rsidRPr="00587C79" w:rsidRDefault="00542CC3" w:rsidP="00D91D47">
            <w:pPr>
              <w:spacing w:after="0" w:line="240" w:lineRule="auto"/>
              <w:rPr>
                <w:rFonts w:ascii="Times New Roman" w:hAnsi="Times New Roman" w:cs="Times New Roman"/>
                <w:color w:val="000000"/>
                <w:sz w:val="24"/>
                <w:szCs w:val="24"/>
              </w:rPr>
            </w:pPr>
            <w:r w:rsidRPr="00587C79">
              <w:rPr>
                <w:rFonts w:ascii="Times New Roman" w:hAnsi="Times New Roman" w:cs="Times New Roman"/>
                <w:color w:val="000000"/>
                <w:sz w:val="24"/>
                <w:szCs w:val="24"/>
              </w:rPr>
              <w:t xml:space="preserve">Численность </w:t>
            </w:r>
            <w:proofErr w:type="gramStart"/>
            <w:r w:rsidRPr="00587C79">
              <w:rPr>
                <w:rFonts w:ascii="Times New Roman" w:hAnsi="Times New Roman" w:cs="Times New Roman"/>
                <w:color w:val="000000"/>
                <w:sz w:val="24"/>
                <w:szCs w:val="24"/>
              </w:rPr>
              <w:t>обучающихся</w:t>
            </w:r>
            <w:proofErr w:type="gramEnd"/>
            <w:r w:rsidRPr="00587C79">
              <w:rPr>
                <w:rFonts w:ascii="Times New Roman" w:hAnsi="Times New Roman" w:cs="Times New Roman"/>
                <w:color w:val="000000"/>
                <w:sz w:val="24"/>
                <w:szCs w:val="24"/>
              </w:rPr>
              <w:t>, занимающихся физической культурой и спортом</w:t>
            </w:r>
          </w:p>
        </w:tc>
        <w:tc>
          <w:tcPr>
            <w:tcW w:w="1218" w:type="dxa"/>
            <w:tcBorders>
              <w:top w:val="single" w:sz="4" w:space="0" w:color="auto"/>
              <w:left w:val="single" w:sz="4" w:space="0" w:color="auto"/>
              <w:bottom w:val="single" w:sz="4" w:space="0" w:color="auto"/>
              <w:right w:val="single" w:sz="4" w:space="0" w:color="auto"/>
            </w:tcBorders>
            <w:hideMark/>
          </w:tcPr>
          <w:p w:rsidR="00542CC3" w:rsidRPr="00587C79" w:rsidRDefault="00542CC3" w:rsidP="00D91D47">
            <w:pPr>
              <w:spacing w:after="0" w:line="240" w:lineRule="auto"/>
              <w:rPr>
                <w:rFonts w:ascii="Times New Roman" w:hAnsi="Times New Roman" w:cs="Times New Roman"/>
                <w:color w:val="000000"/>
                <w:sz w:val="24"/>
                <w:szCs w:val="24"/>
              </w:rPr>
            </w:pPr>
            <w:r w:rsidRPr="00587C79">
              <w:rPr>
                <w:rFonts w:ascii="Times New Roman" w:hAnsi="Times New Roman" w:cs="Times New Roman"/>
                <w:color w:val="000000"/>
                <w:sz w:val="24"/>
                <w:szCs w:val="24"/>
              </w:rPr>
              <w:t>Человек</w:t>
            </w:r>
          </w:p>
        </w:tc>
        <w:tc>
          <w:tcPr>
            <w:tcW w:w="1016" w:type="dxa"/>
            <w:tcBorders>
              <w:top w:val="single" w:sz="4" w:space="0" w:color="auto"/>
              <w:left w:val="single" w:sz="4" w:space="0" w:color="auto"/>
              <w:bottom w:val="single" w:sz="4" w:space="0" w:color="auto"/>
              <w:right w:val="single" w:sz="4" w:space="0" w:color="auto"/>
            </w:tcBorders>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1 312</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1 344</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1 319</w:t>
            </w:r>
          </w:p>
        </w:tc>
        <w:tc>
          <w:tcPr>
            <w:tcW w:w="1176" w:type="dxa"/>
            <w:tcBorders>
              <w:top w:val="single" w:sz="4" w:space="0" w:color="auto"/>
              <w:left w:val="single" w:sz="4" w:space="0" w:color="auto"/>
              <w:bottom w:val="single" w:sz="4" w:space="0" w:color="auto"/>
              <w:right w:val="single" w:sz="4" w:space="0" w:color="auto"/>
            </w:tcBorders>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1 399</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1 400</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1 410</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1 425</w:t>
            </w:r>
          </w:p>
        </w:tc>
      </w:tr>
      <w:tr w:rsidR="00542CC3" w:rsidRPr="00587C79" w:rsidTr="00542CC3">
        <w:trPr>
          <w:trHeight w:val="762"/>
          <w:jc w:val="center"/>
        </w:trPr>
        <w:tc>
          <w:tcPr>
            <w:tcW w:w="932" w:type="dxa"/>
            <w:tcBorders>
              <w:top w:val="single" w:sz="4" w:space="0" w:color="auto"/>
              <w:left w:val="single" w:sz="4" w:space="0" w:color="auto"/>
              <w:bottom w:val="single" w:sz="4" w:space="0" w:color="auto"/>
              <w:right w:val="single" w:sz="4" w:space="0" w:color="auto"/>
            </w:tcBorders>
          </w:tcPr>
          <w:p w:rsidR="00542CC3" w:rsidRPr="00587C79" w:rsidRDefault="00542CC3" w:rsidP="00D91D47">
            <w:pPr>
              <w:spacing w:after="0" w:line="240" w:lineRule="auto"/>
              <w:rPr>
                <w:rFonts w:ascii="Times New Roman" w:hAnsi="Times New Roman" w:cs="Times New Roman"/>
                <w:color w:val="000000"/>
                <w:sz w:val="24"/>
                <w:szCs w:val="24"/>
              </w:rPr>
            </w:pPr>
          </w:p>
        </w:tc>
        <w:tc>
          <w:tcPr>
            <w:tcW w:w="4484" w:type="dxa"/>
            <w:tcBorders>
              <w:top w:val="single" w:sz="4" w:space="0" w:color="auto"/>
              <w:left w:val="single" w:sz="4" w:space="0" w:color="auto"/>
              <w:bottom w:val="single" w:sz="4" w:space="0" w:color="auto"/>
              <w:right w:val="single" w:sz="4" w:space="0" w:color="auto"/>
            </w:tcBorders>
            <w:hideMark/>
          </w:tcPr>
          <w:p w:rsidR="00542CC3" w:rsidRPr="00587C79" w:rsidRDefault="00542CC3" w:rsidP="00D91D47">
            <w:pPr>
              <w:spacing w:after="0" w:line="240" w:lineRule="auto"/>
              <w:rPr>
                <w:rFonts w:ascii="Times New Roman" w:hAnsi="Times New Roman" w:cs="Times New Roman"/>
                <w:color w:val="000000"/>
                <w:sz w:val="24"/>
                <w:szCs w:val="24"/>
              </w:rPr>
            </w:pPr>
            <w:r w:rsidRPr="00587C79">
              <w:rPr>
                <w:rFonts w:ascii="Times New Roman" w:hAnsi="Times New Roman" w:cs="Times New Roman"/>
                <w:color w:val="000000"/>
                <w:sz w:val="24"/>
                <w:szCs w:val="24"/>
              </w:rPr>
              <w:t>Численность населения городского округа или муниципального образования в возрасте до 17 лет</w:t>
            </w:r>
          </w:p>
        </w:tc>
        <w:tc>
          <w:tcPr>
            <w:tcW w:w="1218" w:type="dxa"/>
            <w:tcBorders>
              <w:top w:val="single" w:sz="4" w:space="0" w:color="auto"/>
              <w:left w:val="single" w:sz="4" w:space="0" w:color="auto"/>
              <w:bottom w:val="single" w:sz="4" w:space="0" w:color="auto"/>
              <w:right w:val="single" w:sz="4" w:space="0" w:color="auto"/>
            </w:tcBorders>
            <w:hideMark/>
          </w:tcPr>
          <w:p w:rsidR="00542CC3" w:rsidRPr="00587C79" w:rsidRDefault="00542CC3" w:rsidP="00D91D47">
            <w:pPr>
              <w:spacing w:after="0" w:line="240" w:lineRule="auto"/>
              <w:rPr>
                <w:rFonts w:ascii="Times New Roman" w:hAnsi="Times New Roman" w:cs="Times New Roman"/>
                <w:color w:val="000000"/>
                <w:sz w:val="24"/>
                <w:szCs w:val="24"/>
              </w:rPr>
            </w:pPr>
            <w:r w:rsidRPr="00587C79">
              <w:rPr>
                <w:rFonts w:ascii="Times New Roman" w:hAnsi="Times New Roman" w:cs="Times New Roman"/>
                <w:color w:val="000000"/>
                <w:sz w:val="24"/>
                <w:szCs w:val="24"/>
              </w:rPr>
              <w:t>Человек</w:t>
            </w:r>
          </w:p>
        </w:tc>
        <w:tc>
          <w:tcPr>
            <w:tcW w:w="1016" w:type="dxa"/>
            <w:tcBorders>
              <w:top w:val="single" w:sz="4" w:space="0" w:color="auto"/>
              <w:left w:val="single" w:sz="4" w:space="0" w:color="auto"/>
              <w:bottom w:val="single" w:sz="4" w:space="0" w:color="auto"/>
              <w:right w:val="single" w:sz="4" w:space="0" w:color="auto"/>
            </w:tcBorders>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1 730</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1 617</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1 586</w:t>
            </w:r>
          </w:p>
        </w:tc>
        <w:tc>
          <w:tcPr>
            <w:tcW w:w="1176" w:type="dxa"/>
            <w:tcBorders>
              <w:top w:val="single" w:sz="4" w:space="0" w:color="auto"/>
              <w:left w:val="single" w:sz="4" w:space="0" w:color="auto"/>
              <w:bottom w:val="single" w:sz="4" w:space="0" w:color="auto"/>
              <w:right w:val="single" w:sz="4" w:space="0" w:color="auto"/>
            </w:tcBorders>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1 532</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1 532</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1 532</w:t>
            </w:r>
          </w:p>
        </w:tc>
        <w:tc>
          <w:tcPr>
            <w:tcW w:w="1176" w:type="dxa"/>
            <w:tcBorders>
              <w:top w:val="single" w:sz="4" w:space="0" w:color="auto"/>
              <w:left w:val="single" w:sz="4" w:space="0" w:color="auto"/>
              <w:bottom w:val="single" w:sz="4" w:space="0" w:color="auto"/>
              <w:right w:val="single" w:sz="4" w:space="0" w:color="auto"/>
            </w:tcBorders>
            <w:noWrap/>
            <w:hideMark/>
          </w:tcPr>
          <w:p w:rsidR="00542CC3" w:rsidRPr="00542CC3" w:rsidRDefault="00542CC3" w:rsidP="00D91D47">
            <w:pPr>
              <w:spacing w:after="0" w:line="240" w:lineRule="auto"/>
              <w:jc w:val="center"/>
              <w:rPr>
                <w:rFonts w:ascii="Times New Roman" w:hAnsi="Times New Roman" w:cs="Times New Roman"/>
                <w:sz w:val="24"/>
                <w:szCs w:val="24"/>
              </w:rPr>
            </w:pPr>
            <w:r w:rsidRPr="00542CC3">
              <w:rPr>
                <w:rFonts w:ascii="Times New Roman" w:hAnsi="Times New Roman" w:cs="Times New Roman"/>
                <w:sz w:val="24"/>
                <w:szCs w:val="24"/>
              </w:rPr>
              <w:t>1 532</w:t>
            </w:r>
          </w:p>
        </w:tc>
      </w:tr>
    </w:tbl>
    <w:p w:rsidR="00870E41" w:rsidRPr="007E47A3" w:rsidRDefault="00870E41" w:rsidP="00D91D47">
      <w:pPr>
        <w:spacing w:after="0" w:line="240" w:lineRule="auto"/>
        <w:jc w:val="both"/>
        <w:rPr>
          <w:rFonts w:ascii="Times New Roman" w:eastAsia="Calibri" w:hAnsi="Times New Roman" w:cs="Times New Roman"/>
          <w:i/>
          <w:sz w:val="24"/>
          <w:szCs w:val="24"/>
          <w:highlight w:val="yellow"/>
          <w:lang w:eastAsia="ru-RU"/>
        </w:rPr>
      </w:pPr>
    </w:p>
    <w:p w:rsidR="00F23DFD" w:rsidRPr="004E5216" w:rsidRDefault="00F23DFD" w:rsidP="00D91D47">
      <w:pPr>
        <w:spacing w:after="0" w:line="240" w:lineRule="auto"/>
        <w:ind w:firstLine="708"/>
        <w:contextualSpacing/>
        <w:jc w:val="both"/>
        <w:rPr>
          <w:rFonts w:ascii="Times New Roman" w:hAnsi="Times New Roman" w:cs="Times New Roman"/>
          <w:sz w:val="24"/>
          <w:szCs w:val="24"/>
        </w:rPr>
      </w:pPr>
      <w:r w:rsidRPr="004E5216">
        <w:rPr>
          <w:rFonts w:ascii="Times New Roman" w:hAnsi="Times New Roman" w:cs="Times New Roman"/>
          <w:sz w:val="24"/>
          <w:szCs w:val="24"/>
        </w:rPr>
        <w:t>Численность обучающихся, занимающихся физической культурой и спортом</w:t>
      </w:r>
      <w:r w:rsidR="00542CC3">
        <w:rPr>
          <w:rFonts w:ascii="Times New Roman" w:hAnsi="Times New Roman" w:cs="Times New Roman"/>
          <w:sz w:val="24"/>
          <w:szCs w:val="24"/>
        </w:rPr>
        <w:t xml:space="preserve"> на текущий год составляет 1 399</w:t>
      </w:r>
      <w:r w:rsidRPr="004E5216">
        <w:rPr>
          <w:rFonts w:ascii="Times New Roman" w:hAnsi="Times New Roman" w:cs="Times New Roman"/>
          <w:sz w:val="24"/>
          <w:szCs w:val="24"/>
        </w:rPr>
        <w:t xml:space="preserve"> человек, то есть </w:t>
      </w:r>
      <w:r w:rsidR="00542CC3">
        <w:rPr>
          <w:rFonts w:ascii="Times New Roman" w:hAnsi="Times New Roman" w:cs="Times New Roman"/>
          <w:sz w:val="24"/>
          <w:szCs w:val="24"/>
        </w:rPr>
        <w:t>91,32</w:t>
      </w:r>
      <w:r w:rsidRPr="004E5216">
        <w:rPr>
          <w:rFonts w:ascii="Times New Roman" w:hAnsi="Times New Roman" w:cs="Times New Roman"/>
          <w:sz w:val="24"/>
          <w:szCs w:val="24"/>
        </w:rPr>
        <w:t>% от общей численности населения муниципального округа в возрасте до 17 лет.</w:t>
      </w:r>
    </w:p>
    <w:p w:rsidR="00F23DFD" w:rsidRDefault="00F23DFD" w:rsidP="00D91D47">
      <w:pPr>
        <w:spacing w:after="0" w:line="240" w:lineRule="auto"/>
        <w:ind w:firstLine="708"/>
        <w:contextualSpacing/>
        <w:jc w:val="both"/>
        <w:rPr>
          <w:rFonts w:ascii="Times New Roman" w:hAnsi="Times New Roman" w:cs="Times New Roman"/>
          <w:sz w:val="24"/>
          <w:szCs w:val="24"/>
        </w:rPr>
      </w:pPr>
      <w:r w:rsidRPr="004E5216">
        <w:rPr>
          <w:rFonts w:ascii="Times New Roman" w:hAnsi="Times New Roman" w:cs="Times New Roman"/>
          <w:sz w:val="24"/>
          <w:szCs w:val="24"/>
        </w:rPr>
        <w:lastRenderedPageBreak/>
        <w:t xml:space="preserve">На плановый период планируется увеличение доли </w:t>
      </w:r>
      <w:proofErr w:type="gramStart"/>
      <w:r w:rsidRPr="004E5216">
        <w:rPr>
          <w:rFonts w:ascii="Times New Roman" w:hAnsi="Times New Roman" w:cs="Times New Roman"/>
          <w:sz w:val="24"/>
          <w:szCs w:val="24"/>
        </w:rPr>
        <w:t>обучающихся</w:t>
      </w:r>
      <w:proofErr w:type="gramEnd"/>
      <w:r w:rsidRPr="004E5216">
        <w:rPr>
          <w:rFonts w:ascii="Times New Roman" w:hAnsi="Times New Roman" w:cs="Times New Roman"/>
          <w:sz w:val="24"/>
          <w:szCs w:val="24"/>
        </w:rPr>
        <w:t xml:space="preserve">, систематически занимающихся физической культурой и спортом до </w:t>
      </w:r>
      <w:r w:rsidR="00542CC3">
        <w:rPr>
          <w:rFonts w:ascii="Times New Roman" w:hAnsi="Times New Roman" w:cs="Times New Roman"/>
          <w:sz w:val="24"/>
          <w:szCs w:val="24"/>
        </w:rPr>
        <w:t>93,02 к 2022</w:t>
      </w:r>
      <w:r w:rsidRPr="004E5216">
        <w:rPr>
          <w:rFonts w:ascii="Times New Roman" w:hAnsi="Times New Roman" w:cs="Times New Roman"/>
          <w:sz w:val="24"/>
          <w:szCs w:val="24"/>
        </w:rPr>
        <w:t xml:space="preserve"> году. </w:t>
      </w:r>
    </w:p>
    <w:p w:rsidR="000751F4" w:rsidRPr="000751F4" w:rsidRDefault="000751F4" w:rsidP="00D91D47">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0751F4">
        <w:rPr>
          <w:rFonts w:ascii="Times New Roman" w:eastAsia="Times New Roman" w:hAnsi="Times New Roman" w:cs="Times New Roman"/>
          <w:sz w:val="24"/>
          <w:szCs w:val="24"/>
          <w:lang w:eastAsia="ru-RU"/>
        </w:rPr>
        <w:t xml:space="preserve">Проведено 54 </w:t>
      </w:r>
      <w:proofErr w:type="gramStart"/>
      <w:r w:rsidRPr="000751F4">
        <w:rPr>
          <w:rFonts w:ascii="Times New Roman" w:eastAsia="Times New Roman" w:hAnsi="Times New Roman" w:cs="Times New Roman"/>
          <w:sz w:val="24"/>
          <w:szCs w:val="24"/>
          <w:lang w:eastAsia="ru-RU"/>
        </w:rPr>
        <w:t>спортивных</w:t>
      </w:r>
      <w:proofErr w:type="gramEnd"/>
      <w:r w:rsidRPr="000751F4">
        <w:rPr>
          <w:rFonts w:ascii="Times New Roman" w:eastAsia="Times New Roman" w:hAnsi="Times New Roman" w:cs="Times New Roman"/>
          <w:sz w:val="24"/>
          <w:szCs w:val="24"/>
          <w:lang w:eastAsia="ru-RU"/>
        </w:rPr>
        <w:t xml:space="preserve"> мероприятия: районный турнир по волейболу, мини-футболу, </w:t>
      </w:r>
      <w:proofErr w:type="spellStart"/>
      <w:r w:rsidRPr="000751F4">
        <w:rPr>
          <w:rFonts w:ascii="Times New Roman" w:eastAsia="Times New Roman" w:hAnsi="Times New Roman" w:cs="Times New Roman"/>
          <w:sz w:val="24"/>
          <w:szCs w:val="24"/>
          <w:lang w:eastAsia="ru-RU"/>
        </w:rPr>
        <w:t>флорболу</w:t>
      </w:r>
      <w:proofErr w:type="spellEnd"/>
      <w:r w:rsidRPr="000751F4">
        <w:rPr>
          <w:rFonts w:ascii="Times New Roman" w:eastAsia="Times New Roman" w:hAnsi="Times New Roman" w:cs="Times New Roman"/>
          <w:sz w:val="24"/>
          <w:szCs w:val="24"/>
          <w:lang w:eastAsia="ru-RU"/>
        </w:rPr>
        <w:t xml:space="preserve">, легкоатлетические кроссы и эстафеты, первенства, фестивали. В мероприятиях приняло участие 857 человек. </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 xml:space="preserve">Мы стремимся к тому, чтобы спорт стал доступным для всех. </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Так, в прошлом году в селе Толька состоялось торжественное открытие новой лыжной базы – это просторное, теплое и многофункциональное помещение. Для лыжной базы закуплен необходимый лыжный инвентарь.</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 xml:space="preserve">В с. Красноселькуп отремонтирован каток, корпус здания был полностью демонтирован и возведён новый прочный арочный каркас. </w:t>
      </w:r>
    </w:p>
    <w:p w:rsidR="000751F4" w:rsidRPr="000751F4" w:rsidRDefault="000751F4" w:rsidP="00D91D47">
      <w:pPr>
        <w:widowControl w:val="0"/>
        <w:spacing w:after="0" w:line="240" w:lineRule="auto"/>
        <w:ind w:firstLine="709"/>
        <w:contextualSpacing/>
        <w:jc w:val="both"/>
        <w:rPr>
          <w:rFonts w:ascii="Times New Roman" w:hAnsi="Times New Roman" w:cs="Times New Roman"/>
          <w:b/>
          <w:i/>
          <w:sz w:val="24"/>
          <w:szCs w:val="24"/>
        </w:rPr>
      </w:pPr>
      <w:r w:rsidRPr="000751F4">
        <w:rPr>
          <w:rFonts w:ascii="Times New Roman" w:hAnsi="Times New Roman" w:cs="Times New Roman"/>
          <w:b/>
          <w:i/>
          <w:sz w:val="24"/>
          <w:szCs w:val="24"/>
        </w:rPr>
        <w:t>В текущем году перед нами стоят серьезные задачи в сфере спорта, это:</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 ввод культурно-спортивного комплекса в с. Красноселькуп в 2020 году;</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 реализация в рамках национального проекта «Демография», регионального проекта «СПОРТ-норма жизни».</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 xml:space="preserve">В рамках проекта «СПОРТ-норма жизни» необходимо достичь к 2024 году увеличение показателя «Доля занимающихся физической культурой и спортом» до 55% и создать условия для занятия физической культурой и спортом (ФК и С) и подготовке спортивного резерва. </w:t>
      </w:r>
    </w:p>
    <w:p w:rsidR="000751F4" w:rsidRPr="000751F4" w:rsidRDefault="000751F4" w:rsidP="00D91D47">
      <w:pPr>
        <w:pStyle w:val="Default"/>
        <w:widowControl w:val="0"/>
        <w:ind w:firstLine="709"/>
        <w:contextualSpacing/>
        <w:jc w:val="both"/>
      </w:pPr>
      <w:r w:rsidRPr="000751F4">
        <w:t>В районе одна спортивная школа, в которой занимаются различными видами спортивной подготовки 311 воспитанников.</w:t>
      </w:r>
    </w:p>
    <w:p w:rsidR="000751F4" w:rsidRPr="000751F4" w:rsidRDefault="000751F4" w:rsidP="00D91D47">
      <w:pPr>
        <w:pStyle w:val="Default"/>
        <w:widowControl w:val="0"/>
        <w:ind w:firstLine="709"/>
        <w:contextualSpacing/>
        <w:jc w:val="both"/>
      </w:pPr>
      <w:r w:rsidRPr="000751F4">
        <w:t xml:space="preserve">Каждый третий ребёнок в районе – это воспитанник спортивной школы. </w:t>
      </w:r>
    </w:p>
    <w:p w:rsidR="000751F4" w:rsidRPr="000751F4" w:rsidRDefault="000751F4" w:rsidP="00D91D47">
      <w:pPr>
        <w:pStyle w:val="Default"/>
        <w:widowControl w:val="0"/>
        <w:numPr>
          <w:ilvl w:val="0"/>
          <w:numId w:val="34"/>
        </w:numPr>
        <w:ind w:left="0" w:firstLine="709"/>
        <w:contextualSpacing/>
        <w:jc w:val="both"/>
      </w:pPr>
      <w:r w:rsidRPr="000751F4">
        <w:t>Дзюдо – 47 человек;</w:t>
      </w:r>
    </w:p>
    <w:p w:rsidR="000751F4" w:rsidRPr="000751F4" w:rsidRDefault="000751F4" w:rsidP="00D91D47">
      <w:pPr>
        <w:pStyle w:val="Default"/>
        <w:widowControl w:val="0"/>
        <w:numPr>
          <w:ilvl w:val="0"/>
          <w:numId w:val="34"/>
        </w:numPr>
        <w:ind w:left="0" w:firstLine="709"/>
        <w:contextualSpacing/>
        <w:jc w:val="both"/>
      </w:pPr>
      <w:r w:rsidRPr="000751F4">
        <w:t>Фитнес-аэробика – 34 человека;</w:t>
      </w:r>
    </w:p>
    <w:p w:rsidR="000751F4" w:rsidRPr="000751F4" w:rsidRDefault="000751F4" w:rsidP="00D91D47">
      <w:pPr>
        <w:pStyle w:val="Default"/>
        <w:widowControl w:val="0"/>
        <w:numPr>
          <w:ilvl w:val="0"/>
          <w:numId w:val="34"/>
        </w:numPr>
        <w:ind w:left="0" w:firstLine="709"/>
        <w:contextualSpacing/>
        <w:jc w:val="both"/>
      </w:pPr>
      <w:r w:rsidRPr="000751F4">
        <w:t>Греко-римская борьба – 74 человека;</w:t>
      </w:r>
    </w:p>
    <w:p w:rsidR="000751F4" w:rsidRPr="000751F4" w:rsidRDefault="000751F4" w:rsidP="00D91D47">
      <w:pPr>
        <w:pStyle w:val="Default"/>
        <w:widowControl w:val="0"/>
        <w:numPr>
          <w:ilvl w:val="0"/>
          <w:numId w:val="34"/>
        </w:numPr>
        <w:ind w:left="0" w:firstLine="709"/>
        <w:contextualSpacing/>
        <w:jc w:val="both"/>
      </w:pPr>
      <w:r w:rsidRPr="000751F4">
        <w:t>Мини-футбол – 36 человек;</w:t>
      </w:r>
    </w:p>
    <w:p w:rsidR="000751F4" w:rsidRPr="000751F4" w:rsidRDefault="000751F4" w:rsidP="00D91D47">
      <w:pPr>
        <w:pStyle w:val="Default"/>
        <w:widowControl w:val="0"/>
        <w:numPr>
          <w:ilvl w:val="0"/>
          <w:numId w:val="34"/>
        </w:numPr>
        <w:ind w:left="0" w:firstLine="709"/>
        <w:contextualSpacing/>
        <w:jc w:val="both"/>
      </w:pPr>
      <w:r w:rsidRPr="000751F4">
        <w:t>Рукопашный бой – 48 человек;</w:t>
      </w:r>
    </w:p>
    <w:p w:rsidR="000751F4" w:rsidRPr="000751F4" w:rsidRDefault="000751F4" w:rsidP="00D91D47">
      <w:pPr>
        <w:pStyle w:val="Default"/>
        <w:widowControl w:val="0"/>
        <w:numPr>
          <w:ilvl w:val="0"/>
          <w:numId w:val="34"/>
        </w:numPr>
        <w:ind w:left="0" w:firstLine="709"/>
        <w:contextualSpacing/>
        <w:jc w:val="both"/>
      </w:pPr>
      <w:r w:rsidRPr="000751F4">
        <w:t>Лыжные гонки – 36 человек;</w:t>
      </w:r>
    </w:p>
    <w:p w:rsidR="000751F4" w:rsidRPr="000751F4" w:rsidRDefault="000751F4" w:rsidP="00D91D47">
      <w:pPr>
        <w:pStyle w:val="Default"/>
        <w:widowControl w:val="0"/>
        <w:numPr>
          <w:ilvl w:val="0"/>
          <w:numId w:val="34"/>
        </w:numPr>
        <w:ind w:left="0" w:firstLine="709"/>
        <w:contextualSpacing/>
        <w:jc w:val="both"/>
      </w:pPr>
      <w:r w:rsidRPr="000751F4">
        <w:t>Настольный теннис – 10 человек;</w:t>
      </w:r>
    </w:p>
    <w:p w:rsidR="000751F4" w:rsidRPr="000751F4" w:rsidRDefault="000751F4" w:rsidP="00D91D47">
      <w:pPr>
        <w:pStyle w:val="Default"/>
        <w:widowControl w:val="0"/>
        <w:numPr>
          <w:ilvl w:val="0"/>
          <w:numId w:val="34"/>
        </w:numPr>
        <w:ind w:left="0" w:firstLine="709"/>
        <w:contextualSpacing/>
        <w:jc w:val="both"/>
      </w:pPr>
      <w:r w:rsidRPr="000751F4">
        <w:t>Северное многоборье - 26 человек.</w:t>
      </w:r>
    </w:p>
    <w:p w:rsidR="000751F4" w:rsidRPr="000751F4" w:rsidRDefault="000751F4" w:rsidP="00D91D47">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0751F4">
        <w:rPr>
          <w:rFonts w:ascii="Times New Roman" w:eastAsia="Times New Roman" w:hAnsi="Times New Roman" w:cs="Times New Roman"/>
          <w:sz w:val="24"/>
          <w:szCs w:val="24"/>
          <w:lang w:eastAsia="ru-RU"/>
        </w:rPr>
        <w:t xml:space="preserve">Ведётся работа с детьми с ограниченными возможностями здоровья. В 2019 году на постоянной основе спортивные секции посещал 21 ребёнок с ограниченными возможностями здоровья и 3 ребенка-инвалида. </w:t>
      </w:r>
    </w:p>
    <w:p w:rsidR="000751F4" w:rsidRPr="000751F4" w:rsidRDefault="000751F4" w:rsidP="00D91D4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751F4">
        <w:rPr>
          <w:rFonts w:ascii="Times New Roman" w:eastAsia="Times New Roman" w:hAnsi="Times New Roman" w:cs="Times New Roman"/>
          <w:sz w:val="24"/>
          <w:szCs w:val="24"/>
          <w:lang w:eastAsia="ru-RU"/>
        </w:rPr>
        <w:t xml:space="preserve">Большое внимание уделяется работе с детьми «группы риска»: 12 несовершеннолетних, состоящих на учёте в комиссии по делам несовершеннолетних и защите их прав, систематически посещают спортивные секции по различным видам спорта. </w:t>
      </w:r>
    </w:p>
    <w:p w:rsid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 xml:space="preserve">В 2019 году 125 воспитанников спортивной школы приняли участие в 73 соревнованиях разных уровней, по результатам которых получили 65 призовых мест. </w:t>
      </w:r>
    </w:p>
    <w:p w:rsidR="000751F4" w:rsidRPr="004E5216" w:rsidRDefault="000751F4" w:rsidP="00D91D47">
      <w:pPr>
        <w:spacing w:after="0" w:line="240" w:lineRule="auto"/>
        <w:ind w:firstLine="709"/>
        <w:contextualSpacing/>
        <w:jc w:val="both"/>
        <w:rPr>
          <w:rFonts w:ascii="Times New Roman" w:eastAsia="Times New Roman" w:hAnsi="Times New Roman" w:cs="Times New Roman"/>
          <w:sz w:val="24"/>
          <w:szCs w:val="24"/>
          <w:lang w:eastAsia="ru-RU"/>
        </w:rPr>
      </w:pPr>
      <w:r w:rsidRPr="004E5216">
        <w:rPr>
          <w:rFonts w:ascii="Times New Roman" w:eastAsia="Times New Roman" w:hAnsi="Times New Roman" w:cs="Times New Roman"/>
          <w:sz w:val="24"/>
          <w:szCs w:val="24"/>
          <w:lang w:eastAsia="ru-RU"/>
        </w:rPr>
        <w:t xml:space="preserve">Все мероприятия в полном объеме были обеспечены финансированием для выезда спортсменов на мероприятия различного уровня, обеспечены дополнительным питанием и медикаментами во время соревнований. </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r w:rsidRPr="000751F4">
        <w:rPr>
          <w:rFonts w:ascii="Times New Roman" w:hAnsi="Times New Roman" w:cs="Times New Roman"/>
          <w:sz w:val="24"/>
          <w:szCs w:val="24"/>
        </w:rPr>
        <w:t xml:space="preserve">Особая наша гордость - это воспитанники секции рукопашного боя Савчук Виктория и </w:t>
      </w:r>
      <w:proofErr w:type="spellStart"/>
      <w:r w:rsidRPr="000751F4">
        <w:rPr>
          <w:rFonts w:ascii="Times New Roman" w:hAnsi="Times New Roman" w:cs="Times New Roman"/>
          <w:sz w:val="24"/>
          <w:szCs w:val="24"/>
        </w:rPr>
        <w:t>Стёпин</w:t>
      </w:r>
      <w:proofErr w:type="spellEnd"/>
      <w:r w:rsidRPr="000751F4">
        <w:rPr>
          <w:rFonts w:ascii="Times New Roman" w:hAnsi="Times New Roman" w:cs="Times New Roman"/>
          <w:sz w:val="24"/>
          <w:szCs w:val="24"/>
        </w:rPr>
        <w:t xml:space="preserve"> Иван, которые по итогам соревнований различных уровней являются членами сборной команды России.</w:t>
      </w:r>
    </w:p>
    <w:p w:rsidR="000751F4" w:rsidRPr="000751F4" w:rsidRDefault="000751F4" w:rsidP="00D91D47">
      <w:pPr>
        <w:widowControl w:val="0"/>
        <w:spacing w:after="0" w:line="240" w:lineRule="auto"/>
        <w:ind w:firstLine="709"/>
        <w:contextualSpacing/>
        <w:jc w:val="both"/>
        <w:rPr>
          <w:rFonts w:ascii="Times New Roman" w:hAnsi="Times New Roman" w:cs="Times New Roman"/>
          <w:sz w:val="24"/>
          <w:szCs w:val="24"/>
        </w:rPr>
      </w:pPr>
    </w:p>
    <w:p w:rsidR="000751F4" w:rsidRPr="000751F4" w:rsidRDefault="000751F4" w:rsidP="00D91D47">
      <w:pPr>
        <w:widowControl w:val="0"/>
        <w:spacing w:after="0" w:line="240" w:lineRule="auto"/>
        <w:ind w:firstLine="567"/>
        <w:contextualSpacing/>
        <w:jc w:val="both"/>
        <w:rPr>
          <w:rFonts w:ascii="Times New Roman" w:hAnsi="Times New Roman" w:cs="Times New Roman"/>
          <w:b/>
          <w:i/>
          <w:sz w:val="24"/>
          <w:szCs w:val="24"/>
          <w:u w:val="single"/>
        </w:rPr>
      </w:pPr>
      <w:r w:rsidRPr="000751F4">
        <w:rPr>
          <w:rFonts w:ascii="Times New Roman" w:hAnsi="Times New Roman" w:cs="Times New Roman"/>
          <w:b/>
          <w:i/>
          <w:sz w:val="24"/>
          <w:szCs w:val="24"/>
          <w:u w:val="single"/>
        </w:rPr>
        <w:t>Лучшие результаты:</w:t>
      </w:r>
      <w:r w:rsidRPr="000751F4">
        <w:rPr>
          <w:rFonts w:ascii="Times New Roman" w:hAnsi="Times New Roman" w:cs="Times New Roman"/>
          <w:noProof/>
          <w:sz w:val="24"/>
          <w:szCs w:val="24"/>
          <w:lang w:eastAsia="ru-RU"/>
        </w:rPr>
        <w:t xml:space="preserve"> </w:t>
      </w:r>
    </w:p>
    <w:p w:rsidR="000751F4" w:rsidRPr="000751F4" w:rsidRDefault="000751F4" w:rsidP="00D91D47">
      <w:pPr>
        <w:pStyle w:val="a8"/>
        <w:widowControl w:val="0"/>
        <w:numPr>
          <w:ilvl w:val="0"/>
          <w:numId w:val="40"/>
        </w:numPr>
        <w:spacing w:after="0" w:line="240" w:lineRule="auto"/>
        <w:jc w:val="both"/>
        <w:rPr>
          <w:rFonts w:ascii="Times New Roman" w:hAnsi="Times New Roman" w:cs="Times New Roman"/>
          <w:b/>
          <w:sz w:val="24"/>
          <w:szCs w:val="24"/>
        </w:rPr>
      </w:pPr>
      <w:r w:rsidRPr="000751F4">
        <w:rPr>
          <w:rFonts w:ascii="Times New Roman" w:hAnsi="Times New Roman" w:cs="Times New Roman"/>
          <w:b/>
          <w:sz w:val="24"/>
          <w:szCs w:val="24"/>
        </w:rPr>
        <w:lastRenderedPageBreak/>
        <w:t>Савчук Виктория:</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0751F4">
        <w:rPr>
          <w:rFonts w:ascii="Times New Roman" w:hAnsi="Times New Roman" w:cs="Times New Roman"/>
          <w:sz w:val="24"/>
          <w:szCs w:val="24"/>
        </w:rPr>
        <w:t xml:space="preserve">Международный турнир по армейскому рукопашному бою, в рамках </w:t>
      </w:r>
      <w:r w:rsidRPr="000751F4">
        <w:rPr>
          <w:rFonts w:ascii="Times New Roman" w:hAnsi="Times New Roman" w:cs="Times New Roman"/>
          <w:sz w:val="24"/>
          <w:szCs w:val="24"/>
          <w:lang w:val="en-US"/>
        </w:rPr>
        <w:t>VI</w:t>
      </w:r>
      <w:r w:rsidRPr="000751F4">
        <w:rPr>
          <w:rFonts w:ascii="Times New Roman" w:hAnsi="Times New Roman" w:cs="Times New Roman"/>
          <w:sz w:val="24"/>
          <w:szCs w:val="24"/>
        </w:rPr>
        <w:t xml:space="preserve"> объединенного чемпионата Мира боевых искусств 2019 Италия (Тоскана):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 - «Кикбоксинг»,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 - «</w:t>
      </w:r>
      <w:proofErr w:type="spellStart"/>
      <w:r w:rsidRPr="000751F4">
        <w:rPr>
          <w:rFonts w:ascii="Times New Roman" w:hAnsi="Times New Roman" w:cs="Times New Roman"/>
          <w:sz w:val="24"/>
          <w:szCs w:val="24"/>
        </w:rPr>
        <w:t>Греппинг</w:t>
      </w:r>
      <w:proofErr w:type="spellEnd"/>
      <w:r w:rsidRPr="000751F4">
        <w:rPr>
          <w:rFonts w:ascii="Times New Roman" w:hAnsi="Times New Roman" w:cs="Times New Roman"/>
          <w:sz w:val="24"/>
          <w:szCs w:val="24"/>
        </w:rPr>
        <w:t xml:space="preserve">», </w:t>
      </w:r>
      <w:r w:rsidRPr="000751F4">
        <w:rPr>
          <w:rFonts w:ascii="Times New Roman" w:hAnsi="Times New Roman" w:cs="Times New Roman"/>
          <w:sz w:val="24"/>
          <w:szCs w:val="24"/>
          <w:lang w:val="en-US"/>
        </w:rPr>
        <w:t>II</w:t>
      </w:r>
      <w:r w:rsidRPr="000751F4">
        <w:rPr>
          <w:rFonts w:ascii="Times New Roman" w:hAnsi="Times New Roman" w:cs="Times New Roman"/>
          <w:sz w:val="24"/>
          <w:szCs w:val="24"/>
        </w:rPr>
        <w:t xml:space="preserve"> место - «Армейский рукопашный бой»;</w:t>
      </w:r>
    </w:p>
    <w:p w:rsidR="000751F4" w:rsidRPr="000751F4" w:rsidRDefault="000751F4" w:rsidP="00D91D47">
      <w:pPr>
        <w:pStyle w:val="a8"/>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751F4">
        <w:rPr>
          <w:rFonts w:ascii="Times New Roman" w:hAnsi="Times New Roman" w:cs="Times New Roman"/>
          <w:sz w:val="24"/>
          <w:szCs w:val="24"/>
        </w:rPr>
        <w:t xml:space="preserve">Первенство России по рукопашному бою г. Орёл: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w:t>
      </w:r>
    </w:p>
    <w:p w:rsidR="000751F4" w:rsidRPr="000751F4" w:rsidRDefault="000751F4" w:rsidP="00D91D47">
      <w:pPr>
        <w:pStyle w:val="a8"/>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Первенство УРФО по </w:t>
      </w:r>
      <w:r w:rsidRPr="000751F4">
        <w:rPr>
          <w:rFonts w:ascii="Times New Roman" w:hAnsi="Times New Roman" w:cs="Times New Roman"/>
          <w:sz w:val="24"/>
          <w:szCs w:val="24"/>
        </w:rPr>
        <w:t xml:space="preserve">рукопашному бою среди юношей и девушек 12-13, 13-14 лет г. Екатеринбург: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w:t>
      </w:r>
      <w:r w:rsidRPr="000751F4">
        <w:rPr>
          <w:rFonts w:ascii="Times New Roman" w:hAnsi="Times New Roman" w:cs="Times New Roman"/>
          <w:noProof/>
          <w:sz w:val="24"/>
          <w:szCs w:val="24"/>
          <w:lang w:eastAsia="ru-RU"/>
        </w:rPr>
        <w:t xml:space="preserve"> </w:t>
      </w:r>
    </w:p>
    <w:p w:rsid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proofErr w:type="spellStart"/>
      <w:r w:rsidRPr="000751F4">
        <w:rPr>
          <w:rFonts w:ascii="Times New Roman" w:hAnsi="Times New Roman" w:cs="Times New Roman"/>
          <w:b/>
          <w:sz w:val="24"/>
          <w:szCs w:val="24"/>
        </w:rPr>
        <w:t>Ховрат</w:t>
      </w:r>
      <w:proofErr w:type="spellEnd"/>
      <w:r w:rsidRPr="000751F4">
        <w:rPr>
          <w:rFonts w:ascii="Times New Roman" w:hAnsi="Times New Roman" w:cs="Times New Roman"/>
          <w:b/>
          <w:sz w:val="24"/>
          <w:szCs w:val="24"/>
        </w:rPr>
        <w:t xml:space="preserve"> Роман</w:t>
      </w:r>
      <w:r>
        <w:rPr>
          <w:rFonts w:ascii="Times New Roman" w:hAnsi="Times New Roman" w:cs="Times New Roman"/>
          <w:sz w:val="24"/>
          <w:szCs w:val="24"/>
        </w:rPr>
        <w:t>:</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sidRPr="000751F4">
        <w:rPr>
          <w:rFonts w:ascii="Times New Roman" w:hAnsi="Times New Roman" w:cs="Times New Roman"/>
          <w:sz w:val="24"/>
          <w:szCs w:val="24"/>
        </w:rPr>
        <w:t xml:space="preserve">Чемпионат и Первенство Ямало-Ненецкого автономного округа по спортивной (греко-римской) борьбе «Фестиваль борьбы ЯНАО» г. </w:t>
      </w:r>
      <w:proofErr w:type="spellStart"/>
      <w:r w:rsidRPr="000751F4">
        <w:rPr>
          <w:rFonts w:ascii="Times New Roman" w:hAnsi="Times New Roman" w:cs="Times New Roman"/>
          <w:sz w:val="24"/>
          <w:szCs w:val="24"/>
        </w:rPr>
        <w:t>Тарко</w:t>
      </w:r>
      <w:proofErr w:type="spellEnd"/>
      <w:r w:rsidRPr="000751F4">
        <w:rPr>
          <w:rFonts w:ascii="Times New Roman" w:hAnsi="Times New Roman" w:cs="Times New Roman"/>
          <w:sz w:val="24"/>
          <w:szCs w:val="24"/>
        </w:rPr>
        <w:t xml:space="preserve">-Сале: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w:t>
      </w:r>
    </w:p>
    <w:p w:rsid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r w:rsidRPr="000751F4">
        <w:rPr>
          <w:rFonts w:ascii="Times New Roman" w:hAnsi="Times New Roman" w:cs="Times New Roman"/>
          <w:b/>
          <w:sz w:val="24"/>
          <w:szCs w:val="24"/>
        </w:rPr>
        <w:t>Кострома Сергей</w:t>
      </w:r>
      <w:r>
        <w:rPr>
          <w:rFonts w:ascii="Times New Roman" w:hAnsi="Times New Roman" w:cs="Times New Roman"/>
          <w:sz w:val="24"/>
          <w:szCs w:val="24"/>
        </w:rPr>
        <w:t>:</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sidRPr="000751F4">
        <w:rPr>
          <w:rFonts w:ascii="Times New Roman" w:hAnsi="Times New Roman" w:cs="Times New Roman"/>
          <w:sz w:val="24"/>
          <w:szCs w:val="24"/>
        </w:rPr>
        <w:t xml:space="preserve">Чемпионат и Первенство Ямало-Ненецкого автономного округа по спортивной (греко-римской) борьбе «Фестиваль борьбы ЯНАО» г. </w:t>
      </w:r>
      <w:proofErr w:type="spellStart"/>
      <w:r w:rsidRPr="000751F4">
        <w:rPr>
          <w:rFonts w:ascii="Times New Roman" w:hAnsi="Times New Roman" w:cs="Times New Roman"/>
          <w:sz w:val="24"/>
          <w:szCs w:val="24"/>
        </w:rPr>
        <w:t>Тарко</w:t>
      </w:r>
      <w:proofErr w:type="spellEnd"/>
      <w:r w:rsidRPr="000751F4">
        <w:rPr>
          <w:rFonts w:ascii="Times New Roman" w:hAnsi="Times New Roman" w:cs="Times New Roman"/>
          <w:sz w:val="24"/>
          <w:szCs w:val="24"/>
        </w:rPr>
        <w:t xml:space="preserve">-Сале: </w:t>
      </w:r>
      <w:r w:rsidRPr="000751F4">
        <w:rPr>
          <w:rFonts w:ascii="Times New Roman" w:hAnsi="Times New Roman" w:cs="Times New Roman"/>
          <w:sz w:val="24"/>
          <w:szCs w:val="24"/>
          <w:lang w:val="en-US"/>
        </w:rPr>
        <w:t>II</w:t>
      </w:r>
      <w:r w:rsidRPr="000751F4">
        <w:rPr>
          <w:rFonts w:ascii="Times New Roman" w:hAnsi="Times New Roman" w:cs="Times New Roman"/>
          <w:sz w:val="24"/>
          <w:szCs w:val="24"/>
        </w:rPr>
        <w:t xml:space="preserve"> место;</w:t>
      </w:r>
    </w:p>
    <w:p w:rsidR="000751F4" w:rsidRP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r w:rsidRPr="000751F4">
        <w:rPr>
          <w:rFonts w:ascii="Times New Roman" w:hAnsi="Times New Roman" w:cs="Times New Roman"/>
          <w:b/>
          <w:sz w:val="24"/>
          <w:szCs w:val="24"/>
        </w:rPr>
        <w:t>Кострома Арсений</w:t>
      </w:r>
      <w:r>
        <w:rPr>
          <w:rFonts w:ascii="Times New Roman" w:hAnsi="Times New Roman" w:cs="Times New Roman"/>
          <w:sz w:val="24"/>
          <w:szCs w:val="24"/>
        </w:rPr>
        <w:t>:</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0751F4">
        <w:rPr>
          <w:rFonts w:ascii="Times New Roman" w:hAnsi="Times New Roman" w:cs="Times New Roman"/>
          <w:sz w:val="24"/>
          <w:szCs w:val="24"/>
        </w:rPr>
        <w:t xml:space="preserve">Чемпионат и Первенство Ямало-Ненецкого автономного округа по спортивной (греко-римской) борьбе «Фестиваль борьбы ЯНАО» г. </w:t>
      </w:r>
      <w:proofErr w:type="spellStart"/>
      <w:r w:rsidRPr="000751F4">
        <w:rPr>
          <w:rFonts w:ascii="Times New Roman" w:hAnsi="Times New Roman" w:cs="Times New Roman"/>
          <w:sz w:val="24"/>
          <w:szCs w:val="24"/>
        </w:rPr>
        <w:t>Тарко</w:t>
      </w:r>
      <w:proofErr w:type="spellEnd"/>
      <w:r w:rsidRPr="000751F4">
        <w:rPr>
          <w:rFonts w:ascii="Times New Roman" w:hAnsi="Times New Roman" w:cs="Times New Roman"/>
          <w:sz w:val="24"/>
          <w:szCs w:val="24"/>
        </w:rPr>
        <w:t xml:space="preserve">-Сале: </w:t>
      </w:r>
      <w:r w:rsidRPr="000751F4">
        <w:rPr>
          <w:rFonts w:ascii="Times New Roman" w:hAnsi="Times New Roman" w:cs="Times New Roman"/>
          <w:sz w:val="24"/>
          <w:szCs w:val="24"/>
          <w:lang w:val="en-US"/>
        </w:rPr>
        <w:t>II</w:t>
      </w:r>
      <w:r w:rsidRPr="000751F4">
        <w:rPr>
          <w:rFonts w:ascii="Times New Roman" w:hAnsi="Times New Roman" w:cs="Times New Roman"/>
          <w:sz w:val="24"/>
          <w:szCs w:val="24"/>
        </w:rPr>
        <w:t xml:space="preserve"> место;</w:t>
      </w:r>
    </w:p>
    <w:p w:rsidR="000751F4" w:rsidRPr="000751F4" w:rsidRDefault="000751F4" w:rsidP="00D91D47">
      <w:pPr>
        <w:pStyle w:val="a8"/>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751F4">
        <w:rPr>
          <w:rFonts w:ascii="Times New Roman" w:hAnsi="Times New Roman" w:cs="Times New Roman"/>
          <w:sz w:val="24"/>
          <w:szCs w:val="24"/>
        </w:rPr>
        <w:t xml:space="preserve">XIII международный турнир по греко-римской борьбе, посвященный «Дню Защитника Отечество»  г. Светлогорск: </w:t>
      </w:r>
      <w:r w:rsidRPr="000751F4">
        <w:rPr>
          <w:rFonts w:ascii="Times New Roman" w:hAnsi="Times New Roman" w:cs="Times New Roman"/>
          <w:sz w:val="24"/>
          <w:szCs w:val="24"/>
          <w:lang w:val="en-US"/>
        </w:rPr>
        <w:t>II</w:t>
      </w:r>
      <w:r w:rsidRPr="000751F4">
        <w:rPr>
          <w:rFonts w:ascii="Times New Roman" w:hAnsi="Times New Roman" w:cs="Times New Roman"/>
          <w:sz w:val="24"/>
          <w:szCs w:val="24"/>
        </w:rPr>
        <w:t xml:space="preserve"> место;</w:t>
      </w:r>
    </w:p>
    <w:p w:rsid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r w:rsidRPr="000751F4">
        <w:rPr>
          <w:rFonts w:ascii="Times New Roman" w:hAnsi="Times New Roman" w:cs="Times New Roman"/>
          <w:b/>
          <w:sz w:val="24"/>
          <w:szCs w:val="24"/>
        </w:rPr>
        <w:t>Сазонов Егор</w:t>
      </w:r>
      <w:r>
        <w:rPr>
          <w:rFonts w:ascii="Times New Roman" w:hAnsi="Times New Roman" w:cs="Times New Roman"/>
          <w:sz w:val="24"/>
          <w:szCs w:val="24"/>
        </w:rPr>
        <w:t>:</w:t>
      </w:r>
    </w:p>
    <w:p w:rsidR="000751F4" w:rsidRPr="000751F4" w:rsidRDefault="000751F4" w:rsidP="00D91D47">
      <w:pPr>
        <w:pStyle w:val="a8"/>
        <w:widowControl w:val="0"/>
        <w:spacing w:after="0" w:line="240" w:lineRule="auto"/>
        <w:jc w:val="both"/>
        <w:rPr>
          <w:rFonts w:ascii="Times New Roman" w:hAnsi="Times New Roman" w:cs="Times New Roman"/>
          <w:sz w:val="24"/>
          <w:szCs w:val="24"/>
        </w:rPr>
      </w:pPr>
      <w:r w:rsidRPr="000751F4">
        <w:rPr>
          <w:rFonts w:ascii="Times New Roman" w:hAnsi="Times New Roman" w:cs="Times New Roman"/>
          <w:sz w:val="24"/>
          <w:szCs w:val="24"/>
        </w:rPr>
        <w:t>-</w:t>
      </w:r>
      <w:r>
        <w:rPr>
          <w:rFonts w:ascii="Times New Roman" w:hAnsi="Times New Roman" w:cs="Times New Roman"/>
          <w:sz w:val="24"/>
          <w:szCs w:val="24"/>
        </w:rPr>
        <w:t xml:space="preserve"> </w:t>
      </w:r>
      <w:r w:rsidRPr="000751F4">
        <w:rPr>
          <w:rFonts w:ascii="Times New Roman" w:hAnsi="Times New Roman" w:cs="Times New Roman"/>
          <w:sz w:val="24"/>
          <w:szCs w:val="24"/>
        </w:rPr>
        <w:t xml:space="preserve">Первенство ЯНАО по спортивной борьбе  (дзюдо) г. Ноябрьск: </w:t>
      </w:r>
      <w:r w:rsidRPr="000751F4">
        <w:rPr>
          <w:rFonts w:ascii="Times New Roman" w:hAnsi="Times New Roman" w:cs="Times New Roman"/>
          <w:sz w:val="24"/>
          <w:szCs w:val="24"/>
          <w:lang w:val="en-US"/>
        </w:rPr>
        <w:t>III</w:t>
      </w:r>
      <w:r w:rsidRPr="000751F4">
        <w:rPr>
          <w:rFonts w:ascii="Times New Roman" w:hAnsi="Times New Roman" w:cs="Times New Roman"/>
          <w:sz w:val="24"/>
          <w:szCs w:val="24"/>
        </w:rPr>
        <w:t xml:space="preserve"> место;</w:t>
      </w:r>
    </w:p>
    <w:p w:rsid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proofErr w:type="spellStart"/>
      <w:r w:rsidRPr="000751F4">
        <w:rPr>
          <w:rFonts w:ascii="Times New Roman" w:hAnsi="Times New Roman" w:cs="Times New Roman"/>
          <w:b/>
          <w:sz w:val="24"/>
          <w:szCs w:val="24"/>
        </w:rPr>
        <w:t>Камалетдинов</w:t>
      </w:r>
      <w:proofErr w:type="spellEnd"/>
      <w:r w:rsidRPr="000751F4">
        <w:rPr>
          <w:rFonts w:ascii="Times New Roman" w:hAnsi="Times New Roman" w:cs="Times New Roman"/>
          <w:b/>
          <w:sz w:val="24"/>
          <w:szCs w:val="24"/>
        </w:rPr>
        <w:t xml:space="preserve"> Фарид</w:t>
      </w:r>
      <w:r>
        <w:rPr>
          <w:rFonts w:ascii="Times New Roman" w:hAnsi="Times New Roman" w:cs="Times New Roman"/>
          <w:sz w:val="24"/>
          <w:szCs w:val="24"/>
        </w:rPr>
        <w:t>:</w:t>
      </w:r>
    </w:p>
    <w:p w:rsidR="000751F4" w:rsidRPr="000751F4" w:rsidRDefault="000751F4" w:rsidP="00D91D47">
      <w:pPr>
        <w:pStyle w:val="a8"/>
        <w:widowControl w:val="0"/>
        <w:spacing w:after="0" w:line="240" w:lineRule="auto"/>
        <w:jc w:val="both"/>
        <w:rPr>
          <w:rFonts w:ascii="Times New Roman" w:hAnsi="Times New Roman" w:cs="Times New Roman"/>
          <w:sz w:val="24"/>
          <w:szCs w:val="24"/>
        </w:rPr>
      </w:pPr>
      <w:r w:rsidRPr="000751F4">
        <w:rPr>
          <w:rFonts w:ascii="Times New Roman" w:hAnsi="Times New Roman" w:cs="Times New Roman"/>
          <w:sz w:val="24"/>
          <w:szCs w:val="24"/>
        </w:rPr>
        <w:t xml:space="preserve">- XIII международный турнир по греко-римской борьбе, посвященный «Дню Защитника Отечество»  г. Светлогорск: </w:t>
      </w:r>
      <w:r w:rsidRPr="000751F4">
        <w:rPr>
          <w:rFonts w:ascii="Times New Roman" w:hAnsi="Times New Roman" w:cs="Times New Roman"/>
          <w:sz w:val="24"/>
          <w:szCs w:val="24"/>
          <w:lang w:val="en-US"/>
        </w:rPr>
        <w:t>II</w:t>
      </w:r>
      <w:r w:rsidRPr="000751F4">
        <w:rPr>
          <w:rFonts w:ascii="Times New Roman" w:hAnsi="Times New Roman" w:cs="Times New Roman"/>
          <w:sz w:val="24"/>
          <w:szCs w:val="24"/>
        </w:rPr>
        <w:t xml:space="preserve"> место;</w:t>
      </w:r>
      <w:r w:rsidRPr="000751F4">
        <w:rPr>
          <w:rFonts w:ascii="Times New Roman" w:hAnsi="Times New Roman" w:cs="Times New Roman"/>
          <w:noProof/>
          <w:sz w:val="24"/>
          <w:szCs w:val="24"/>
          <w:lang w:eastAsia="ru-RU"/>
        </w:rPr>
        <w:t xml:space="preserve"> </w:t>
      </w:r>
    </w:p>
    <w:p w:rsidR="000751F4" w:rsidRP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r w:rsidRPr="000751F4">
        <w:rPr>
          <w:rFonts w:ascii="Times New Roman" w:hAnsi="Times New Roman" w:cs="Times New Roman"/>
          <w:b/>
          <w:sz w:val="24"/>
          <w:szCs w:val="24"/>
        </w:rPr>
        <w:t>Степин Иван</w:t>
      </w:r>
      <w:r w:rsidRPr="000751F4">
        <w:rPr>
          <w:rFonts w:ascii="Times New Roman" w:hAnsi="Times New Roman" w:cs="Times New Roman"/>
          <w:sz w:val="24"/>
          <w:szCs w:val="24"/>
        </w:rPr>
        <w:t xml:space="preserve"> </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sidRPr="000751F4">
        <w:rPr>
          <w:rFonts w:ascii="Times New Roman" w:hAnsi="Times New Roman" w:cs="Times New Roman"/>
          <w:sz w:val="24"/>
          <w:szCs w:val="24"/>
        </w:rPr>
        <w:t>- X</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Всероссийский  турнир по армейскому рукопашному бою, посвящённого памяти Героя Советского Союза Германа Степановича Титова г. Краснознаменск: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sidRPr="000751F4">
        <w:rPr>
          <w:rFonts w:ascii="Times New Roman" w:hAnsi="Times New Roman" w:cs="Times New Roman"/>
          <w:sz w:val="24"/>
          <w:szCs w:val="24"/>
        </w:rPr>
        <w:t xml:space="preserve">- Всероссийские соревнования по рукопашному бою, открытых Евроазиатских юношеских игр боевых искусств Уфа-2019 г. Уфа: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w:t>
      </w:r>
    </w:p>
    <w:p w:rsidR="000751F4" w:rsidRP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r w:rsidRPr="000751F4">
        <w:rPr>
          <w:rFonts w:ascii="Times New Roman" w:hAnsi="Times New Roman" w:cs="Times New Roman"/>
          <w:b/>
          <w:sz w:val="24"/>
          <w:szCs w:val="24"/>
        </w:rPr>
        <w:t>Аркадьев Ростислав</w:t>
      </w:r>
      <w:r>
        <w:rPr>
          <w:rFonts w:ascii="Times New Roman" w:hAnsi="Times New Roman" w:cs="Times New Roman"/>
          <w:b/>
          <w:sz w:val="24"/>
          <w:szCs w:val="24"/>
        </w:rPr>
        <w:t>:</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sidRPr="000751F4">
        <w:rPr>
          <w:rFonts w:ascii="Times New Roman" w:hAnsi="Times New Roman" w:cs="Times New Roman"/>
          <w:sz w:val="24"/>
          <w:szCs w:val="24"/>
        </w:rPr>
        <w:t>- X</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Всероссийский  турнир по армейскому рукопашному бою, посвящённого памяти Героя Советского Союза Германа Степановича Титова г. Краснознаменск: </w:t>
      </w:r>
      <w:r w:rsidRPr="000751F4">
        <w:rPr>
          <w:rFonts w:ascii="Times New Roman" w:hAnsi="Times New Roman" w:cs="Times New Roman"/>
          <w:sz w:val="24"/>
          <w:szCs w:val="24"/>
          <w:lang w:val="en-US"/>
        </w:rPr>
        <w:t>I</w:t>
      </w:r>
      <w:r w:rsidRPr="000751F4">
        <w:rPr>
          <w:rFonts w:ascii="Times New Roman" w:hAnsi="Times New Roman" w:cs="Times New Roman"/>
          <w:sz w:val="24"/>
          <w:szCs w:val="24"/>
        </w:rPr>
        <w:t xml:space="preserve"> место;</w:t>
      </w:r>
    </w:p>
    <w:p w:rsidR="000751F4" w:rsidRPr="000751F4" w:rsidRDefault="000751F4" w:rsidP="00D91D47">
      <w:pPr>
        <w:pStyle w:val="a8"/>
        <w:widowControl w:val="0"/>
        <w:numPr>
          <w:ilvl w:val="0"/>
          <w:numId w:val="40"/>
        </w:numPr>
        <w:spacing w:after="0" w:line="240" w:lineRule="auto"/>
        <w:jc w:val="both"/>
        <w:rPr>
          <w:rFonts w:ascii="Times New Roman" w:hAnsi="Times New Roman" w:cs="Times New Roman"/>
          <w:sz w:val="24"/>
          <w:szCs w:val="24"/>
        </w:rPr>
      </w:pPr>
      <w:r w:rsidRPr="000751F4">
        <w:rPr>
          <w:rFonts w:ascii="Times New Roman" w:hAnsi="Times New Roman" w:cs="Times New Roman"/>
          <w:b/>
          <w:sz w:val="24"/>
          <w:szCs w:val="24"/>
        </w:rPr>
        <w:t>Тонькин Никита</w:t>
      </w:r>
      <w:r>
        <w:rPr>
          <w:rFonts w:ascii="Times New Roman" w:hAnsi="Times New Roman" w:cs="Times New Roman"/>
          <w:b/>
          <w:sz w:val="24"/>
          <w:szCs w:val="24"/>
        </w:rPr>
        <w:t>:</w:t>
      </w:r>
    </w:p>
    <w:p w:rsidR="000751F4" w:rsidRPr="000751F4" w:rsidRDefault="000751F4" w:rsidP="00D91D47">
      <w:pPr>
        <w:pStyle w:val="a8"/>
        <w:widowControl w:val="0"/>
        <w:spacing w:after="0" w:line="240" w:lineRule="auto"/>
        <w:ind w:left="0" w:firstLine="720"/>
        <w:jc w:val="both"/>
        <w:rPr>
          <w:rFonts w:ascii="Times New Roman" w:hAnsi="Times New Roman" w:cs="Times New Roman"/>
          <w:sz w:val="24"/>
          <w:szCs w:val="24"/>
        </w:rPr>
      </w:pPr>
      <w:r w:rsidRPr="000751F4">
        <w:rPr>
          <w:rFonts w:ascii="Times New Roman" w:hAnsi="Times New Roman" w:cs="Times New Roman"/>
          <w:sz w:val="24"/>
          <w:szCs w:val="24"/>
        </w:rPr>
        <w:t>- X</w:t>
      </w:r>
      <w:r w:rsidRPr="000751F4">
        <w:rPr>
          <w:rFonts w:ascii="Times New Roman" w:hAnsi="Times New Roman" w:cs="Times New Roman"/>
          <w:sz w:val="24"/>
          <w:szCs w:val="24"/>
          <w:lang w:val="en-US"/>
        </w:rPr>
        <w:t>I</w:t>
      </w:r>
      <w:r>
        <w:rPr>
          <w:rFonts w:ascii="Times New Roman" w:hAnsi="Times New Roman" w:cs="Times New Roman"/>
          <w:sz w:val="24"/>
          <w:szCs w:val="24"/>
        </w:rPr>
        <w:t xml:space="preserve"> Всероссийский </w:t>
      </w:r>
      <w:r w:rsidRPr="000751F4">
        <w:rPr>
          <w:rFonts w:ascii="Times New Roman" w:hAnsi="Times New Roman" w:cs="Times New Roman"/>
          <w:sz w:val="24"/>
          <w:szCs w:val="24"/>
        </w:rPr>
        <w:t xml:space="preserve">турнир по армейскому рукопашному бою, посвящённого памяти Героя Советского Союза Германа Степановича Титова г. Краснознаменск: </w:t>
      </w:r>
      <w:proofErr w:type="gramStart"/>
      <w:r w:rsidRPr="000751F4">
        <w:rPr>
          <w:rFonts w:ascii="Times New Roman" w:hAnsi="Times New Roman" w:cs="Times New Roman"/>
          <w:sz w:val="24"/>
          <w:szCs w:val="24"/>
          <w:lang w:val="en-US"/>
        </w:rPr>
        <w:t>III</w:t>
      </w:r>
      <w:r w:rsidRPr="000751F4">
        <w:rPr>
          <w:rFonts w:ascii="Times New Roman" w:hAnsi="Times New Roman" w:cs="Times New Roman"/>
          <w:sz w:val="24"/>
          <w:szCs w:val="24"/>
        </w:rPr>
        <w:t xml:space="preserve"> место.</w:t>
      </w:r>
      <w:proofErr w:type="gramEnd"/>
    </w:p>
    <w:p w:rsidR="003444D5" w:rsidRDefault="003444D5"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FC0FAA" w:rsidRPr="004E5216" w:rsidRDefault="00FC0FAA" w:rsidP="00D91D47">
      <w:pPr>
        <w:spacing w:after="0" w:line="240" w:lineRule="auto"/>
        <w:ind w:firstLine="709"/>
        <w:jc w:val="center"/>
        <w:rPr>
          <w:rFonts w:ascii="Times New Roman" w:eastAsia="Times New Roman" w:hAnsi="Times New Roman" w:cs="Times New Roman"/>
          <w:b/>
          <w:sz w:val="24"/>
          <w:szCs w:val="24"/>
          <w:highlight w:val="yellow"/>
          <w:lang w:eastAsia="ru-RU"/>
        </w:rPr>
      </w:pPr>
    </w:p>
    <w:p w:rsidR="00870E41" w:rsidRPr="00671115" w:rsidRDefault="00870E41" w:rsidP="00D91D47">
      <w:pPr>
        <w:spacing w:after="0" w:line="240" w:lineRule="auto"/>
        <w:jc w:val="center"/>
        <w:rPr>
          <w:rFonts w:ascii="Times New Roman" w:eastAsia="Times New Roman" w:hAnsi="Times New Roman" w:cs="Times New Roman"/>
          <w:sz w:val="24"/>
          <w:szCs w:val="24"/>
          <w:lang w:eastAsia="ru-RU"/>
        </w:rPr>
      </w:pPr>
      <w:r w:rsidRPr="00671115">
        <w:rPr>
          <w:rFonts w:ascii="Times New Roman" w:eastAsia="Times New Roman" w:hAnsi="Times New Roman" w:cs="Times New Roman"/>
          <w:b/>
          <w:sz w:val="24"/>
          <w:szCs w:val="24"/>
          <w:lang w:val="en-US" w:eastAsia="ru-RU"/>
        </w:rPr>
        <w:t>VI</w:t>
      </w:r>
      <w:r w:rsidRPr="00671115">
        <w:rPr>
          <w:rFonts w:ascii="Times New Roman" w:eastAsia="Times New Roman" w:hAnsi="Times New Roman" w:cs="Times New Roman"/>
          <w:b/>
          <w:sz w:val="24"/>
          <w:szCs w:val="24"/>
          <w:lang w:eastAsia="ru-RU"/>
        </w:rPr>
        <w:t>. Жилищное строительство и обеспечение граждан жильем</w:t>
      </w:r>
    </w:p>
    <w:p w:rsidR="00870E41" w:rsidRPr="00671115" w:rsidRDefault="00870E41" w:rsidP="00D91D47">
      <w:pPr>
        <w:spacing w:after="0" w:line="240" w:lineRule="auto"/>
        <w:ind w:firstLine="567"/>
        <w:jc w:val="both"/>
        <w:rPr>
          <w:rFonts w:ascii="Times New Roman" w:eastAsia="Times New Roman" w:hAnsi="Times New Roman" w:cs="Times New Roman"/>
          <w:sz w:val="24"/>
          <w:szCs w:val="24"/>
          <w:lang w:eastAsia="ru-RU"/>
        </w:rPr>
      </w:pPr>
    </w:p>
    <w:p w:rsidR="00870E41" w:rsidRPr="00671115" w:rsidRDefault="00870E41" w:rsidP="00D91D47">
      <w:pPr>
        <w:spacing w:after="0" w:line="240" w:lineRule="auto"/>
        <w:ind w:firstLine="567"/>
        <w:rPr>
          <w:rFonts w:ascii="Times New Roman" w:eastAsia="Calibri" w:hAnsi="Times New Roman" w:cs="Times New Roman"/>
          <w:b/>
          <w:i/>
          <w:sz w:val="24"/>
          <w:szCs w:val="24"/>
          <w:lang w:eastAsia="ru-RU"/>
        </w:rPr>
      </w:pPr>
      <w:r w:rsidRPr="00671115">
        <w:rPr>
          <w:rFonts w:ascii="Times New Roman" w:eastAsia="Calibri" w:hAnsi="Times New Roman" w:cs="Times New Roman"/>
          <w:b/>
          <w:i/>
          <w:sz w:val="24"/>
          <w:szCs w:val="24"/>
          <w:lang w:eastAsia="ru-RU"/>
        </w:rPr>
        <w:t>24. «Общая площадь жилых помещений, приходящаяся в среднем на одного жителя - всего»</w:t>
      </w:r>
    </w:p>
    <w:p w:rsidR="00870E41" w:rsidRPr="00671115" w:rsidRDefault="00870E41" w:rsidP="00D91D47">
      <w:pPr>
        <w:spacing w:after="0" w:line="240" w:lineRule="auto"/>
        <w:ind w:firstLine="567"/>
        <w:jc w:val="both"/>
        <w:rPr>
          <w:rFonts w:ascii="Times New Roman" w:eastAsia="Calibri" w:hAnsi="Times New Roman" w:cs="Times New Roman"/>
          <w:sz w:val="24"/>
          <w:szCs w:val="24"/>
          <w:lang w:eastAsia="ru-RU"/>
        </w:rPr>
      </w:pPr>
      <w:r w:rsidRPr="00671115">
        <w:rPr>
          <w:rFonts w:ascii="Times New Roman" w:eastAsia="Calibri" w:hAnsi="Times New Roman" w:cs="Times New Roman"/>
          <w:sz w:val="24"/>
          <w:szCs w:val="24"/>
          <w:lang w:eastAsia="ru-RU"/>
        </w:rPr>
        <w:t>Единица измерения – кв. метров.</w:t>
      </w:r>
    </w:p>
    <w:p w:rsidR="00870E41" w:rsidRDefault="00870E41" w:rsidP="00D91D47">
      <w:pPr>
        <w:spacing w:after="0" w:line="240" w:lineRule="auto"/>
        <w:jc w:val="both"/>
        <w:rPr>
          <w:rFonts w:ascii="Times New Roman" w:eastAsia="Calibri" w:hAnsi="Times New Roman" w:cs="Times New Roman"/>
          <w:sz w:val="24"/>
          <w:szCs w:val="24"/>
          <w:lang w:eastAsia="ru-RU"/>
        </w:rPr>
      </w:pPr>
    </w:p>
    <w:p w:rsidR="001B70C2" w:rsidRPr="00671115" w:rsidRDefault="001B70C2" w:rsidP="00D91D47">
      <w:pPr>
        <w:spacing w:after="0" w:line="240" w:lineRule="auto"/>
        <w:jc w:val="both"/>
        <w:rPr>
          <w:rFonts w:ascii="Times New Roman" w:eastAsia="Calibri" w:hAnsi="Times New Roman" w:cs="Times New Roman"/>
          <w:sz w:val="24"/>
          <w:szCs w:val="24"/>
          <w:lang w:eastAsia="ru-RU"/>
        </w:rPr>
      </w:pPr>
    </w:p>
    <w:tbl>
      <w:tblPr>
        <w:tblW w:w="15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261"/>
        <w:gridCol w:w="1597"/>
        <w:gridCol w:w="1324"/>
        <w:gridCol w:w="1417"/>
        <w:gridCol w:w="1462"/>
        <w:gridCol w:w="1296"/>
        <w:gridCol w:w="1305"/>
        <w:gridCol w:w="1468"/>
        <w:gridCol w:w="1418"/>
      </w:tblGrid>
      <w:tr w:rsidR="00870E41" w:rsidRPr="00671115" w:rsidTr="001B70C2">
        <w:trPr>
          <w:trHeight w:val="440"/>
          <w:tblHeader/>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671115" w:rsidRDefault="00870E41" w:rsidP="00D91D47">
            <w:pPr>
              <w:spacing w:after="0" w:line="240" w:lineRule="auto"/>
              <w:rPr>
                <w:rFonts w:ascii="Calibri" w:eastAsia="Calibri" w:hAnsi="Calibri" w:cs="Times New Roman"/>
                <w:sz w:val="24"/>
                <w:szCs w:val="24"/>
              </w:rPr>
            </w:pPr>
          </w:p>
        </w:tc>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671115" w:rsidRDefault="00870E41" w:rsidP="00D91D47">
            <w:pPr>
              <w:spacing w:after="0" w:line="240" w:lineRule="auto"/>
              <w:jc w:val="center"/>
              <w:rPr>
                <w:rFonts w:ascii="Times New Roman" w:eastAsia="Times New Roman" w:hAnsi="Times New Roman" w:cs="Times New Roman"/>
                <w:sz w:val="24"/>
                <w:szCs w:val="24"/>
                <w:lang w:eastAsia="ru-RU"/>
              </w:rPr>
            </w:pPr>
            <w:r w:rsidRPr="00671115">
              <w:rPr>
                <w:rFonts w:ascii="Times New Roman" w:eastAsia="Times New Roman" w:hAnsi="Times New Roman" w:cs="Times New Roman"/>
                <w:sz w:val="24"/>
                <w:szCs w:val="24"/>
                <w:lang w:eastAsia="ru-RU"/>
              </w:rPr>
              <w:t>Показатели</w:t>
            </w:r>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671115" w:rsidRDefault="00870E41" w:rsidP="00D91D47">
            <w:pPr>
              <w:spacing w:after="0" w:line="240" w:lineRule="auto"/>
              <w:jc w:val="center"/>
              <w:rPr>
                <w:rFonts w:ascii="Times New Roman" w:eastAsia="Times New Roman" w:hAnsi="Times New Roman" w:cs="Times New Roman"/>
                <w:sz w:val="24"/>
                <w:szCs w:val="24"/>
                <w:lang w:eastAsia="ru-RU"/>
              </w:rPr>
            </w:pPr>
            <w:r w:rsidRPr="00671115">
              <w:rPr>
                <w:rFonts w:ascii="Times New Roman" w:eastAsia="Times New Roman" w:hAnsi="Times New Roman" w:cs="Times New Roman"/>
                <w:sz w:val="24"/>
                <w:szCs w:val="24"/>
                <w:lang w:eastAsia="ru-RU"/>
              </w:rPr>
              <w:t>Ед.</w:t>
            </w:r>
            <w:r w:rsidR="001B70C2">
              <w:rPr>
                <w:rFonts w:ascii="Times New Roman" w:eastAsia="Times New Roman" w:hAnsi="Times New Roman" w:cs="Times New Roman"/>
                <w:sz w:val="24"/>
                <w:szCs w:val="24"/>
                <w:lang w:eastAsia="ru-RU"/>
              </w:rPr>
              <w:t xml:space="preserve"> </w:t>
            </w:r>
            <w:r w:rsidRPr="00671115">
              <w:rPr>
                <w:rFonts w:ascii="Times New Roman" w:eastAsia="Times New Roman" w:hAnsi="Times New Roman" w:cs="Times New Roman"/>
                <w:sz w:val="24"/>
                <w:szCs w:val="24"/>
                <w:lang w:eastAsia="ru-RU"/>
              </w:rPr>
              <w:t>изм.</w:t>
            </w:r>
          </w:p>
        </w:tc>
        <w:tc>
          <w:tcPr>
            <w:tcW w:w="5499" w:type="dxa"/>
            <w:gridSpan w:val="4"/>
            <w:tcBorders>
              <w:top w:val="single" w:sz="4" w:space="0" w:color="auto"/>
              <w:left w:val="single" w:sz="4" w:space="0" w:color="auto"/>
              <w:bottom w:val="single" w:sz="4" w:space="0" w:color="auto"/>
              <w:right w:val="single" w:sz="4" w:space="0" w:color="auto"/>
            </w:tcBorders>
            <w:vAlign w:val="center"/>
            <w:hideMark/>
          </w:tcPr>
          <w:p w:rsidR="00870E41" w:rsidRPr="00671115" w:rsidRDefault="00870E41" w:rsidP="00D91D47">
            <w:pPr>
              <w:spacing w:after="0" w:line="240" w:lineRule="auto"/>
              <w:jc w:val="center"/>
              <w:rPr>
                <w:rFonts w:ascii="Times New Roman" w:eastAsia="Times New Roman" w:hAnsi="Times New Roman" w:cs="Times New Roman"/>
                <w:sz w:val="24"/>
                <w:szCs w:val="24"/>
                <w:lang w:eastAsia="ru-RU"/>
              </w:rPr>
            </w:pPr>
            <w:r w:rsidRPr="00671115">
              <w:rPr>
                <w:rFonts w:ascii="Times New Roman" w:eastAsia="Times New Roman" w:hAnsi="Times New Roman" w:cs="Times New Roman"/>
                <w:sz w:val="24"/>
                <w:szCs w:val="24"/>
                <w:lang w:eastAsia="ru-RU"/>
              </w:rPr>
              <w:t>Отчетный период</w:t>
            </w:r>
          </w:p>
        </w:tc>
        <w:tc>
          <w:tcPr>
            <w:tcW w:w="4191"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671115" w:rsidRDefault="00870E41" w:rsidP="00D91D47">
            <w:pPr>
              <w:spacing w:after="0" w:line="240" w:lineRule="auto"/>
              <w:jc w:val="center"/>
              <w:rPr>
                <w:rFonts w:ascii="Times New Roman" w:eastAsia="Times New Roman" w:hAnsi="Times New Roman" w:cs="Times New Roman"/>
                <w:sz w:val="24"/>
                <w:szCs w:val="24"/>
                <w:lang w:eastAsia="ru-RU"/>
              </w:rPr>
            </w:pPr>
            <w:r w:rsidRPr="00671115">
              <w:rPr>
                <w:rFonts w:ascii="Times New Roman" w:eastAsia="Times New Roman" w:hAnsi="Times New Roman" w:cs="Times New Roman"/>
                <w:sz w:val="24"/>
                <w:szCs w:val="24"/>
                <w:lang w:eastAsia="ru-RU"/>
              </w:rPr>
              <w:t>Плановый период</w:t>
            </w:r>
          </w:p>
        </w:tc>
      </w:tr>
      <w:tr w:rsidR="00671115" w:rsidRPr="00671115" w:rsidTr="001B70C2">
        <w:trPr>
          <w:trHeight w:val="4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1115" w:rsidRPr="00671115" w:rsidRDefault="00671115" w:rsidP="00D91D47">
            <w:pPr>
              <w:spacing w:after="0" w:line="240" w:lineRule="auto"/>
              <w:rPr>
                <w:rFonts w:ascii="Calibri" w:eastAsia="Calibri" w:hAnsi="Calibri"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1115" w:rsidRPr="00671115" w:rsidRDefault="00671115"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1115" w:rsidRPr="00671115" w:rsidRDefault="00671115" w:rsidP="00D91D47">
            <w:pPr>
              <w:spacing w:after="0" w:line="240" w:lineRule="auto"/>
              <w:rPr>
                <w:rFonts w:ascii="Times New Roman" w:eastAsia="Times New Roman" w:hAnsi="Times New Roman" w:cs="Times New Roman"/>
                <w:sz w:val="24"/>
                <w:szCs w:val="24"/>
                <w:lang w:eastAsia="ru-RU"/>
              </w:rPr>
            </w:pPr>
          </w:p>
        </w:tc>
        <w:tc>
          <w:tcPr>
            <w:tcW w:w="1324" w:type="dxa"/>
            <w:tcBorders>
              <w:top w:val="single" w:sz="4" w:space="0" w:color="auto"/>
              <w:left w:val="single" w:sz="4" w:space="0" w:color="auto"/>
              <w:bottom w:val="single" w:sz="4" w:space="0" w:color="auto"/>
              <w:right w:val="single" w:sz="4" w:space="0" w:color="auto"/>
            </w:tcBorders>
            <w:vAlign w:val="center"/>
            <w:hideMark/>
          </w:tcPr>
          <w:p w:rsidR="00671115" w:rsidRPr="001B70C2" w:rsidRDefault="001B70C2"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671115" w:rsidRPr="001B70C2" w:rsidRDefault="001B70C2"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462" w:type="dxa"/>
            <w:tcBorders>
              <w:top w:val="single" w:sz="4" w:space="0" w:color="auto"/>
              <w:left w:val="single" w:sz="4" w:space="0" w:color="auto"/>
              <w:bottom w:val="single" w:sz="4" w:space="0" w:color="auto"/>
              <w:right w:val="single" w:sz="4" w:space="0" w:color="auto"/>
            </w:tcBorders>
            <w:noWrap/>
            <w:vAlign w:val="center"/>
            <w:hideMark/>
          </w:tcPr>
          <w:p w:rsidR="00671115" w:rsidRPr="001B70C2" w:rsidRDefault="001B70C2"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296" w:type="dxa"/>
            <w:tcBorders>
              <w:top w:val="single" w:sz="4" w:space="0" w:color="auto"/>
              <w:left w:val="single" w:sz="4" w:space="0" w:color="auto"/>
              <w:bottom w:val="single" w:sz="4" w:space="0" w:color="auto"/>
              <w:right w:val="single" w:sz="4" w:space="0" w:color="auto"/>
            </w:tcBorders>
            <w:vAlign w:val="center"/>
            <w:hideMark/>
          </w:tcPr>
          <w:p w:rsidR="00671115" w:rsidRPr="001B70C2" w:rsidRDefault="001B70C2"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305" w:type="dxa"/>
            <w:tcBorders>
              <w:top w:val="single" w:sz="4" w:space="0" w:color="auto"/>
              <w:left w:val="single" w:sz="4" w:space="0" w:color="auto"/>
              <w:bottom w:val="single" w:sz="4" w:space="0" w:color="auto"/>
              <w:right w:val="single" w:sz="4" w:space="0" w:color="auto"/>
            </w:tcBorders>
            <w:noWrap/>
            <w:vAlign w:val="center"/>
            <w:hideMark/>
          </w:tcPr>
          <w:p w:rsidR="00671115" w:rsidRPr="001B70C2" w:rsidRDefault="001B70C2"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468" w:type="dxa"/>
            <w:tcBorders>
              <w:top w:val="single" w:sz="4" w:space="0" w:color="auto"/>
              <w:left w:val="single" w:sz="4" w:space="0" w:color="auto"/>
              <w:bottom w:val="single" w:sz="4" w:space="0" w:color="auto"/>
              <w:right w:val="single" w:sz="4" w:space="0" w:color="auto"/>
            </w:tcBorders>
            <w:noWrap/>
            <w:vAlign w:val="center"/>
            <w:hideMark/>
          </w:tcPr>
          <w:p w:rsidR="00671115" w:rsidRPr="001B70C2" w:rsidRDefault="001B70C2"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71115" w:rsidRPr="001B70C2" w:rsidRDefault="001B70C2"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1B70C2" w:rsidRPr="00F6068F" w:rsidTr="001B70C2">
        <w:trPr>
          <w:trHeight w:val="762"/>
          <w:jc w:val="center"/>
        </w:trPr>
        <w:tc>
          <w:tcPr>
            <w:tcW w:w="816" w:type="dxa"/>
            <w:tcBorders>
              <w:top w:val="single" w:sz="4" w:space="0" w:color="auto"/>
              <w:left w:val="single" w:sz="4" w:space="0" w:color="auto"/>
              <w:bottom w:val="single" w:sz="4" w:space="0" w:color="auto"/>
              <w:right w:val="single" w:sz="4" w:space="0" w:color="auto"/>
            </w:tcBorders>
            <w:hideMark/>
          </w:tcPr>
          <w:p w:rsidR="001B70C2" w:rsidRPr="00671115" w:rsidRDefault="001B70C2" w:rsidP="00D91D47">
            <w:pPr>
              <w:spacing w:after="0" w:line="240" w:lineRule="auto"/>
              <w:rPr>
                <w:rFonts w:ascii="Times New Roman" w:hAnsi="Times New Roman" w:cs="Times New Roman"/>
                <w:b/>
                <w:bCs/>
                <w:color w:val="000000"/>
                <w:sz w:val="24"/>
                <w:szCs w:val="24"/>
              </w:rPr>
            </w:pPr>
            <w:r w:rsidRPr="00671115">
              <w:rPr>
                <w:rFonts w:ascii="Times New Roman" w:hAnsi="Times New Roman" w:cs="Times New Roman"/>
                <w:b/>
                <w:bCs/>
                <w:color w:val="000000"/>
                <w:sz w:val="24"/>
                <w:szCs w:val="24"/>
              </w:rPr>
              <w:t>24.0</w:t>
            </w:r>
          </w:p>
        </w:tc>
        <w:tc>
          <w:tcPr>
            <w:tcW w:w="3261" w:type="dxa"/>
            <w:tcBorders>
              <w:top w:val="single" w:sz="4" w:space="0" w:color="auto"/>
              <w:left w:val="single" w:sz="4" w:space="0" w:color="auto"/>
              <w:bottom w:val="single" w:sz="4" w:space="0" w:color="auto"/>
              <w:right w:val="single" w:sz="4" w:space="0" w:color="auto"/>
            </w:tcBorders>
            <w:hideMark/>
          </w:tcPr>
          <w:p w:rsidR="001B70C2" w:rsidRPr="00671115" w:rsidRDefault="001B70C2" w:rsidP="00D91D47">
            <w:pPr>
              <w:spacing w:after="0" w:line="240" w:lineRule="auto"/>
              <w:rPr>
                <w:rFonts w:ascii="Times New Roman" w:hAnsi="Times New Roman" w:cs="Times New Roman"/>
                <w:b/>
                <w:bCs/>
                <w:color w:val="000000"/>
                <w:sz w:val="24"/>
                <w:szCs w:val="24"/>
              </w:rPr>
            </w:pPr>
            <w:r w:rsidRPr="00671115">
              <w:rPr>
                <w:rFonts w:ascii="Times New Roman" w:hAnsi="Times New Roman" w:cs="Times New Roman"/>
                <w:b/>
                <w:bCs/>
                <w:color w:val="000000"/>
                <w:sz w:val="24"/>
                <w:szCs w:val="24"/>
              </w:rPr>
              <w:t>Общая площадь жилых помещений, приходящаяся в среднем на одного жителя - всего</w:t>
            </w:r>
          </w:p>
        </w:tc>
        <w:tc>
          <w:tcPr>
            <w:tcW w:w="1597" w:type="dxa"/>
            <w:tcBorders>
              <w:top w:val="single" w:sz="4" w:space="0" w:color="auto"/>
              <w:left w:val="single" w:sz="4" w:space="0" w:color="auto"/>
              <w:bottom w:val="single" w:sz="4" w:space="0" w:color="auto"/>
              <w:right w:val="single" w:sz="4" w:space="0" w:color="auto"/>
            </w:tcBorders>
            <w:hideMark/>
          </w:tcPr>
          <w:p w:rsidR="001B70C2" w:rsidRPr="00671115" w:rsidRDefault="001B70C2" w:rsidP="00D91D47">
            <w:pPr>
              <w:spacing w:after="0" w:line="240" w:lineRule="auto"/>
              <w:rPr>
                <w:rFonts w:ascii="Times New Roman" w:hAnsi="Times New Roman" w:cs="Times New Roman"/>
                <w:b/>
                <w:bCs/>
                <w:color w:val="000000"/>
                <w:sz w:val="24"/>
                <w:szCs w:val="24"/>
              </w:rPr>
            </w:pPr>
            <w:r w:rsidRPr="00671115">
              <w:rPr>
                <w:rFonts w:ascii="Times New Roman" w:hAnsi="Times New Roman" w:cs="Times New Roman"/>
                <w:b/>
                <w:bCs/>
                <w:color w:val="000000"/>
                <w:sz w:val="24"/>
                <w:szCs w:val="24"/>
              </w:rPr>
              <w:t>Квадратный метр</w:t>
            </w:r>
          </w:p>
        </w:tc>
        <w:tc>
          <w:tcPr>
            <w:tcW w:w="1324"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24,89</w:t>
            </w:r>
          </w:p>
        </w:tc>
        <w:tc>
          <w:tcPr>
            <w:tcW w:w="1417"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25,27</w:t>
            </w:r>
          </w:p>
        </w:tc>
        <w:tc>
          <w:tcPr>
            <w:tcW w:w="1462"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24,83</w:t>
            </w:r>
          </w:p>
        </w:tc>
        <w:tc>
          <w:tcPr>
            <w:tcW w:w="1296"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25,33</w:t>
            </w:r>
          </w:p>
        </w:tc>
        <w:tc>
          <w:tcPr>
            <w:tcW w:w="1305"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25,33</w:t>
            </w:r>
          </w:p>
        </w:tc>
        <w:tc>
          <w:tcPr>
            <w:tcW w:w="146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25,33</w:t>
            </w:r>
          </w:p>
        </w:tc>
        <w:tc>
          <w:tcPr>
            <w:tcW w:w="141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25,33</w:t>
            </w:r>
          </w:p>
        </w:tc>
      </w:tr>
      <w:tr w:rsidR="001B70C2" w:rsidRPr="00F6068F" w:rsidTr="001B70C2">
        <w:trPr>
          <w:trHeight w:val="762"/>
          <w:jc w:val="center"/>
        </w:trPr>
        <w:tc>
          <w:tcPr>
            <w:tcW w:w="816" w:type="dxa"/>
            <w:tcBorders>
              <w:top w:val="single" w:sz="4" w:space="0" w:color="auto"/>
              <w:left w:val="single" w:sz="4" w:space="0" w:color="auto"/>
              <w:bottom w:val="single" w:sz="4" w:space="0" w:color="auto"/>
              <w:right w:val="single" w:sz="4" w:space="0" w:color="auto"/>
            </w:tcBorders>
          </w:tcPr>
          <w:p w:rsidR="001B70C2" w:rsidRPr="00F6068F" w:rsidRDefault="001B70C2" w:rsidP="00D91D47">
            <w:pPr>
              <w:spacing w:after="0" w:line="240" w:lineRule="auto"/>
              <w:rPr>
                <w:rFonts w:ascii="Times New Roman" w:hAnsi="Times New Roman" w:cs="Times New Roman"/>
                <w:color w:val="000000"/>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rsidR="001B70C2" w:rsidRPr="00F6068F" w:rsidRDefault="001B70C2" w:rsidP="00D91D47">
            <w:pPr>
              <w:spacing w:after="0" w:line="240" w:lineRule="auto"/>
              <w:rPr>
                <w:rFonts w:ascii="Times New Roman" w:hAnsi="Times New Roman" w:cs="Times New Roman"/>
                <w:color w:val="000000"/>
                <w:sz w:val="24"/>
                <w:szCs w:val="24"/>
              </w:rPr>
            </w:pPr>
            <w:r w:rsidRPr="00F6068F">
              <w:rPr>
                <w:rFonts w:ascii="Times New Roman" w:hAnsi="Times New Roman" w:cs="Times New Roman"/>
                <w:color w:val="000000"/>
                <w:sz w:val="24"/>
                <w:szCs w:val="24"/>
              </w:rPr>
              <w:t xml:space="preserve">в том числе </w:t>
            </w:r>
            <w:proofErr w:type="gramStart"/>
            <w:r w:rsidRPr="00F6068F">
              <w:rPr>
                <w:rFonts w:ascii="Times New Roman" w:hAnsi="Times New Roman" w:cs="Times New Roman"/>
                <w:color w:val="000000"/>
                <w:sz w:val="24"/>
                <w:szCs w:val="24"/>
              </w:rPr>
              <w:t>введенная</w:t>
            </w:r>
            <w:proofErr w:type="gramEnd"/>
            <w:r w:rsidRPr="00F6068F">
              <w:rPr>
                <w:rFonts w:ascii="Times New Roman" w:hAnsi="Times New Roman" w:cs="Times New Roman"/>
                <w:color w:val="000000"/>
                <w:sz w:val="24"/>
                <w:szCs w:val="24"/>
              </w:rPr>
              <w:t xml:space="preserve"> в действие за год</w:t>
            </w:r>
          </w:p>
        </w:tc>
        <w:tc>
          <w:tcPr>
            <w:tcW w:w="1597" w:type="dxa"/>
            <w:tcBorders>
              <w:top w:val="single" w:sz="4" w:space="0" w:color="auto"/>
              <w:left w:val="single" w:sz="4" w:space="0" w:color="auto"/>
              <w:bottom w:val="single" w:sz="4" w:space="0" w:color="auto"/>
              <w:right w:val="single" w:sz="4" w:space="0" w:color="auto"/>
            </w:tcBorders>
            <w:hideMark/>
          </w:tcPr>
          <w:p w:rsidR="001B70C2" w:rsidRPr="00F6068F" w:rsidRDefault="001B70C2" w:rsidP="00D91D47">
            <w:pPr>
              <w:spacing w:after="0" w:line="240" w:lineRule="auto"/>
              <w:rPr>
                <w:rFonts w:ascii="Times New Roman" w:hAnsi="Times New Roman" w:cs="Times New Roman"/>
                <w:color w:val="000000"/>
                <w:sz w:val="24"/>
                <w:szCs w:val="24"/>
              </w:rPr>
            </w:pPr>
            <w:r w:rsidRPr="00F6068F">
              <w:rPr>
                <w:rFonts w:ascii="Times New Roman" w:hAnsi="Times New Roman" w:cs="Times New Roman"/>
                <w:color w:val="000000"/>
                <w:sz w:val="24"/>
                <w:szCs w:val="24"/>
              </w:rPr>
              <w:t>Квадратный метр</w:t>
            </w:r>
          </w:p>
        </w:tc>
        <w:tc>
          <w:tcPr>
            <w:tcW w:w="1324"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147 600,00</w:t>
            </w:r>
          </w:p>
        </w:tc>
        <w:tc>
          <w:tcPr>
            <w:tcW w:w="1417"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149 492,00</w:t>
            </w:r>
          </w:p>
        </w:tc>
        <w:tc>
          <w:tcPr>
            <w:tcW w:w="1462"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146 200,00</w:t>
            </w:r>
          </w:p>
        </w:tc>
        <w:tc>
          <w:tcPr>
            <w:tcW w:w="1296"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145 670,00</w:t>
            </w:r>
          </w:p>
        </w:tc>
        <w:tc>
          <w:tcPr>
            <w:tcW w:w="1305"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145 670,00</w:t>
            </w:r>
          </w:p>
        </w:tc>
        <w:tc>
          <w:tcPr>
            <w:tcW w:w="146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145 670,00</w:t>
            </w:r>
          </w:p>
        </w:tc>
        <w:tc>
          <w:tcPr>
            <w:tcW w:w="141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145 670,00</w:t>
            </w:r>
          </w:p>
        </w:tc>
      </w:tr>
      <w:tr w:rsidR="001B70C2" w:rsidRPr="00F6068F" w:rsidTr="001B70C2">
        <w:trPr>
          <w:trHeight w:val="762"/>
          <w:jc w:val="center"/>
        </w:trPr>
        <w:tc>
          <w:tcPr>
            <w:tcW w:w="816" w:type="dxa"/>
            <w:tcBorders>
              <w:top w:val="single" w:sz="4" w:space="0" w:color="auto"/>
              <w:left w:val="single" w:sz="4" w:space="0" w:color="auto"/>
              <w:bottom w:val="single" w:sz="4" w:space="0" w:color="auto"/>
              <w:right w:val="single" w:sz="4" w:space="0" w:color="auto"/>
            </w:tcBorders>
          </w:tcPr>
          <w:p w:rsidR="001B70C2" w:rsidRPr="00F6068F" w:rsidRDefault="001B70C2" w:rsidP="00D91D47">
            <w:pPr>
              <w:spacing w:after="0" w:line="240" w:lineRule="auto"/>
              <w:rPr>
                <w:rFonts w:ascii="Times New Roman" w:hAnsi="Times New Roman" w:cs="Times New Roman"/>
                <w:color w:val="000000"/>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rsidR="001B70C2" w:rsidRPr="00F6068F" w:rsidRDefault="001B70C2" w:rsidP="00D91D47">
            <w:pPr>
              <w:spacing w:after="0" w:line="240" w:lineRule="auto"/>
              <w:rPr>
                <w:rFonts w:ascii="Times New Roman" w:hAnsi="Times New Roman" w:cs="Times New Roman"/>
                <w:color w:val="000000"/>
                <w:sz w:val="24"/>
                <w:szCs w:val="24"/>
              </w:rPr>
            </w:pPr>
            <w:r w:rsidRPr="00F6068F">
              <w:rPr>
                <w:rFonts w:ascii="Times New Roman" w:hAnsi="Times New Roman" w:cs="Times New Roman"/>
                <w:color w:val="000000"/>
                <w:sz w:val="24"/>
                <w:szCs w:val="24"/>
              </w:rPr>
              <w:t>Площадь всего жилищного фонда на конец года по данным формы № 1-жилфонд</w:t>
            </w:r>
          </w:p>
        </w:tc>
        <w:tc>
          <w:tcPr>
            <w:tcW w:w="1597" w:type="dxa"/>
            <w:tcBorders>
              <w:top w:val="single" w:sz="4" w:space="0" w:color="auto"/>
              <w:left w:val="single" w:sz="4" w:space="0" w:color="auto"/>
              <w:bottom w:val="single" w:sz="4" w:space="0" w:color="auto"/>
              <w:right w:val="single" w:sz="4" w:space="0" w:color="auto"/>
            </w:tcBorders>
            <w:hideMark/>
          </w:tcPr>
          <w:p w:rsidR="001B70C2" w:rsidRPr="00F6068F" w:rsidRDefault="001B70C2" w:rsidP="00D91D47">
            <w:pPr>
              <w:spacing w:after="0" w:line="240" w:lineRule="auto"/>
              <w:rPr>
                <w:rFonts w:ascii="Times New Roman" w:hAnsi="Times New Roman" w:cs="Times New Roman"/>
                <w:color w:val="000000"/>
                <w:sz w:val="24"/>
                <w:szCs w:val="24"/>
              </w:rPr>
            </w:pPr>
            <w:r w:rsidRPr="00F6068F">
              <w:rPr>
                <w:rFonts w:ascii="Times New Roman" w:hAnsi="Times New Roman" w:cs="Times New Roman"/>
                <w:color w:val="000000"/>
                <w:sz w:val="24"/>
                <w:szCs w:val="24"/>
              </w:rPr>
              <w:t>Квадратный метр</w:t>
            </w:r>
          </w:p>
        </w:tc>
        <w:tc>
          <w:tcPr>
            <w:tcW w:w="1324"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0,61</w:t>
            </w:r>
          </w:p>
        </w:tc>
        <w:tc>
          <w:tcPr>
            <w:tcW w:w="1417"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0,32</w:t>
            </w:r>
          </w:p>
        </w:tc>
        <w:tc>
          <w:tcPr>
            <w:tcW w:w="1462"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0,18</w:t>
            </w:r>
          </w:p>
        </w:tc>
        <w:tc>
          <w:tcPr>
            <w:tcW w:w="1296"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0,58</w:t>
            </w:r>
          </w:p>
        </w:tc>
        <w:tc>
          <w:tcPr>
            <w:tcW w:w="1305"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0,96</w:t>
            </w:r>
          </w:p>
        </w:tc>
        <w:tc>
          <w:tcPr>
            <w:tcW w:w="146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0,57</w:t>
            </w:r>
          </w:p>
        </w:tc>
        <w:tc>
          <w:tcPr>
            <w:tcW w:w="141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0,57</w:t>
            </w:r>
          </w:p>
        </w:tc>
      </w:tr>
      <w:tr w:rsidR="001B70C2" w:rsidRPr="00F6068F" w:rsidTr="001B70C2">
        <w:trPr>
          <w:trHeight w:val="762"/>
          <w:jc w:val="center"/>
        </w:trPr>
        <w:tc>
          <w:tcPr>
            <w:tcW w:w="816" w:type="dxa"/>
            <w:tcBorders>
              <w:top w:val="single" w:sz="4" w:space="0" w:color="auto"/>
              <w:left w:val="single" w:sz="4" w:space="0" w:color="auto"/>
              <w:bottom w:val="single" w:sz="4" w:space="0" w:color="auto"/>
              <w:right w:val="single" w:sz="4" w:space="0" w:color="auto"/>
            </w:tcBorders>
          </w:tcPr>
          <w:p w:rsidR="001B70C2" w:rsidRPr="00F6068F" w:rsidRDefault="001B70C2" w:rsidP="00D91D47">
            <w:pPr>
              <w:spacing w:after="0" w:line="240" w:lineRule="auto"/>
              <w:rPr>
                <w:rFonts w:ascii="Times New Roman" w:hAnsi="Times New Roman" w:cs="Times New Roman"/>
                <w:color w:val="000000"/>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rsidR="001B70C2" w:rsidRPr="00F6068F" w:rsidRDefault="001B70C2" w:rsidP="00D91D47">
            <w:pPr>
              <w:spacing w:after="0" w:line="240" w:lineRule="auto"/>
              <w:rPr>
                <w:rFonts w:ascii="Times New Roman" w:hAnsi="Times New Roman" w:cs="Times New Roman"/>
                <w:color w:val="000000"/>
                <w:sz w:val="24"/>
                <w:szCs w:val="24"/>
              </w:rPr>
            </w:pPr>
            <w:r w:rsidRPr="00F6068F">
              <w:rPr>
                <w:rFonts w:ascii="Times New Roman" w:hAnsi="Times New Roman" w:cs="Times New Roman"/>
                <w:color w:val="000000"/>
                <w:sz w:val="24"/>
                <w:szCs w:val="24"/>
              </w:rPr>
              <w:t>Общая площадь всех жилых помещений в жилых и нежилых зданиях, введенных в установленном порядке в эксплуатацию и построенных населением в отчетном году</w:t>
            </w:r>
          </w:p>
        </w:tc>
        <w:tc>
          <w:tcPr>
            <w:tcW w:w="1597" w:type="dxa"/>
            <w:tcBorders>
              <w:top w:val="single" w:sz="4" w:space="0" w:color="auto"/>
              <w:left w:val="single" w:sz="4" w:space="0" w:color="auto"/>
              <w:bottom w:val="single" w:sz="4" w:space="0" w:color="auto"/>
              <w:right w:val="single" w:sz="4" w:space="0" w:color="auto"/>
            </w:tcBorders>
            <w:hideMark/>
          </w:tcPr>
          <w:p w:rsidR="001B70C2" w:rsidRPr="00F6068F" w:rsidRDefault="001B70C2" w:rsidP="00D91D47">
            <w:pPr>
              <w:spacing w:after="0" w:line="240" w:lineRule="auto"/>
              <w:rPr>
                <w:rFonts w:ascii="Times New Roman" w:hAnsi="Times New Roman" w:cs="Times New Roman"/>
                <w:color w:val="000000"/>
                <w:sz w:val="24"/>
                <w:szCs w:val="24"/>
              </w:rPr>
            </w:pPr>
            <w:r w:rsidRPr="00F6068F">
              <w:rPr>
                <w:rFonts w:ascii="Times New Roman" w:hAnsi="Times New Roman" w:cs="Times New Roman"/>
                <w:color w:val="000000"/>
                <w:sz w:val="24"/>
                <w:szCs w:val="24"/>
              </w:rPr>
              <w:t>Квадратный метр</w:t>
            </w:r>
          </w:p>
        </w:tc>
        <w:tc>
          <w:tcPr>
            <w:tcW w:w="1324"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3 622,00</w:t>
            </w:r>
          </w:p>
        </w:tc>
        <w:tc>
          <w:tcPr>
            <w:tcW w:w="1417"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1 892,00</w:t>
            </w:r>
          </w:p>
        </w:tc>
        <w:tc>
          <w:tcPr>
            <w:tcW w:w="1462"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1 062,70</w:t>
            </w:r>
          </w:p>
        </w:tc>
        <w:tc>
          <w:tcPr>
            <w:tcW w:w="1296"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3 351,80</w:t>
            </w:r>
          </w:p>
        </w:tc>
        <w:tc>
          <w:tcPr>
            <w:tcW w:w="1305"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5 609,49</w:t>
            </w:r>
          </w:p>
        </w:tc>
        <w:tc>
          <w:tcPr>
            <w:tcW w:w="146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3 290,00</w:t>
            </w:r>
          </w:p>
        </w:tc>
        <w:tc>
          <w:tcPr>
            <w:tcW w:w="1418"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3 290,00</w:t>
            </w:r>
          </w:p>
        </w:tc>
      </w:tr>
    </w:tbl>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p w:rsidR="00C24BC3" w:rsidRPr="00671115" w:rsidRDefault="00870E41" w:rsidP="00D91D47">
      <w:pPr>
        <w:spacing w:after="0" w:line="240" w:lineRule="auto"/>
        <w:ind w:firstLine="709"/>
        <w:jc w:val="both"/>
        <w:rPr>
          <w:rFonts w:ascii="Times New Roman" w:eastAsia="Calibri" w:hAnsi="Times New Roman" w:cs="Times New Roman"/>
          <w:sz w:val="24"/>
          <w:szCs w:val="24"/>
          <w:lang w:eastAsia="ru-RU"/>
        </w:rPr>
      </w:pPr>
      <w:r w:rsidRPr="00671115">
        <w:rPr>
          <w:rFonts w:ascii="Times New Roman" w:eastAsia="Calibri" w:hAnsi="Times New Roman" w:cs="Times New Roman"/>
          <w:sz w:val="24"/>
          <w:szCs w:val="24"/>
          <w:lang w:eastAsia="ru-RU"/>
        </w:rPr>
        <w:t>В 201</w:t>
      </w:r>
      <w:r w:rsidR="001B70C2">
        <w:rPr>
          <w:rFonts w:ascii="Times New Roman" w:eastAsia="Calibri" w:hAnsi="Times New Roman" w:cs="Times New Roman"/>
          <w:sz w:val="24"/>
          <w:szCs w:val="24"/>
          <w:lang w:eastAsia="ru-RU"/>
        </w:rPr>
        <w:t>9</w:t>
      </w:r>
      <w:r w:rsidRPr="00671115">
        <w:rPr>
          <w:rFonts w:ascii="Times New Roman" w:eastAsia="Calibri" w:hAnsi="Times New Roman" w:cs="Times New Roman"/>
          <w:sz w:val="24"/>
          <w:szCs w:val="24"/>
          <w:lang w:eastAsia="ru-RU"/>
        </w:rPr>
        <w:t xml:space="preserve"> году показатель составил </w:t>
      </w:r>
      <w:r w:rsidR="001B70C2">
        <w:rPr>
          <w:rFonts w:ascii="Times New Roman" w:eastAsia="Calibri" w:hAnsi="Times New Roman" w:cs="Times New Roman"/>
          <w:sz w:val="24"/>
          <w:szCs w:val="24"/>
          <w:lang w:eastAsia="ru-RU"/>
        </w:rPr>
        <w:t>25,33</w:t>
      </w:r>
      <w:r w:rsidRPr="00671115">
        <w:rPr>
          <w:rFonts w:ascii="Times New Roman" w:eastAsia="Calibri" w:hAnsi="Times New Roman" w:cs="Times New Roman"/>
          <w:sz w:val="24"/>
          <w:szCs w:val="24"/>
          <w:lang w:eastAsia="ru-RU"/>
        </w:rPr>
        <w:t xml:space="preserve"> м</w:t>
      </w:r>
      <w:proofErr w:type="gramStart"/>
      <w:r w:rsidRPr="00671115">
        <w:rPr>
          <w:rFonts w:ascii="Times New Roman" w:eastAsia="Calibri" w:hAnsi="Times New Roman" w:cs="Times New Roman"/>
          <w:sz w:val="24"/>
          <w:szCs w:val="24"/>
          <w:lang w:eastAsia="ru-RU"/>
        </w:rPr>
        <w:t>2</w:t>
      </w:r>
      <w:proofErr w:type="gramEnd"/>
      <w:r w:rsidRPr="00671115">
        <w:rPr>
          <w:rFonts w:ascii="Times New Roman" w:eastAsia="Calibri" w:hAnsi="Times New Roman" w:cs="Times New Roman"/>
          <w:sz w:val="24"/>
          <w:szCs w:val="24"/>
          <w:lang w:eastAsia="ru-RU"/>
        </w:rPr>
        <w:t xml:space="preserve">, что на </w:t>
      </w:r>
      <w:r w:rsidR="001B70C2">
        <w:rPr>
          <w:rFonts w:ascii="Times New Roman" w:eastAsia="Calibri" w:hAnsi="Times New Roman" w:cs="Times New Roman"/>
          <w:sz w:val="24"/>
          <w:szCs w:val="24"/>
          <w:lang w:eastAsia="ru-RU"/>
        </w:rPr>
        <w:t>2</w:t>
      </w:r>
      <w:r w:rsidRPr="00671115">
        <w:rPr>
          <w:rFonts w:ascii="Times New Roman" w:eastAsia="Calibri" w:hAnsi="Times New Roman" w:cs="Times New Roman"/>
          <w:sz w:val="24"/>
          <w:szCs w:val="24"/>
          <w:lang w:eastAsia="ru-RU"/>
        </w:rPr>
        <w:t xml:space="preserve">% </w:t>
      </w:r>
      <w:r w:rsidR="001B70C2">
        <w:rPr>
          <w:rFonts w:ascii="Times New Roman" w:eastAsia="Calibri" w:hAnsi="Times New Roman" w:cs="Times New Roman"/>
          <w:sz w:val="24"/>
          <w:szCs w:val="24"/>
          <w:lang w:eastAsia="ru-RU"/>
        </w:rPr>
        <w:t>больше</w:t>
      </w:r>
      <w:r w:rsidRPr="00671115">
        <w:rPr>
          <w:rFonts w:ascii="Times New Roman" w:eastAsia="Calibri" w:hAnsi="Times New Roman" w:cs="Times New Roman"/>
          <w:sz w:val="24"/>
          <w:szCs w:val="24"/>
          <w:lang w:eastAsia="ru-RU"/>
        </w:rPr>
        <w:t xml:space="preserve"> чем в 201</w:t>
      </w:r>
      <w:r w:rsidR="001B70C2">
        <w:rPr>
          <w:rFonts w:ascii="Times New Roman" w:eastAsia="Calibri" w:hAnsi="Times New Roman" w:cs="Times New Roman"/>
          <w:sz w:val="24"/>
          <w:szCs w:val="24"/>
          <w:lang w:eastAsia="ru-RU"/>
        </w:rPr>
        <w:t>8</w:t>
      </w:r>
      <w:r w:rsidR="00671115">
        <w:rPr>
          <w:rFonts w:ascii="Times New Roman" w:eastAsia="Calibri" w:hAnsi="Times New Roman" w:cs="Times New Roman"/>
          <w:sz w:val="24"/>
          <w:szCs w:val="24"/>
          <w:lang w:eastAsia="ru-RU"/>
        </w:rPr>
        <w:t xml:space="preserve"> году, за счет индивидуальных застройщи</w:t>
      </w:r>
      <w:r w:rsidR="00823BB7">
        <w:rPr>
          <w:rFonts w:ascii="Times New Roman" w:eastAsia="Calibri" w:hAnsi="Times New Roman" w:cs="Times New Roman"/>
          <w:sz w:val="24"/>
          <w:szCs w:val="24"/>
          <w:lang w:eastAsia="ru-RU"/>
        </w:rPr>
        <w:t>ков, многоквартирные дома в 2019</w:t>
      </w:r>
      <w:r w:rsidR="00671115">
        <w:rPr>
          <w:rFonts w:ascii="Times New Roman" w:eastAsia="Calibri" w:hAnsi="Times New Roman" w:cs="Times New Roman"/>
          <w:sz w:val="24"/>
          <w:szCs w:val="24"/>
          <w:lang w:eastAsia="ru-RU"/>
        </w:rPr>
        <w:t xml:space="preserve"> году не вводились. </w:t>
      </w:r>
    </w:p>
    <w:p w:rsidR="00671115" w:rsidRDefault="00671115" w:rsidP="00D91D47">
      <w:pPr>
        <w:spacing w:after="0" w:line="240" w:lineRule="auto"/>
        <w:ind w:firstLine="709"/>
        <w:jc w:val="both"/>
        <w:rPr>
          <w:rFonts w:ascii="Times New Roman" w:hAnsi="Times New Roman" w:cs="Times New Roman"/>
          <w:b/>
          <w:sz w:val="24"/>
          <w:szCs w:val="24"/>
        </w:rPr>
      </w:pPr>
    </w:p>
    <w:p w:rsidR="00F6068F" w:rsidRPr="00F6068F" w:rsidRDefault="00F6068F" w:rsidP="00D91D47">
      <w:pPr>
        <w:spacing w:after="0" w:line="240" w:lineRule="auto"/>
        <w:ind w:firstLine="709"/>
        <w:jc w:val="both"/>
        <w:rPr>
          <w:rFonts w:ascii="Times New Roman" w:hAnsi="Times New Roman" w:cs="Times New Roman"/>
          <w:b/>
          <w:sz w:val="24"/>
          <w:szCs w:val="24"/>
        </w:rPr>
      </w:pPr>
      <w:r w:rsidRPr="00F6068F">
        <w:rPr>
          <w:rFonts w:ascii="Times New Roman" w:hAnsi="Times New Roman" w:cs="Times New Roman"/>
          <w:b/>
          <w:sz w:val="24"/>
          <w:szCs w:val="24"/>
        </w:rPr>
        <w:lastRenderedPageBreak/>
        <w:t>В 2020 году также планируется к вводу два многоквартирных жилых дома площадью 2234,98 кв. м.</w:t>
      </w:r>
    </w:p>
    <w:p w:rsidR="00F6068F" w:rsidRPr="00F6068F" w:rsidRDefault="00823BB7" w:rsidP="00D91D4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Жи</w:t>
      </w:r>
      <w:r w:rsidR="00F6068F" w:rsidRPr="00F6068F">
        <w:rPr>
          <w:rFonts w:ascii="Times New Roman" w:hAnsi="Times New Roman" w:cs="Times New Roman"/>
          <w:sz w:val="24"/>
          <w:szCs w:val="24"/>
        </w:rPr>
        <w:t>лой дом ГП3 с. Красноселькуп. ЯНАО, Красноселькупский район, с. Красноселькуп, ул. 70 лет Октября.</w:t>
      </w:r>
    </w:p>
    <w:p w:rsidR="00671115" w:rsidRDefault="00F6068F" w:rsidP="00D91D47">
      <w:pPr>
        <w:spacing w:after="0" w:line="240" w:lineRule="auto"/>
        <w:ind w:firstLine="709"/>
        <w:jc w:val="both"/>
        <w:rPr>
          <w:rFonts w:ascii="Times New Roman" w:hAnsi="Times New Roman" w:cs="Times New Roman"/>
          <w:sz w:val="24"/>
          <w:szCs w:val="24"/>
        </w:rPr>
      </w:pPr>
      <w:r w:rsidRPr="00F6068F">
        <w:rPr>
          <w:rFonts w:ascii="Times New Roman" w:hAnsi="Times New Roman" w:cs="Times New Roman"/>
          <w:sz w:val="24"/>
          <w:szCs w:val="24"/>
        </w:rPr>
        <w:t xml:space="preserve">- Многоквартирный жилой дом по ул. Надежды </w:t>
      </w:r>
      <w:proofErr w:type="gramStart"/>
      <w:r w:rsidRPr="00F6068F">
        <w:rPr>
          <w:rFonts w:ascii="Times New Roman" w:hAnsi="Times New Roman" w:cs="Times New Roman"/>
          <w:sz w:val="24"/>
          <w:szCs w:val="24"/>
        </w:rPr>
        <w:t>в</w:t>
      </w:r>
      <w:proofErr w:type="gramEnd"/>
      <w:r w:rsidRPr="00F6068F">
        <w:rPr>
          <w:rFonts w:ascii="Times New Roman" w:hAnsi="Times New Roman" w:cs="Times New Roman"/>
          <w:sz w:val="24"/>
          <w:szCs w:val="24"/>
        </w:rPr>
        <w:t xml:space="preserve"> с. Толька, К</w:t>
      </w:r>
      <w:r w:rsidR="00FA0461">
        <w:rPr>
          <w:rFonts w:ascii="Times New Roman" w:hAnsi="Times New Roman" w:cs="Times New Roman"/>
          <w:sz w:val="24"/>
          <w:szCs w:val="24"/>
        </w:rPr>
        <w:t>расноселькупского района, ЯНАО".</w:t>
      </w:r>
    </w:p>
    <w:p w:rsidR="00FA0461" w:rsidRDefault="00FA0461" w:rsidP="00D91D47">
      <w:pPr>
        <w:spacing w:after="0" w:line="240" w:lineRule="auto"/>
        <w:ind w:firstLine="709"/>
        <w:jc w:val="both"/>
        <w:rPr>
          <w:rFonts w:ascii="Times New Roman" w:hAnsi="Times New Roman" w:cs="Times New Roman"/>
          <w:b/>
          <w:sz w:val="24"/>
          <w:szCs w:val="24"/>
        </w:rPr>
      </w:pPr>
    </w:p>
    <w:p w:rsidR="00FC0FAA" w:rsidRDefault="00FC0FAA" w:rsidP="00D91D47">
      <w:pPr>
        <w:spacing w:after="0" w:line="240" w:lineRule="auto"/>
        <w:ind w:firstLine="709"/>
        <w:jc w:val="both"/>
        <w:rPr>
          <w:rFonts w:ascii="Times New Roman" w:hAnsi="Times New Roman" w:cs="Times New Roman"/>
          <w:b/>
          <w:sz w:val="24"/>
          <w:szCs w:val="24"/>
        </w:rPr>
      </w:pPr>
    </w:p>
    <w:p w:rsidR="00870E41" w:rsidRPr="00971632" w:rsidRDefault="00870E41" w:rsidP="00D91D47">
      <w:pPr>
        <w:spacing w:after="0" w:line="240" w:lineRule="auto"/>
        <w:ind w:firstLine="567"/>
        <w:jc w:val="both"/>
        <w:rPr>
          <w:rFonts w:ascii="Times New Roman" w:eastAsia="Times New Roman" w:hAnsi="Times New Roman" w:cs="Times New Roman"/>
          <w:b/>
          <w:i/>
          <w:sz w:val="24"/>
          <w:szCs w:val="24"/>
          <w:u w:val="single"/>
          <w:lang w:eastAsia="ru-RU"/>
        </w:rPr>
      </w:pPr>
      <w:r w:rsidRPr="00971632">
        <w:rPr>
          <w:rFonts w:ascii="Times New Roman" w:eastAsia="Times New Roman" w:hAnsi="Times New Roman" w:cs="Times New Roman"/>
          <w:b/>
          <w:i/>
          <w:sz w:val="24"/>
          <w:szCs w:val="24"/>
          <w:lang w:eastAsia="ru-RU"/>
        </w:rPr>
        <w:t>25. «Площадь земельных участков, предоставленных для строительства в расчете на 10 тыс. человек населения, - всего».</w:t>
      </w:r>
    </w:p>
    <w:p w:rsidR="00870E41" w:rsidRPr="00971632" w:rsidRDefault="00870E41" w:rsidP="00D91D47">
      <w:pPr>
        <w:spacing w:after="0" w:line="240" w:lineRule="auto"/>
        <w:ind w:firstLine="567"/>
        <w:jc w:val="both"/>
        <w:rPr>
          <w:rFonts w:ascii="Times New Roman" w:eastAsia="Calibri" w:hAnsi="Times New Roman" w:cs="Times New Roman"/>
          <w:sz w:val="24"/>
          <w:szCs w:val="24"/>
          <w:lang w:eastAsia="ru-RU"/>
        </w:rPr>
      </w:pPr>
      <w:r w:rsidRPr="00971632">
        <w:rPr>
          <w:rFonts w:ascii="Times New Roman" w:eastAsia="Calibri" w:hAnsi="Times New Roman" w:cs="Times New Roman"/>
          <w:sz w:val="24"/>
          <w:szCs w:val="24"/>
          <w:lang w:eastAsia="ru-RU"/>
        </w:rPr>
        <w:t>Единица измерения – гектаров.</w:t>
      </w:r>
    </w:p>
    <w:p w:rsidR="00670F71" w:rsidRPr="00971632" w:rsidRDefault="00670F71" w:rsidP="00D91D47">
      <w:pPr>
        <w:spacing w:after="0" w:line="240" w:lineRule="auto"/>
        <w:ind w:firstLine="567"/>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6880"/>
        <w:gridCol w:w="1217"/>
        <w:gridCol w:w="989"/>
        <w:gridCol w:w="816"/>
        <w:gridCol w:w="816"/>
        <w:gridCol w:w="813"/>
        <w:gridCol w:w="816"/>
        <w:gridCol w:w="816"/>
        <w:gridCol w:w="816"/>
      </w:tblGrid>
      <w:tr w:rsidR="00870E41" w:rsidRPr="00971632" w:rsidTr="00971632">
        <w:trPr>
          <w:trHeight w:val="440"/>
          <w:jc w:val="center"/>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082FD9" w:rsidRDefault="00870E41" w:rsidP="00D91D47">
            <w:pPr>
              <w:spacing w:after="0" w:line="240" w:lineRule="auto"/>
              <w:rPr>
                <w:rFonts w:ascii="Calibri" w:eastAsia="Calibri" w:hAnsi="Calibri" w:cs="Times New Roman"/>
                <w:sz w:val="24"/>
                <w:szCs w:val="24"/>
              </w:rPr>
            </w:pPr>
          </w:p>
        </w:tc>
        <w:tc>
          <w:tcPr>
            <w:tcW w:w="6880"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082FD9" w:rsidRDefault="00870E41" w:rsidP="00D91D47">
            <w:pPr>
              <w:spacing w:after="0" w:line="240" w:lineRule="auto"/>
              <w:jc w:val="center"/>
              <w:rPr>
                <w:rFonts w:ascii="Times New Roman" w:eastAsia="Times New Roman" w:hAnsi="Times New Roman" w:cs="Times New Roman"/>
                <w:sz w:val="24"/>
                <w:szCs w:val="24"/>
                <w:lang w:eastAsia="ru-RU"/>
              </w:rPr>
            </w:pPr>
            <w:r w:rsidRPr="00082FD9">
              <w:rPr>
                <w:rFonts w:ascii="Times New Roman" w:eastAsia="Times New Roman" w:hAnsi="Times New Roman" w:cs="Times New Roman"/>
                <w:sz w:val="24"/>
                <w:szCs w:val="24"/>
                <w:lang w:eastAsia="ru-RU"/>
              </w:rPr>
              <w:t>Показатели</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082FD9" w:rsidRDefault="00870E41" w:rsidP="00D91D47">
            <w:pPr>
              <w:spacing w:after="0" w:line="240" w:lineRule="auto"/>
              <w:jc w:val="center"/>
              <w:rPr>
                <w:rFonts w:ascii="Times New Roman" w:eastAsia="Times New Roman" w:hAnsi="Times New Roman" w:cs="Times New Roman"/>
                <w:sz w:val="24"/>
                <w:szCs w:val="24"/>
                <w:lang w:eastAsia="ru-RU"/>
              </w:rPr>
            </w:pPr>
            <w:r w:rsidRPr="00082FD9">
              <w:rPr>
                <w:rFonts w:ascii="Times New Roman" w:eastAsia="Times New Roman" w:hAnsi="Times New Roman" w:cs="Times New Roman"/>
                <w:sz w:val="24"/>
                <w:szCs w:val="24"/>
                <w:lang w:eastAsia="ru-RU"/>
              </w:rPr>
              <w:t>Ед.</w:t>
            </w:r>
            <w:r w:rsidR="009347AD">
              <w:rPr>
                <w:rFonts w:ascii="Times New Roman" w:eastAsia="Times New Roman" w:hAnsi="Times New Roman" w:cs="Times New Roman"/>
                <w:sz w:val="24"/>
                <w:szCs w:val="24"/>
                <w:lang w:eastAsia="ru-RU"/>
              </w:rPr>
              <w:t xml:space="preserve"> </w:t>
            </w:r>
            <w:r w:rsidRPr="00082FD9">
              <w:rPr>
                <w:rFonts w:ascii="Times New Roman" w:eastAsia="Times New Roman" w:hAnsi="Times New Roman" w:cs="Times New Roman"/>
                <w:sz w:val="24"/>
                <w:szCs w:val="24"/>
                <w:lang w:eastAsia="ru-RU"/>
              </w:rPr>
              <w:t>изм.</w:t>
            </w:r>
          </w:p>
        </w:tc>
        <w:tc>
          <w:tcPr>
            <w:tcW w:w="3434" w:type="dxa"/>
            <w:gridSpan w:val="4"/>
            <w:tcBorders>
              <w:top w:val="single" w:sz="4" w:space="0" w:color="auto"/>
              <w:left w:val="single" w:sz="4" w:space="0" w:color="auto"/>
              <w:bottom w:val="single" w:sz="4" w:space="0" w:color="auto"/>
              <w:right w:val="single" w:sz="4" w:space="0" w:color="auto"/>
            </w:tcBorders>
            <w:vAlign w:val="center"/>
            <w:hideMark/>
          </w:tcPr>
          <w:p w:rsidR="00870E41" w:rsidRPr="00971632" w:rsidRDefault="00870E41" w:rsidP="00D91D47">
            <w:pPr>
              <w:spacing w:after="0" w:line="240" w:lineRule="auto"/>
              <w:jc w:val="center"/>
              <w:rPr>
                <w:rFonts w:ascii="Times New Roman" w:eastAsia="Times New Roman" w:hAnsi="Times New Roman" w:cs="Times New Roman"/>
                <w:sz w:val="24"/>
                <w:szCs w:val="24"/>
                <w:lang w:eastAsia="ru-RU"/>
              </w:rPr>
            </w:pPr>
            <w:r w:rsidRPr="00971632">
              <w:rPr>
                <w:rFonts w:ascii="Times New Roman" w:eastAsia="Times New Roman" w:hAnsi="Times New Roman" w:cs="Times New Roman"/>
                <w:sz w:val="24"/>
                <w:szCs w:val="24"/>
                <w:lang w:eastAsia="ru-RU"/>
              </w:rPr>
              <w:t>Отчетный период</w:t>
            </w:r>
          </w:p>
        </w:tc>
        <w:tc>
          <w:tcPr>
            <w:tcW w:w="244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971632" w:rsidRDefault="00870E41" w:rsidP="00D91D47">
            <w:pPr>
              <w:spacing w:after="0" w:line="240" w:lineRule="auto"/>
              <w:jc w:val="center"/>
              <w:rPr>
                <w:rFonts w:ascii="Times New Roman" w:eastAsia="Times New Roman" w:hAnsi="Times New Roman" w:cs="Times New Roman"/>
                <w:sz w:val="24"/>
                <w:szCs w:val="24"/>
                <w:lang w:eastAsia="ru-RU"/>
              </w:rPr>
            </w:pPr>
            <w:r w:rsidRPr="00971632">
              <w:rPr>
                <w:rFonts w:ascii="Times New Roman" w:eastAsia="Times New Roman" w:hAnsi="Times New Roman" w:cs="Times New Roman"/>
                <w:sz w:val="24"/>
                <w:szCs w:val="24"/>
                <w:lang w:eastAsia="ru-RU"/>
              </w:rPr>
              <w:t>Плановый период</w:t>
            </w:r>
          </w:p>
        </w:tc>
      </w:tr>
      <w:tr w:rsidR="00971632" w:rsidRPr="00971632" w:rsidTr="00971632">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1632" w:rsidRPr="00082FD9" w:rsidRDefault="00971632" w:rsidP="00D91D47">
            <w:pPr>
              <w:spacing w:after="0" w:line="240" w:lineRule="auto"/>
              <w:rPr>
                <w:rFonts w:ascii="Calibri" w:eastAsia="Calibri" w:hAnsi="Calibri"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1632" w:rsidRPr="00082FD9" w:rsidRDefault="00971632"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1632" w:rsidRPr="00082FD9" w:rsidRDefault="00971632" w:rsidP="00D91D47">
            <w:pPr>
              <w:spacing w:after="0" w:line="240" w:lineRule="auto"/>
              <w:rPr>
                <w:rFonts w:ascii="Times New Roman" w:eastAsia="Times New Roman" w:hAnsi="Times New Roman" w:cs="Times New Roman"/>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vAlign w:val="center"/>
            <w:hideMark/>
          </w:tcPr>
          <w:p w:rsidR="00971632"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971632" w:rsidRPr="00082FD9" w:rsidRDefault="00971632" w:rsidP="00D91D47">
            <w:pPr>
              <w:spacing w:after="0" w:line="240" w:lineRule="auto"/>
              <w:jc w:val="center"/>
              <w:rPr>
                <w:rFonts w:ascii="Times New Roman" w:eastAsia="Times New Roman" w:hAnsi="Times New Roman" w:cs="Times New Roman"/>
                <w:sz w:val="24"/>
                <w:szCs w:val="24"/>
                <w:lang w:eastAsia="ru-RU"/>
              </w:rPr>
            </w:pPr>
            <w:r w:rsidRPr="00082FD9">
              <w:rPr>
                <w:rFonts w:ascii="Times New Roman" w:eastAsia="Times New Roman" w:hAnsi="Times New Roman" w:cs="Times New Roman"/>
                <w:sz w:val="24"/>
                <w:szCs w:val="24"/>
                <w:lang w:eastAsia="ru-RU"/>
              </w:rPr>
              <w:t>201</w:t>
            </w:r>
            <w:r w:rsidR="00082FD9">
              <w:rPr>
                <w:rFonts w:ascii="Times New Roman" w:eastAsia="Times New Roman" w:hAnsi="Times New Roman" w:cs="Times New Roman"/>
                <w:sz w:val="24"/>
                <w:szCs w:val="24"/>
                <w:lang w:eastAsia="ru-RU"/>
              </w:rPr>
              <w:t>7</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971632"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813" w:type="dxa"/>
            <w:tcBorders>
              <w:top w:val="single" w:sz="4" w:space="0" w:color="auto"/>
              <w:left w:val="single" w:sz="4" w:space="0" w:color="auto"/>
              <w:bottom w:val="single" w:sz="4" w:space="0" w:color="auto"/>
              <w:right w:val="single" w:sz="4" w:space="0" w:color="auto"/>
            </w:tcBorders>
            <w:vAlign w:val="center"/>
            <w:hideMark/>
          </w:tcPr>
          <w:p w:rsidR="00971632"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971632"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971632"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971632"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1B70C2" w:rsidRPr="007E47A3" w:rsidTr="001B70C2">
        <w:trPr>
          <w:trHeight w:val="762"/>
          <w:jc w:val="center"/>
        </w:trPr>
        <w:tc>
          <w:tcPr>
            <w:tcW w:w="716"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t>25.0</w:t>
            </w:r>
          </w:p>
        </w:tc>
        <w:tc>
          <w:tcPr>
            <w:tcW w:w="6880"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t>Площадь земельных участков, предоставленных для строительства в расчете на 10 тыс. человек населения, - всего</w:t>
            </w:r>
          </w:p>
        </w:tc>
        <w:tc>
          <w:tcPr>
            <w:tcW w:w="1217"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t>Гектар</w:t>
            </w:r>
          </w:p>
        </w:tc>
        <w:tc>
          <w:tcPr>
            <w:tcW w:w="989"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8,00</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5,77</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9,52</w:t>
            </w:r>
          </w:p>
        </w:tc>
        <w:tc>
          <w:tcPr>
            <w:tcW w:w="813"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10,00</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4,95</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1,15</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1,48</w:t>
            </w:r>
          </w:p>
        </w:tc>
      </w:tr>
      <w:tr w:rsidR="001B70C2" w:rsidRPr="007E47A3" w:rsidTr="001B70C2">
        <w:trPr>
          <w:trHeight w:val="762"/>
          <w:jc w:val="center"/>
        </w:trPr>
        <w:tc>
          <w:tcPr>
            <w:tcW w:w="716" w:type="dxa"/>
            <w:tcBorders>
              <w:top w:val="single" w:sz="4" w:space="0" w:color="auto"/>
              <w:left w:val="single" w:sz="4" w:space="0" w:color="auto"/>
              <w:bottom w:val="single" w:sz="4" w:space="0" w:color="auto"/>
              <w:right w:val="single" w:sz="4" w:space="0" w:color="auto"/>
            </w:tcBorders>
          </w:tcPr>
          <w:p w:rsidR="001B70C2" w:rsidRPr="00082FD9" w:rsidRDefault="001B70C2" w:rsidP="00D91D47">
            <w:pPr>
              <w:spacing w:after="0" w:line="240" w:lineRule="auto"/>
              <w:rPr>
                <w:rFonts w:ascii="Times New Roman" w:hAnsi="Times New Roman" w:cs="Times New Roman"/>
                <w:color w:val="000000"/>
                <w:sz w:val="24"/>
                <w:szCs w:val="24"/>
              </w:rPr>
            </w:pPr>
          </w:p>
        </w:tc>
        <w:tc>
          <w:tcPr>
            <w:tcW w:w="6880"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в расчете на 10 тыс. человек населения</w:t>
            </w:r>
          </w:p>
        </w:tc>
        <w:tc>
          <w:tcPr>
            <w:tcW w:w="1217"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Гектар</w:t>
            </w:r>
          </w:p>
        </w:tc>
        <w:tc>
          <w:tcPr>
            <w:tcW w:w="989"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4,78</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3,42</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5,62</w:t>
            </w:r>
          </w:p>
        </w:tc>
        <w:tc>
          <w:tcPr>
            <w:tcW w:w="813"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5,82</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2,88</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0,67</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0,86</w:t>
            </w:r>
          </w:p>
        </w:tc>
      </w:tr>
      <w:tr w:rsidR="001B70C2" w:rsidRPr="007E47A3" w:rsidTr="001B70C2">
        <w:trPr>
          <w:trHeight w:val="762"/>
          <w:jc w:val="center"/>
        </w:trPr>
        <w:tc>
          <w:tcPr>
            <w:tcW w:w="716" w:type="dxa"/>
            <w:tcBorders>
              <w:top w:val="single" w:sz="4" w:space="0" w:color="auto"/>
              <w:left w:val="single" w:sz="4" w:space="0" w:color="auto"/>
              <w:bottom w:val="single" w:sz="4" w:space="0" w:color="auto"/>
              <w:right w:val="single" w:sz="4" w:space="0" w:color="auto"/>
            </w:tcBorders>
          </w:tcPr>
          <w:p w:rsidR="001B70C2" w:rsidRPr="00082FD9" w:rsidRDefault="001B70C2" w:rsidP="00D91D47">
            <w:pPr>
              <w:spacing w:after="0" w:line="240" w:lineRule="auto"/>
              <w:rPr>
                <w:rFonts w:ascii="Times New Roman" w:hAnsi="Times New Roman" w:cs="Times New Roman"/>
                <w:color w:val="000000"/>
                <w:sz w:val="24"/>
                <w:szCs w:val="24"/>
              </w:rPr>
            </w:pPr>
          </w:p>
        </w:tc>
        <w:tc>
          <w:tcPr>
            <w:tcW w:w="6880"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Площадь земельных участков, предоставленных для строительства - всего</w:t>
            </w:r>
          </w:p>
        </w:tc>
        <w:tc>
          <w:tcPr>
            <w:tcW w:w="1217"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Гектар</w:t>
            </w:r>
          </w:p>
        </w:tc>
        <w:tc>
          <w:tcPr>
            <w:tcW w:w="989"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3,98</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4,59</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6,91</w:t>
            </w:r>
          </w:p>
        </w:tc>
        <w:tc>
          <w:tcPr>
            <w:tcW w:w="813"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2,92</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4,95</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1,15</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1,48</w:t>
            </w:r>
          </w:p>
        </w:tc>
      </w:tr>
      <w:tr w:rsidR="001B70C2" w:rsidRPr="007E47A3" w:rsidTr="001B70C2">
        <w:trPr>
          <w:trHeight w:val="762"/>
          <w:jc w:val="center"/>
        </w:trPr>
        <w:tc>
          <w:tcPr>
            <w:tcW w:w="716" w:type="dxa"/>
            <w:tcBorders>
              <w:top w:val="single" w:sz="4" w:space="0" w:color="auto"/>
              <w:left w:val="single" w:sz="4" w:space="0" w:color="auto"/>
              <w:bottom w:val="single" w:sz="4" w:space="0" w:color="auto"/>
              <w:right w:val="single" w:sz="4" w:space="0" w:color="auto"/>
            </w:tcBorders>
          </w:tcPr>
          <w:p w:rsidR="001B70C2" w:rsidRPr="00082FD9" w:rsidRDefault="001B70C2" w:rsidP="00D91D47">
            <w:pPr>
              <w:spacing w:after="0" w:line="240" w:lineRule="auto"/>
              <w:rPr>
                <w:rFonts w:ascii="Times New Roman" w:hAnsi="Times New Roman" w:cs="Times New Roman"/>
                <w:color w:val="000000"/>
                <w:sz w:val="24"/>
                <w:szCs w:val="24"/>
              </w:rPr>
            </w:pPr>
          </w:p>
        </w:tc>
        <w:tc>
          <w:tcPr>
            <w:tcW w:w="6880"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в том числе 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tc>
        <w:tc>
          <w:tcPr>
            <w:tcW w:w="1217" w:type="dxa"/>
            <w:tcBorders>
              <w:top w:val="single" w:sz="4" w:space="0" w:color="auto"/>
              <w:left w:val="single" w:sz="4" w:space="0" w:color="auto"/>
              <w:bottom w:val="single" w:sz="4" w:space="0" w:color="auto"/>
              <w:right w:val="single" w:sz="4" w:space="0" w:color="auto"/>
            </w:tcBorders>
            <w:hideMark/>
          </w:tcPr>
          <w:p w:rsidR="001B70C2" w:rsidRPr="00082FD9" w:rsidRDefault="001B70C2"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Гектар</w:t>
            </w:r>
          </w:p>
        </w:tc>
        <w:tc>
          <w:tcPr>
            <w:tcW w:w="989"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2,38</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2,72</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4,08</w:t>
            </w:r>
          </w:p>
        </w:tc>
        <w:tc>
          <w:tcPr>
            <w:tcW w:w="813" w:type="dxa"/>
            <w:tcBorders>
              <w:top w:val="single" w:sz="4" w:space="0" w:color="auto"/>
              <w:left w:val="single" w:sz="4" w:space="0" w:color="auto"/>
              <w:bottom w:val="single" w:sz="4" w:space="0" w:color="auto"/>
              <w:right w:val="single" w:sz="4" w:space="0" w:color="auto"/>
            </w:tcBorders>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1,70</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2,88</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0,67</w:t>
            </w:r>
          </w:p>
        </w:tc>
        <w:tc>
          <w:tcPr>
            <w:tcW w:w="816" w:type="dxa"/>
            <w:tcBorders>
              <w:top w:val="single" w:sz="4" w:space="0" w:color="auto"/>
              <w:left w:val="single" w:sz="4" w:space="0" w:color="auto"/>
              <w:bottom w:val="single" w:sz="4" w:space="0" w:color="auto"/>
              <w:right w:val="single" w:sz="4" w:space="0" w:color="auto"/>
            </w:tcBorders>
            <w:noWrap/>
            <w:hideMark/>
          </w:tcPr>
          <w:p w:rsidR="001B70C2" w:rsidRPr="001B70C2" w:rsidRDefault="001B70C2" w:rsidP="00D91D47">
            <w:pPr>
              <w:spacing w:after="0" w:line="240" w:lineRule="auto"/>
              <w:jc w:val="center"/>
              <w:rPr>
                <w:rFonts w:ascii="Times New Roman" w:hAnsi="Times New Roman" w:cs="Times New Roman"/>
                <w:sz w:val="24"/>
                <w:szCs w:val="24"/>
              </w:rPr>
            </w:pPr>
            <w:r w:rsidRPr="001B70C2">
              <w:rPr>
                <w:rFonts w:ascii="Times New Roman" w:hAnsi="Times New Roman" w:cs="Times New Roman"/>
                <w:sz w:val="24"/>
                <w:szCs w:val="24"/>
              </w:rPr>
              <w:t>0,86</w:t>
            </w:r>
          </w:p>
        </w:tc>
      </w:tr>
    </w:tbl>
    <w:p w:rsidR="00870E41" w:rsidRPr="007E47A3" w:rsidRDefault="00870E41" w:rsidP="00D91D47">
      <w:pPr>
        <w:spacing w:after="0" w:line="240" w:lineRule="auto"/>
        <w:ind w:firstLine="567"/>
        <w:jc w:val="both"/>
        <w:rPr>
          <w:rFonts w:ascii="Times New Roman" w:eastAsia="Times New Roman" w:hAnsi="Times New Roman" w:cs="Times New Roman"/>
          <w:sz w:val="24"/>
          <w:szCs w:val="24"/>
          <w:highlight w:val="yellow"/>
          <w:lang w:eastAsia="ru-RU"/>
        </w:rPr>
      </w:pPr>
    </w:p>
    <w:p w:rsidR="00971632" w:rsidRPr="00971632" w:rsidRDefault="00971632" w:rsidP="00D91D4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Показ</w:t>
      </w:r>
      <w:r w:rsidR="00082FD9">
        <w:rPr>
          <w:rFonts w:ascii="Times New Roman" w:hAnsi="Times New Roman" w:cs="Times New Roman"/>
          <w:sz w:val="24"/>
          <w:szCs w:val="24"/>
        </w:rPr>
        <w:t xml:space="preserve">атель увеличился на </w:t>
      </w:r>
      <w:r>
        <w:rPr>
          <w:rFonts w:ascii="Times New Roman" w:hAnsi="Times New Roman" w:cs="Times New Roman"/>
          <w:sz w:val="24"/>
          <w:szCs w:val="24"/>
        </w:rPr>
        <w:t xml:space="preserve">5% по сравнению с прошлым годом в основном за счет увеличения </w:t>
      </w:r>
      <w:r w:rsidRPr="00971632">
        <w:rPr>
          <w:rFonts w:ascii="Times New Roman" w:hAnsi="Times New Roman" w:cs="Times New Roman"/>
          <w:color w:val="000000"/>
          <w:sz w:val="24"/>
          <w:szCs w:val="24"/>
        </w:rPr>
        <w:t>площад</w:t>
      </w:r>
      <w:r>
        <w:rPr>
          <w:rFonts w:ascii="Times New Roman" w:hAnsi="Times New Roman" w:cs="Times New Roman"/>
          <w:color w:val="000000"/>
          <w:sz w:val="24"/>
          <w:szCs w:val="24"/>
        </w:rPr>
        <w:t>и</w:t>
      </w:r>
      <w:r w:rsidRPr="00971632">
        <w:rPr>
          <w:rFonts w:ascii="Times New Roman" w:hAnsi="Times New Roman" w:cs="Times New Roman"/>
          <w:color w:val="000000"/>
          <w:sz w:val="24"/>
          <w:szCs w:val="24"/>
        </w:rPr>
        <w:t xml:space="preserve">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r w:rsidR="00823BB7">
        <w:rPr>
          <w:rFonts w:ascii="Times New Roman" w:hAnsi="Times New Roman" w:cs="Times New Roman"/>
          <w:color w:val="000000"/>
          <w:sz w:val="24"/>
          <w:szCs w:val="24"/>
        </w:rPr>
        <w:t>.</w:t>
      </w:r>
    </w:p>
    <w:p w:rsidR="00971632" w:rsidRDefault="00823BB7" w:rsidP="00D91D47">
      <w:pPr>
        <w:spacing w:after="0" w:line="240" w:lineRule="auto"/>
        <w:ind w:firstLine="567"/>
        <w:jc w:val="both"/>
        <w:rPr>
          <w:rFonts w:ascii="Times New Roman" w:eastAsia="Times New Roman" w:hAnsi="Times New Roman" w:cs="Times New Roman"/>
          <w:sz w:val="24"/>
          <w:szCs w:val="24"/>
          <w:lang w:eastAsia="ru-RU"/>
        </w:rPr>
      </w:pPr>
      <w:r w:rsidRPr="00823BB7">
        <w:rPr>
          <w:rFonts w:ascii="Times New Roman" w:eastAsia="Times New Roman" w:hAnsi="Times New Roman" w:cs="Times New Roman"/>
          <w:sz w:val="24"/>
          <w:szCs w:val="24"/>
          <w:lang w:eastAsia="ru-RU"/>
        </w:rPr>
        <w:t>Показатели на 2020-2022 годы составляют планируемые к предоставлению земельные участки для жилищного и индивидуального жилищного строительства, показатель ра</w:t>
      </w:r>
      <w:r>
        <w:rPr>
          <w:rFonts w:ascii="Times New Roman" w:eastAsia="Times New Roman" w:hAnsi="Times New Roman" w:cs="Times New Roman"/>
          <w:sz w:val="24"/>
          <w:szCs w:val="24"/>
          <w:lang w:eastAsia="ru-RU"/>
        </w:rPr>
        <w:t>с</w:t>
      </w:r>
      <w:r w:rsidRPr="00823BB7">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читан исходя из количества населения</w:t>
      </w:r>
      <w:r w:rsidRPr="00823BB7">
        <w:rPr>
          <w:rFonts w:ascii="Times New Roman" w:eastAsia="Times New Roman" w:hAnsi="Times New Roman" w:cs="Times New Roman"/>
          <w:sz w:val="24"/>
          <w:szCs w:val="24"/>
          <w:lang w:eastAsia="ru-RU"/>
        </w:rPr>
        <w:t xml:space="preserve"> 5889 человек</w:t>
      </w:r>
      <w:r>
        <w:rPr>
          <w:rFonts w:ascii="Times New Roman" w:eastAsia="Times New Roman" w:hAnsi="Times New Roman" w:cs="Times New Roman"/>
          <w:sz w:val="24"/>
          <w:szCs w:val="24"/>
          <w:lang w:eastAsia="ru-RU"/>
        </w:rPr>
        <w:t>.</w:t>
      </w:r>
    </w:p>
    <w:p w:rsidR="00823BB7" w:rsidRPr="007E47A3" w:rsidRDefault="00823BB7" w:rsidP="00D91D47">
      <w:pPr>
        <w:spacing w:after="0" w:line="240" w:lineRule="auto"/>
        <w:ind w:firstLine="567"/>
        <w:jc w:val="both"/>
        <w:rPr>
          <w:rFonts w:ascii="Times New Roman" w:eastAsia="Times New Roman" w:hAnsi="Times New Roman" w:cs="Times New Roman"/>
          <w:sz w:val="24"/>
          <w:szCs w:val="24"/>
          <w:highlight w:val="yellow"/>
          <w:lang w:eastAsia="ru-RU"/>
        </w:rPr>
      </w:pPr>
    </w:p>
    <w:p w:rsidR="00870E41" w:rsidRPr="00DF1494" w:rsidRDefault="00870E41" w:rsidP="00D91D47">
      <w:pPr>
        <w:spacing w:after="0" w:line="240" w:lineRule="auto"/>
        <w:ind w:firstLine="567"/>
        <w:jc w:val="both"/>
        <w:rPr>
          <w:rFonts w:ascii="Times New Roman" w:eastAsia="Times New Roman" w:hAnsi="Times New Roman" w:cs="Times New Roman"/>
          <w:sz w:val="24"/>
          <w:szCs w:val="24"/>
          <w:u w:val="single"/>
          <w:lang w:eastAsia="ru-RU"/>
        </w:rPr>
      </w:pPr>
      <w:r w:rsidRPr="00DF1494">
        <w:rPr>
          <w:rFonts w:ascii="Times New Roman" w:eastAsia="Times New Roman" w:hAnsi="Times New Roman" w:cs="Times New Roman"/>
          <w:b/>
          <w:i/>
          <w:sz w:val="24"/>
          <w:szCs w:val="24"/>
          <w:lang w:eastAsia="ru-RU"/>
        </w:rPr>
        <w:t>26.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roofErr w:type="gramStart"/>
      <w:r w:rsidRPr="00DF1494">
        <w:rPr>
          <w:rFonts w:ascii="Times New Roman" w:eastAsia="Times New Roman" w:hAnsi="Times New Roman" w:cs="Times New Roman"/>
          <w:b/>
          <w:i/>
          <w:sz w:val="24"/>
          <w:szCs w:val="24"/>
          <w:lang w:eastAsia="ru-RU"/>
        </w:rPr>
        <w:t>:»</w:t>
      </w:r>
      <w:proofErr w:type="gramEnd"/>
      <w:r w:rsidRPr="00DF1494">
        <w:rPr>
          <w:rFonts w:ascii="Times New Roman" w:eastAsia="Times New Roman" w:hAnsi="Times New Roman" w:cs="Times New Roman"/>
          <w:b/>
          <w:i/>
          <w:sz w:val="24"/>
          <w:szCs w:val="24"/>
          <w:lang w:eastAsia="ru-RU"/>
        </w:rPr>
        <w:t>.</w:t>
      </w:r>
    </w:p>
    <w:p w:rsidR="00870E41" w:rsidRPr="00DF1494" w:rsidRDefault="00870E41" w:rsidP="00D91D47">
      <w:pPr>
        <w:spacing w:after="0" w:line="240" w:lineRule="auto"/>
        <w:ind w:firstLine="567"/>
        <w:jc w:val="both"/>
        <w:rPr>
          <w:rFonts w:ascii="Times New Roman" w:eastAsia="Calibri" w:hAnsi="Times New Roman" w:cs="Times New Roman"/>
          <w:sz w:val="24"/>
          <w:szCs w:val="24"/>
          <w:lang w:eastAsia="ru-RU"/>
        </w:rPr>
      </w:pPr>
      <w:r w:rsidRPr="00DF1494">
        <w:rPr>
          <w:rFonts w:ascii="Times New Roman" w:eastAsia="Calibri" w:hAnsi="Times New Roman" w:cs="Times New Roman"/>
          <w:sz w:val="24"/>
          <w:szCs w:val="24"/>
          <w:lang w:eastAsia="ru-RU"/>
        </w:rPr>
        <w:t>Единица измерения – кв. метров.</w:t>
      </w:r>
    </w:p>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tbl>
      <w:tblPr>
        <w:tblW w:w="14438"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609"/>
        <w:gridCol w:w="1468"/>
        <w:gridCol w:w="1137"/>
        <w:gridCol w:w="1162"/>
        <w:gridCol w:w="1132"/>
        <w:gridCol w:w="1108"/>
        <w:gridCol w:w="1119"/>
        <w:gridCol w:w="1095"/>
        <w:gridCol w:w="1070"/>
      </w:tblGrid>
      <w:tr w:rsidR="00870E41" w:rsidRPr="007E47A3" w:rsidTr="00082FD9">
        <w:trPr>
          <w:trHeight w:val="440"/>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7E47A3" w:rsidRDefault="00870E41" w:rsidP="00D91D47">
            <w:pPr>
              <w:spacing w:after="0" w:line="240" w:lineRule="auto"/>
              <w:rPr>
                <w:rFonts w:ascii="Calibri" w:eastAsia="Calibri" w:hAnsi="Calibri" w:cs="Times New Roman"/>
                <w:highlight w:val="yellow"/>
              </w:rPr>
            </w:pPr>
          </w:p>
        </w:tc>
        <w:tc>
          <w:tcPr>
            <w:tcW w:w="4609"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F1494" w:rsidRDefault="00870E41" w:rsidP="00D91D47">
            <w:pPr>
              <w:spacing w:after="0" w:line="240" w:lineRule="auto"/>
              <w:jc w:val="center"/>
              <w:rPr>
                <w:rFonts w:ascii="Times New Roman" w:eastAsia="Times New Roman" w:hAnsi="Times New Roman" w:cs="Times New Roman"/>
                <w:sz w:val="24"/>
                <w:szCs w:val="24"/>
                <w:lang w:eastAsia="ru-RU"/>
              </w:rPr>
            </w:pPr>
            <w:r w:rsidRPr="00DF1494">
              <w:rPr>
                <w:rFonts w:ascii="Times New Roman" w:eastAsia="Times New Roman" w:hAnsi="Times New Roman" w:cs="Times New Roman"/>
                <w:sz w:val="24"/>
                <w:szCs w:val="24"/>
                <w:lang w:eastAsia="ru-RU"/>
              </w:rPr>
              <w:t>Показатели</w:t>
            </w:r>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F1494" w:rsidRDefault="00870E41" w:rsidP="00D91D47">
            <w:pPr>
              <w:spacing w:after="0" w:line="240" w:lineRule="auto"/>
              <w:jc w:val="center"/>
              <w:rPr>
                <w:rFonts w:ascii="Times New Roman" w:eastAsia="Times New Roman" w:hAnsi="Times New Roman" w:cs="Times New Roman"/>
                <w:sz w:val="24"/>
                <w:szCs w:val="24"/>
                <w:lang w:eastAsia="ru-RU"/>
              </w:rPr>
            </w:pPr>
            <w:r w:rsidRPr="00DF1494">
              <w:rPr>
                <w:rFonts w:ascii="Times New Roman" w:eastAsia="Times New Roman" w:hAnsi="Times New Roman" w:cs="Times New Roman"/>
                <w:sz w:val="24"/>
                <w:szCs w:val="24"/>
                <w:lang w:eastAsia="ru-RU"/>
              </w:rPr>
              <w:t>Ед.</w:t>
            </w:r>
            <w:r w:rsidR="009347AD">
              <w:rPr>
                <w:rFonts w:ascii="Times New Roman" w:eastAsia="Times New Roman" w:hAnsi="Times New Roman" w:cs="Times New Roman"/>
                <w:sz w:val="24"/>
                <w:szCs w:val="24"/>
                <w:lang w:eastAsia="ru-RU"/>
              </w:rPr>
              <w:t xml:space="preserve"> </w:t>
            </w:r>
            <w:r w:rsidRPr="00DF1494">
              <w:rPr>
                <w:rFonts w:ascii="Times New Roman" w:eastAsia="Times New Roman" w:hAnsi="Times New Roman" w:cs="Times New Roman"/>
                <w:sz w:val="24"/>
                <w:szCs w:val="24"/>
                <w:lang w:eastAsia="ru-RU"/>
              </w:rPr>
              <w:t>изм.</w:t>
            </w:r>
          </w:p>
        </w:tc>
        <w:tc>
          <w:tcPr>
            <w:tcW w:w="4539" w:type="dxa"/>
            <w:gridSpan w:val="4"/>
            <w:tcBorders>
              <w:top w:val="single" w:sz="4" w:space="0" w:color="auto"/>
              <w:left w:val="single" w:sz="4" w:space="0" w:color="auto"/>
              <w:bottom w:val="single" w:sz="4" w:space="0" w:color="auto"/>
              <w:right w:val="single" w:sz="4" w:space="0" w:color="auto"/>
            </w:tcBorders>
            <w:vAlign w:val="center"/>
            <w:hideMark/>
          </w:tcPr>
          <w:p w:rsidR="00870E41" w:rsidRPr="00DF1494" w:rsidRDefault="00870E41" w:rsidP="00D91D47">
            <w:pPr>
              <w:spacing w:after="0" w:line="240" w:lineRule="auto"/>
              <w:jc w:val="center"/>
              <w:rPr>
                <w:rFonts w:ascii="Times New Roman" w:eastAsia="Times New Roman" w:hAnsi="Times New Roman" w:cs="Times New Roman"/>
                <w:sz w:val="24"/>
                <w:szCs w:val="24"/>
                <w:lang w:eastAsia="ru-RU"/>
              </w:rPr>
            </w:pPr>
            <w:r w:rsidRPr="00DF1494">
              <w:rPr>
                <w:rFonts w:ascii="Times New Roman" w:eastAsia="Times New Roman" w:hAnsi="Times New Roman" w:cs="Times New Roman"/>
                <w:sz w:val="24"/>
                <w:szCs w:val="24"/>
                <w:lang w:eastAsia="ru-RU"/>
              </w:rPr>
              <w:t>Отчетный период</w:t>
            </w:r>
          </w:p>
        </w:tc>
        <w:tc>
          <w:tcPr>
            <w:tcW w:w="3284"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DF1494" w:rsidRDefault="00870E41" w:rsidP="00D91D47">
            <w:pPr>
              <w:spacing w:after="0" w:line="240" w:lineRule="auto"/>
              <w:jc w:val="center"/>
              <w:rPr>
                <w:rFonts w:ascii="Times New Roman" w:eastAsia="Times New Roman" w:hAnsi="Times New Roman" w:cs="Times New Roman"/>
                <w:sz w:val="24"/>
                <w:szCs w:val="24"/>
                <w:lang w:eastAsia="ru-RU"/>
              </w:rPr>
            </w:pPr>
            <w:r w:rsidRPr="00DF1494">
              <w:rPr>
                <w:rFonts w:ascii="Times New Roman" w:eastAsia="Times New Roman" w:hAnsi="Times New Roman" w:cs="Times New Roman"/>
                <w:sz w:val="24"/>
                <w:szCs w:val="24"/>
                <w:lang w:eastAsia="ru-RU"/>
              </w:rPr>
              <w:t>Плановый период</w:t>
            </w:r>
          </w:p>
        </w:tc>
      </w:tr>
      <w:tr w:rsidR="00082FD9" w:rsidRPr="00082FD9" w:rsidTr="00082FD9">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1494" w:rsidRPr="007E47A3" w:rsidRDefault="00DF1494" w:rsidP="00D91D47">
            <w:pPr>
              <w:spacing w:after="0" w:line="240" w:lineRule="auto"/>
              <w:rPr>
                <w:rFonts w:ascii="Calibri" w:eastAsia="Calibri" w:hAnsi="Calibri" w:cs="Times New Roman"/>
                <w:highlight w:val="yellow"/>
              </w:rPr>
            </w:pPr>
          </w:p>
        </w:tc>
        <w:tc>
          <w:tcPr>
            <w:tcW w:w="4609" w:type="dxa"/>
            <w:vMerge/>
            <w:tcBorders>
              <w:top w:val="single" w:sz="4" w:space="0" w:color="auto"/>
              <w:left w:val="single" w:sz="4" w:space="0" w:color="auto"/>
              <w:bottom w:val="single" w:sz="4" w:space="0" w:color="auto"/>
              <w:right w:val="single" w:sz="4" w:space="0" w:color="auto"/>
            </w:tcBorders>
            <w:vAlign w:val="center"/>
            <w:hideMark/>
          </w:tcPr>
          <w:p w:rsidR="00DF1494" w:rsidRPr="00DF1494" w:rsidRDefault="00DF1494" w:rsidP="00D91D47">
            <w:pPr>
              <w:spacing w:after="0" w:line="240" w:lineRule="auto"/>
              <w:rPr>
                <w:rFonts w:ascii="Times New Roman" w:eastAsia="Times New Roman" w:hAnsi="Times New Roman" w:cs="Times New Roman"/>
                <w:sz w:val="24"/>
                <w:szCs w:val="24"/>
                <w:lang w:eastAsia="ru-RU"/>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rsidR="00DF1494" w:rsidRPr="00DF1494" w:rsidRDefault="00DF1494" w:rsidP="00D91D47">
            <w:pPr>
              <w:spacing w:after="0" w:line="240" w:lineRule="auto"/>
              <w:rPr>
                <w:rFonts w:ascii="Times New Roman" w:eastAsia="Times New Roman" w:hAnsi="Times New Roman" w:cs="Times New Roman"/>
                <w:sz w:val="24"/>
                <w:szCs w:val="24"/>
                <w:lang w:eastAsia="ru-RU"/>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DF1494"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162"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132"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108" w:type="dxa"/>
            <w:tcBorders>
              <w:top w:val="single" w:sz="4" w:space="0" w:color="auto"/>
              <w:left w:val="single" w:sz="4" w:space="0" w:color="auto"/>
              <w:bottom w:val="single" w:sz="4" w:space="0" w:color="auto"/>
              <w:right w:val="single" w:sz="4" w:space="0" w:color="auto"/>
            </w:tcBorders>
            <w:vAlign w:val="center"/>
            <w:hideMark/>
          </w:tcPr>
          <w:p w:rsidR="00DF1494"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095"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070"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082FD9" w:rsidRPr="007E47A3" w:rsidTr="00082FD9">
        <w:trPr>
          <w:trHeight w:val="1674"/>
          <w:jc w:val="center"/>
        </w:trPr>
        <w:tc>
          <w:tcPr>
            <w:tcW w:w="538" w:type="dxa"/>
            <w:tcBorders>
              <w:top w:val="single" w:sz="4" w:space="0" w:color="auto"/>
              <w:left w:val="single" w:sz="4" w:space="0" w:color="auto"/>
              <w:bottom w:val="single" w:sz="4" w:space="0" w:color="auto"/>
              <w:right w:val="single" w:sz="4" w:space="0" w:color="auto"/>
            </w:tcBorders>
            <w:hideMark/>
          </w:tcPr>
          <w:p w:rsidR="00DF1494" w:rsidRPr="00082FD9" w:rsidRDefault="00DF1494"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t>26</w:t>
            </w:r>
          </w:p>
        </w:tc>
        <w:tc>
          <w:tcPr>
            <w:tcW w:w="4609" w:type="dxa"/>
            <w:tcBorders>
              <w:top w:val="single" w:sz="4" w:space="0" w:color="auto"/>
              <w:left w:val="single" w:sz="4" w:space="0" w:color="auto"/>
              <w:bottom w:val="single" w:sz="4" w:space="0" w:color="auto"/>
              <w:right w:val="single" w:sz="4" w:space="0" w:color="auto"/>
            </w:tcBorders>
            <w:hideMark/>
          </w:tcPr>
          <w:p w:rsidR="00DF1494" w:rsidRPr="00082FD9" w:rsidRDefault="00DF1494"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t xml:space="preserve">Площадь земельных участков, предоставленных для строительства, в отношении которых </w:t>
            </w:r>
            <w:proofErr w:type="gramStart"/>
            <w:r w:rsidRPr="00082FD9">
              <w:rPr>
                <w:rFonts w:ascii="Times New Roman" w:hAnsi="Times New Roman" w:cs="Times New Roman"/>
                <w:b/>
                <w:bCs/>
                <w:color w:val="000000"/>
                <w:sz w:val="24"/>
                <w:szCs w:val="24"/>
              </w:rPr>
              <w:t>с даты принятия</w:t>
            </w:r>
            <w:proofErr w:type="gramEnd"/>
            <w:r w:rsidRPr="00082FD9">
              <w:rPr>
                <w:rFonts w:ascii="Times New Roman" w:hAnsi="Times New Roman" w:cs="Times New Roman"/>
                <w:b/>
                <w:bCs/>
                <w:color w:val="000000"/>
                <w:sz w:val="24"/>
                <w:szCs w:val="24"/>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1468" w:type="dxa"/>
            <w:tcBorders>
              <w:top w:val="single" w:sz="4" w:space="0" w:color="auto"/>
              <w:left w:val="single" w:sz="4" w:space="0" w:color="auto"/>
              <w:bottom w:val="single" w:sz="4" w:space="0" w:color="auto"/>
              <w:right w:val="single" w:sz="4" w:space="0" w:color="auto"/>
            </w:tcBorders>
            <w:hideMark/>
          </w:tcPr>
          <w:p w:rsidR="00DF1494" w:rsidRPr="00082FD9" w:rsidRDefault="00DF1494" w:rsidP="00D91D47">
            <w:pPr>
              <w:spacing w:after="0" w:line="240" w:lineRule="auto"/>
              <w:rPr>
                <w:rFonts w:ascii="Times New Roman" w:hAnsi="Times New Roman" w:cs="Times New Roman"/>
                <w:b/>
                <w:bCs/>
                <w:color w:val="00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DF1494" w:rsidRPr="00082FD9" w:rsidRDefault="00DF1494" w:rsidP="00D91D47">
            <w:pPr>
              <w:spacing w:after="0" w:line="240" w:lineRule="auto"/>
              <w:rPr>
                <w:rFonts w:ascii="Times New Roman" w:hAnsi="Times New Roman" w:cs="Times New Roman"/>
                <w:b/>
                <w:bCs/>
                <w:sz w:val="24"/>
                <w:szCs w:val="24"/>
              </w:rPr>
            </w:pPr>
            <w:r w:rsidRPr="00082FD9">
              <w:rPr>
                <w:rFonts w:ascii="Times New Roman" w:hAnsi="Times New Roman" w:cs="Times New Roman"/>
                <w:b/>
                <w:bCs/>
                <w:sz w:val="24"/>
                <w:szCs w:val="24"/>
              </w:rPr>
              <w:t> </w:t>
            </w:r>
          </w:p>
        </w:tc>
        <w:tc>
          <w:tcPr>
            <w:tcW w:w="1162"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DF1494" w:rsidP="00D91D47">
            <w:pPr>
              <w:spacing w:after="0" w:line="240" w:lineRule="auto"/>
              <w:rPr>
                <w:rFonts w:ascii="Times New Roman" w:hAnsi="Times New Roman" w:cs="Times New Roman"/>
                <w:b/>
                <w:bCs/>
                <w:sz w:val="24"/>
                <w:szCs w:val="24"/>
              </w:rPr>
            </w:pPr>
            <w:r w:rsidRPr="00082FD9">
              <w:rPr>
                <w:rFonts w:ascii="Times New Roman" w:hAnsi="Times New Roman" w:cs="Times New Roman"/>
                <w:b/>
                <w:bCs/>
                <w:sz w:val="24"/>
                <w:szCs w:val="24"/>
              </w:rPr>
              <w:t> </w:t>
            </w:r>
          </w:p>
        </w:tc>
        <w:tc>
          <w:tcPr>
            <w:tcW w:w="1132"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DF1494" w:rsidP="00D91D47">
            <w:pPr>
              <w:spacing w:after="0" w:line="240" w:lineRule="auto"/>
              <w:rPr>
                <w:rFonts w:ascii="Times New Roman" w:hAnsi="Times New Roman" w:cs="Times New Roman"/>
                <w:b/>
                <w:bCs/>
                <w:sz w:val="24"/>
                <w:szCs w:val="24"/>
              </w:rPr>
            </w:pPr>
            <w:r w:rsidRPr="00082FD9">
              <w:rPr>
                <w:rFonts w:ascii="Times New Roman" w:hAnsi="Times New Roman" w:cs="Times New Roman"/>
                <w:b/>
                <w:bCs/>
                <w:sz w:val="24"/>
                <w:szCs w:val="24"/>
              </w:rPr>
              <w:t> </w:t>
            </w:r>
          </w:p>
        </w:tc>
        <w:tc>
          <w:tcPr>
            <w:tcW w:w="1108" w:type="dxa"/>
            <w:tcBorders>
              <w:top w:val="single" w:sz="4" w:space="0" w:color="auto"/>
              <w:left w:val="single" w:sz="4" w:space="0" w:color="auto"/>
              <w:bottom w:val="single" w:sz="4" w:space="0" w:color="auto"/>
              <w:right w:val="single" w:sz="4" w:space="0" w:color="auto"/>
            </w:tcBorders>
            <w:vAlign w:val="center"/>
            <w:hideMark/>
          </w:tcPr>
          <w:p w:rsidR="00DF1494" w:rsidRPr="00082FD9" w:rsidRDefault="00DF1494" w:rsidP="00D91D47">
            <w:pPr>
              <w:spacing w:after="0" w:line="240" w:lineRule="auto"/>
              <w:rPr>
                <w:rFonts w:ascii="Times New Roman" w:hAnsi="Times New Roman" w:cs="Times New Roman"/>
                <w:b/>
                <w:bCs/>
                <w:sz w:val="24"/>
                <w:szCs w:val="24"/>
              </w:rPr>
            </w:pPr>
            <w:r w:rsidRPr="00082FD9">
              <w:rPr>
                <w:rFonts w:ascii="Times New Roman" w:hAnsi="Times New Roman" w:cs="Times New Roman"/>
                <w:b/>
                <w:bCs/>
                <w:sz w:val="24"/>
                <w:szCs w:val="24"/>
              </w:rPr>
              <w:t> </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DF1494" w:rsidP="00D91D47">
            <w:pPr>
              <w:spacing w:after="0" w:line="240" w:lineRule="auto"/>
              <w:rPr>
                <w:rFonts w:ascii="Times New Roman" w:hAnsi="Times New Roman" w:cs="Times New Roman"/>
                <w:b/>
                <w:bCs/>
                <w:sz w:val="24"/>
                <w:szCs w:val="24"/>
              </w:rPr>
            </w:pPr>
            <w:r w:rsidRPr="00082FD9">
              <w:rPr>
                <w:rFonts w:ascii="Times New Roman" w:hAnsi="Times New Roman" w:cs="Times New Roman"/>
                <w:b/>
                <w:bCs/>
                <w:sz w:val="24"/>
                <w:szCs w:val="24"/>
              </w:rPr>
              <w:t> </w:t>
            </w:r>
          </w:p>
        </w:tc>
        <w:tc>
          <w:tcPr>
            <w:tcW w:w="1095"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DF1494" w:rsidP="00D91D47">
            <w:pPr>
              <w:spacing w:after="0" w:line="240" w:lineRule="auto"/>
              <w:rPr>
                <w:rFonts w:ascii="Times New Roman" w:hAnsi="Times New Roman" w:cs="Times New Roman"/>
                <w:b/>
                <w:bCs/>
                <w:sz w:val="24"/>
                <w:szCs w:val="24"/>
              </w:rPr>
            </w:pPr>
            <w:r w:rsidRPr="00082FD9">
              <w:rPr>
                <w:rFonts w:ascii="Times New Roman" w:hAnsi="Times New Roman" w:cs="Times New Roman"/>
                <w:b/>
                <w:bCs/>
                <w:sz w:val="24"/>
                <w:szCs w:val="24"/>
              </w:rPr>
              <w:t> </w:t>
            </w:r>
          </w:p>
        </w:tc>
        <w:tc>
          <w:tcPr>
            <w:tcW w:w="1070" w:type="dxa"/>
            <w:tcBorders>
              <w:top w:val="single" w:sz="4" w:space="0" w:color="auto"/>
              <w:left w:val="single" w:sz="4" w:space="0" w:color="auto"/>
              <w:bottom w:val="single" w:sz="4" w:space="0" w:color="auto"/>
              <w:right w:val="single" w:sz="4" w:space="0" w:color="auto"/>
            </w:tcBorders>
            <w:noWrap/>
            <w:vAlign w:val="center"/>
            <w:hideMark/>
          </w:tcPr>
          <w:p w:rsidR="00DF1494" w:rsidRPr="00082FD9" w:rsidRDefault="00DF1494" w:rsidP="00D91D47">
            <w:pPr>
              <w:spacing w:after="0" w:line="240" w:lineRule="auto"/>
              <w:rPr>
                <w:rFonts w:ascii="Times New Roman" w:hAnsi="Times New Roman" w:cs="Times New Roman"/>
                <w:b/>
                <w:bCs/>
                <w:sz w:val="24"/>
                <w:szCs w:val="24"/>
              </w:rPr>
            </w:pPr>
            <w:r w:rsidRPr="00082FD9">
              <w:rPr>
                <w:rFonts w:ascii="Times New Roman" w:hAnsi="Times New Roman" w:cs="Times New Roman"/>
                <w:b/>
                <w:bCs/>
                <w:sz w:val="24"/>
                <w:szCs w:val="24"/>
              </w:rPr>
              <w:t> </w:t>
            </w:r>
          </w:p>
        </w:tc>
      </w:tr>
      <w:tr w:rsidR="00082FD9" w:rsidRPr="007E47A3" w:rsidTr="00082FD9">
        <w:trPr>
          <w:trHeight w:val="281"/>
          <w:jc w:val="center"/>
        </w:trPr>
        <w:tc>
          <w:tcPr>
            <w:tcW w:w="538" w:type="dxa"/>
            <w:tcBorders>
              <w:top w:val="single" w:sz="4" w:space="0" w:color="auto"/>
              <w:left w:val="single" w:sz="4" w:space="0" w:color="auto"/>
              <w:bottom w:val="single" w:sz="4" w:space="0" w:color="auto"/>
              <w:right w:val="single" w:sz="4" w:space="0" w:color="auto"/>
            </w:tcBorders>
          </w:tcPr>
          <w:p w:rsidR="00082FD9" w:rsidRPr="00082FD9" w:rsidRDefault="00082FD9" w:rsidP="00D91D47">
            <w:pPr>
              <w:spacing w:after="0" w:line="240" w:lineRule="auto"/>
              <w:rPr>
                <w:rFonts w:ascii="Times New Roman" w:hAnsi="Times New Roman" w:cs="Times New Roman"/>
                <w:color w:val="000000"/>
                <w:sz w:val="24"/>
                <w:szCs w:val="24"/>
              </w:rPr>
            </w:pPr>
          </w:p>
        </w:tc>
        <w:tc>
          <w:tcPr>
            <w:tcW w:w="4609"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объектов жилищного строительства - в течение 3 лет</w:t>
            </w:r>
          </w:p>
        </w:tc>
        <w:tc>
          <w:tcPr>
            <w:tcW w:w="1468"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Квадратный метр</w:t>
            </w:r>
          </w:p>
        </w:tc>
        <w:tc>
          <w:tcPr>
            <w:tcW w:w="1137"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3 762,00</w:t>
            </w:r>
          </w:p>
        </w:tc>
        <w:tc>
          <w:tcPr>
            <w:tcW w:w="1162"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1 881,00</w:t>
            </w:r>
          </w:p>
        </w:tc>
        <w:tc>
          <w:tcPr>
            <w:tcW w:w="1132"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1 881,00</w:t>
            </w:r>
          </w:p>
        </w:tc>
        <w:tc>
          <w:tcPr>
            <w:tcW w:w="1108"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1 881,00</w:t>
            </w:r>
          </w:p>
        </w:tc>
        <w:tc>
          <w:tcPr>
            <w:tcW w:w="1119"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1 881,00</w:t>
            </w:r>
          </w:p>
        </w:tc>
        <w:tc>
          <w:tcPr>
            <w:tcW w:w="1095"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1 881,00</w:t>
            </w:r>
          </w:p>
        </w:tc>
        <w:tc>
          <w:tcPr>
            <w:tcW w:w="1070"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1 881,00</w:t>
            </w:r>
          </w:p>
        </w:tc>
      </w:tr>
      <w:tr w:rsidR="00082FD9" w:rsidRPr="007E47A3" w:rsidTr="00082FD9">
        <w:trPr>
          <w:trHeight w:val="762"/>
          <w:jc w:val="center"/>
        </w:trPr>
        <w:tc>
          <w:tcPr>
            <w:tcW w:w="538" w:type="dxa"/>
            <w:tcBorders>
              <w:top w:val="single" w:sz="4" w:space="0" w:color="auto"/>
              <w:left w:val="single" w:sz="4" w:space="0" w:color="auto"/>
              <w:bottom w:val="single" w:sz="4" w:space="0" w:color="auto"/>
              <w:right w:val="single" w:sz="4" w:space="0" w:color="auto"/>
            </w:tcBorders>
          </w:tcPr>
          <w:p w:rsidR="00082FD9" w:rsidRPr="00082FD9" w:rsidRDefault="00082FD9" w:rsidP="00D91D47">
            <w:pPr>
              <w:spacing w:after="0" w:line="240" w:lineRule="auto"/>
              <w:rPr>
                <w:rFonts w:ascii="Times New Roman" w:hAnsi="Times New Roman" w:cs="Times New Roman"/>
                <w:color w:val="000000"/>
                <w:sz w:val="24"/>
                <w:szCs w:val="24"/>
              </w:rPr>
            </w:pPr>
          </w:p>
        </w:tc>
        <w:tc>
          <w:tcPr>
            <w:tcW w:w="4609"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иных объектов капитального строительства - в течение 5 лет</w:t>
            </w:r>
          </w:p>
        </w:tc>
        <w:tc>
          <w:tcPr>
            <w:tcW w:w="1468"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Квадратный метр</w:t>
            </w:r>
          </w:p>
        </w:tc>
        <w:tc>
          <w:tcPr>
            <w:tcW w:w="1137"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0,00</w:t>
            </w:r>
          </w:p>
        </w:tc>
        <w:tc>
          <w:tcPr>
            <w:tcW w:w="1162"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0,00</w:t>
            </w:r>
          </w:p>
        </w:tc>
        <w:tc>
          <w:tcPr>
            <w:tcW w:w="1132"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0,00</w:t>
            </w:r>
          </w:p>
        </w:tc>
        <w:tc>
          <w:tcPr>
            <w:tcW w:w="1108"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0,00</w:t>
            </w:r>
          </w:p>
        </w:tc>
        <w:tc>
          <w:tcPr>
            <w:tcW w:w="1119"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0,00</w:t>
            </w:r>
          </w:p>
        </w:tc>
        <w:tc>
          <w:tcPr>
            <w:tcW w:w="1095"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0,00</w:t>
            </w:r>
          </w:p>
        </w:tc>
        <w:tc>
          <w:tcPr>
            <w:tcW w:w="1070"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0,00</w:t>
            </w:r>
          </w:p>
        </w:tc>
      </w:tr>
    </w:tbl>
    <w:p w:rsidR="008D75E6" w:rsidRDefault="008D75E6" w:rsidP="00D91D47">
      <w:pPr>
        <w:spacing w:after="0" w:line="240" w:lineRule="auto"/>
        <w:ind w:firstLine="567"/>
        <w:jc w:val="both"/>
        <w:rPr>
          <w:rFonts w:ascii="Times New Roman" w:eastAsia="Calibri" w:hAnsi="Times New Roman" w:cs="Times New Roman"/>
          <w:sz w:val="24"/>
          <w:szCs w:val="24"/>
          <w:highlight w:val="yellow"/>
          <w:lang w:eastAsia="ru-RU"/>
        </w:rPr>
      </w:pPr>
    </w:p>
    <w:p w:rsidR="00972A22" w:rsidRPr="00F04149" w:rsidRDefault="00972A22" w:rsidP="00D91D47">
      <w:pPr>
        <w:spacing w:after="0" w:line="240" w:lineRule="auto"/>
        <w:ind w:firstLine="567"/>
        <w:jc w:val="both"/>
        <w:rPr>
          <w:rFonts w:ascii="Times New Roman" w:eastAsia="Calibri" w:hAnsi="Times New Roman" w:cs="Times New Roman"/>
          <w:sz w:val="24"/>
          <w:szCs w:val="24"/>
          <w:lang w:eastAsia="ru-RU"/>
        </w:rPr>
      </w:pPr>
      <w:proofErr w:type="gramStart"/>
      <w:r w:rsidRPr="009347AD">
        <w:rPr>
          <w:rFonts w:ascii="Times New Roman" w:eastAsia="Calibri" w:hAnsi="Times New Roman" w:cs="Times New Roman"/>
          <w:sz w:val="24"/>
          <w:szCs w:val="24"/>
          <w:lang w:eastAsia="ru-RU"/>
        </w:rPr>
        <w:t>В 201</w:t>
      </w:r>
      <w:r w:rsidR="00082FD9" w:rsidRPr="009347AD">
        <w:rPr>
          <w:rFonts w:ascii="Times New Roman" w:eastAsia="Calibri" w:hAnsi="Times New Roman" w:cs="Times New Roman"/>
          <w:sz w:val="24"/>
          <w:szCs w:val="24"/>
          <w:lang w:eastAsia="ru-RU"/>
        </w:rPr>
        <w:t>9</w:t>
      </w:r>
      <w:r w:rsidRPr="009347AD">
        <w:rPr>
          <w:rFonts w:ascii="Times New Roman" w:eastAsia="Calibri" w:hAnsi="Times New Roman" w:cs="Times New Roman"/>
          <w:sz w:val="24"/>
          <w:szCs w:val="24"/>
          <w:lang w:eastAsia="ru-RU"/>
        </w:rPr>
        <w:t xml:space="preserve"> году показатель «П</w:t>
      </w:r>
      <w:r w:rsidRPr="009347AD">
        <w:rPr>
          <w:rFonts w:ascii="Times New Roman" w:eastAsia="Times New Roman" w:hAnsi="Times New Roman" w:cs="Times New Roman"/>
          <w:sz w:val="24"/>
          <w:szCs w:val="24"/>
          <w:lang w:eastAsia="ru-RU"/>
        </w:rPr>
        <w:t xml:space="preserve">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рамках объектов жилищного строительства – в течение 3 лет» составило 1 881,0 </w:t>
      </w:r>
      <w:proofErr w:type="spellStart"/>
      <w:r w:rsidRPr="009347AD">
        <w:rPr>
          <w:rFonts w:ascii="Times New Roman" w:eastAsia="Times New Roman" w:hAnsi="Times New Roman" w:cs="Times New Roman"/>
          <w:sz w:val="24"/>
          <w:szCs w:val="24"/>
          <w:lang w:eastAsia="ru-RU"/>
        </w:rPr>
        <w:t>кв.м</w:t>
      </w:r>
      <w:proofErr w:type="spellEnd"/>
      <w:r w:rsidRPr="009347AD">
        <w:rPr>
          <w:rFonts w:ascii="Times New Roman" w:eastAsia="Times New Roman" w:hAnsi="Times New Roman" w:cs="Times New Roman"/>
          <w:sz w:val="24"/>
          <w:szCs w:val="24"/>
          <w:lang w:eastAsia="ru-RU"/>
        </w:rPr>
        <w:t>.</w:t>
      </w:r>
      <w:r w:rsidRPr="009347AD">
        <w:rPr>
          <w:rFonts w:ascii="Times New Roman" w:eastAsia="Calibri" w:hAnsi="Times New Roman" w:cs="Times New Roman"/>
          <w:sz w:val="24"/>
          <w:szCs w:val="24"/>
          <w:lang w:eastAsia="ru-RU"/>
        </w:rPr>
        <w:t>, объект капитального строительства - многоквартирный жилой дома в с. Толька</w:t>
      </w:r>
      <w:proofErr w:type="gramEnd"/>
      <w:r w:rsidRPr="009347AD">
        <w:rPr>
          <w:rFonts w:ascii="Times New Roman" w:eastAsia="Calibri" w:hAnsi="Times New Roman" w:cs="Times New Roman"/>
          <w:sz w:val="24"/>
          <w:szCs w:val="24"/>
          <w:lang w:eastAsia="ru-RU"/>
        </w:rPr>
        <w:t>, ул. Губкина д.1а</w:t>
      </w:r>
      <w:r w:rsidR="00F04149" w:rsidRPr="009347AD">
        <w:rPr>
          <w:rFonts w:ascii="Times New Roman" w:eastAsia="Calibri" w:hAnsi="Times New Roman" w:cs="Times New Roman"/>
          <w:sz w:val="24"/>
          <w:szCs w:val="24"/>
          <w:lang w:eastAsia="ru-RU"/>
        </w:rPr>
        <w:t xml:space="preserve"> </w:t>
      </w:r>
      <w:r w:rsidRPr="009347AD">
        <w:rPr>
          <w:rFonts w:ascii="Times New Roman" w:eastAsia="Calibri" w:hAnsi="Times New Roman" w:cs="Times New Roman"/>
          <w:sz w:val="24"/>
          <w:szCs w:val="24"/>
          <w:lang w:eastAsia="ru-RU"/>
        </w:rPr>
        <w:t xml:space="preserve">- не окончен строительством в течение 3-х лет </w:t>
      </w:r>
      <w:proofErr w:type="gramStart"/>
      <w:r w:rsidRPr="009347AD">
        <w:rPr>
          <w:rFonts w:ascii="Times New Roman" w:eastAsia="Calibri" w:hAnsi="Times New Roman" w:cs="Times New Roman"/>
          <w:sz w:val="24"/>
          <w:szCs w:val="24"/>
          <w:lang w:eastAsia="ru-RU"/>
        </w:rPr>
        <w:t>с даты предоставления</w:t>
      </w:r>
      <w:proofErr w:type="gramEnd"/>
      <w:r w:rsidRPr="009347AD">
        <w:rPr>
          <w:rFonts w:ascii="Times New Roman" w:eastAsia="Calibri" w:hAnsi="Times New Roman" w:cs="Times New Roman"/>
          <w:sz w:val="24"/>
          <w:szCs w:val="24"/>
          <w:lang w:eastAsia="ru-RU"/>
        </w:rPr>
        <w:t xml:space="preserve"> участков и не введен в эксплуатацию.</w:t>
      </w:r>
    </w:p>
    <w:p w:rsidR="00972A22" w:rsidRPr="007E47A3" w:rsidRDefault="00972A22" w:rsidP="00D91D47">
      <w:pPr>
        <w:spacing w:after="0" w:line="240" w:lineRule="auto"/>
        <w:ind w:firstLine="567"/>
        <w:jc w:val="both"/>
        <w:rPr>
          <w:rFonts w:ascii="Times New Roman" w:eastAsia="Calibri" w:hAnsi="Times New Roman" w:cs="Times New Roman"/>
          <w:sz w:val="24"/>
          <w:szCs w:val="24"/>
          <w:highlight w:val="yellow"/>
          <w:lang w:eastAsia="ru-RU"/>
        </w:rPr>
      </w:pPr>
    </w:p>
    <w:p w:rsidR="00870E41" w:rsidRPr="00AB7076" w:rsidRDefault="00870E41" w:rsidP="00D91D47">
      <w:pPr>
        <w:spacing w:after="0" w:line="240" w:lineRule="auto"/>
        <w:jc w:val="center"/>
        <w:rPr>
          <w:rFonts w:ascii="Times New Roman" w:eastAsia="Calibri" w:hAnsi="Times New Roman" w:cs="Times New Roman"/>
          <w:b/>
          <w:sz w:val="24"/>
          <w:szCs w:val="24"/>
          <w:lang w:eastAsia="ru-RU"/>
        </w:rPr>
      </w:pPr>
      <w:r w:rsidRPr="00AB7076">
        <w:rPr>
          <w:rFonts w:ascii="Times New Roman" w:eastAsia="Calibri" w:hAnsi="Times New Roman" w:cs="Times New Roman"/>
          <w:b/>
          <w:sz w:val="24"/>
          <w:szCs w:val="24"/>
          <w:lang w:val="en-US" w:eastAsia="ru-RU"/>
        </w:rPr>
        <w:t>VII</w:t>
      </w:r>
      <w:r w:rsidRPr="00AB7076">
        <w:rPr>
          <w:rFonts w:ascii="Times New Roman" w:eastAsia="Calibri" w:hAnsi="Times New Roman" w:cs="Times New Roman"/>
          <w:b/>
          <w:sz w:val="24"/>
          <w:szCs w:val="24"/>
          <w:lang w:eastAsia="ru-RU"/>
        </w:rPr>
        <w:t>. Жилищно-коммунальное хозяйство</w:t>
      </w:r>
    </w:p>
    <w:p w:rsidR="00870E41" w:rsidRPr="00AB7076" w:rsidRDefault="00870E41" w:rsidP="00D91D47">
      <w:pPr>
        <w:spacing w:after="0" w:line="240" w:lineRule="auto"/>
        <w:ind w:firstLine="567"/>
        <w:jc w:val="both"/>
        <w:rPr>
          <w:rFonts w:ascii="Times New Roman" w:eastAsia="Calibri" w:hAnsi="Times New Roman" w:cs="Times New Roman"/>
          <w:sz w:val="24"/>
          <w:szCs w:val="24"/>
          <w:lang w:eastAsia="ru-RU"/>
        </w:rPr>
      </w:pPr>
    </w:p>
    <w:p w:rsidR="00870E41" w:rsidRPr="00AB7076" w:rsidRDefault="00870E41" w:rsidP="00D91D47">
      <w:pPr>
        <w:spacing w:after="0" w:line="240" w:lineRule="auto"/>
        <w:ind w:firstLine="567"/>
        <w:jc w:val="both"/>
        <w:rPr>
          <w:rFonts w:ascii="Times New Roman" w:eastAsia="Calibri" w:hAnsi="Times New Roman" w:cs="Times New Roman"/>
          <w:b/>
          <w:i/>
          <w:sz w:val="24"/>
          <w:szCs w:val="24"/>
          <w:lang w:eastAsia="ru-RU"/>
        </w:rPr>
      </w:pPr>
      <w:r w:rsidRPr="00AB7076">
        <w:rPr>
          <w:rFonts w:ascii="Times New Roman" w:eastAsia="Calibri" w:hAnsi="Times New Roman" w:cs="Times New Roman"/>
          <w:b/>
          <w:i/>
          <w:sz w:val="24"/>
          <w:szCs w:val="24"/>
          <w:lang w:eastAsia="ru-RU"/>
        </w:rPr>
        <w:t>27. «</w:t>
      </w:r>
      <w:r w:rsidR="00C5186C" w:rsidRPr="00AB7076">
        <w:rPr>
          <w:rFonts w:ascii="Times New Roman" w:eastAsia="Calibri" w:hAnsi="Times New Roman" w:cs="Times New Roman"/>
          <w:b/>
          <w:i/>
          <w:sz w:val="24"/>
          <w:szCs w:val="24"/>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r w:rsidRPr="00AB7076">
        <w:rPr>
          <w:rFonts w:ascii="Times New Roman" w:eastAsia="Calibri" w:hAnsi="Times New Roman" w:cs="Times New Roman"/>
          <w:b/>
          <w:i/>
          <w:sz w:val="24"/>
          <w:szCs w:val="24"/>
          <w:lang w:eastAsia="ru-RU"/>
        </w:rPr>
        <w:t>»</w:t>
      </w:r>
    </w:p>
    <w:p w:rsidR="00870E41" w:rsidRPr="00AB7076" w:rsidRDefault="00870E41" w:rsidP="00D91D47">
      <w:pPr>
        <w:spacing w:after="0" w:line="240" w:lineRule="auto"/>
        <w:ind w:firstLine="567"/>
        <w:jc w:val="both"/>
        <w:rPr>
          <w:rFonts w:ascii="Times New Roman" w:eastAsia="Calibri" w:hAnsi="Times New Roman" w:cs="Times New Roman"/>
          <w:sz w:val="24"/>
          <w:szCs w:val="24"/>
          <w:lang w:eastAsia="ru-RU"/>
        </w:rPr>
      </w:pPr>
      <w:r w:rsidRPr="00AB7076">
        <w:rPr>
          <w:rFonts w:ascii="Times New Roman" w:eastAsia="Calibri" w:hAnsi="Times New Roman" w:cs="Times New Roman"/>
          <w:sz w:val="24"/>
          <w:szCs w:val="24"/>
          <w:lang w:eastAsia="ru-RU"/>
        </w:rPr>
        <w:t>Единица измерения – процентов.</w:t>
      </w:r>
    </w:p>
    <w:p w:rsidR="00870E41" w:rsidRPr="00AB7076" w:rsidRDefault="00870E41" w:rsidP="00D91D47">
      <w:pPr>
        <w:spacing w:after="0" w:line="240" w:lineRule="auto"/>
        <w:ind w:firstLine="567"/>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5605"/>
        <w:gridCol w:w="1543"/>
        <w:gridCol w:w="996"/>
        <w:gridCol w:w="996"/>
        <w:gridCol w:w="996"/>
        <w:gridCol w:w="996"/>
        <w:gridCol w:w="996"/>
        <w:gridCol w:w="996"/>
        <w:gridCol w:w="996"/>
      </w:tblGrid>
      <w:tr w:rsidR="00870E41" w:rsidRPr="00AB7076" w:rsidTr="00870E41">
        <w:trPr>
          <w:trHeight w:val="440"/>
          <w:jc w:val="cent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AB7076" w:rsidRDefault="00870E41" w:rsidP="00D91D47">
            <w:pPr>
              <w:spacing w:after="0" w:line="240" w:lineRule="auto"/>
              <w:rPr>
                <w:rFonts w:ascii="Calibri" w:eastAsia="Calibri" w:hAnsi="Calibri" w:cs="Times New Roman"/>
              </w:rPr>
            </w:pPr>
          </w:p>
        </w:tc>
        <w:tc>
          <w:tcPr>
            <w:tcW w:w="5605"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AB7076" w:rsidRDefault="00870E41" w:rsidP="00D91D47">
            <w:pPr>
              <w:spacing w:after="0" w:line="240" w:lineRule="auto"/>
              <w:jc w:val="center"/>
              <w:rPr>
                <w:rFonts w:ascii="Times New Roman" w:eastAsia="Times New Roman" w:hAnsi="Times New Roman" w:cs="Times New Roman"/>
                <w:sz w:val="24"/>
                <w:szCs w:val="24"/>
                <w:lang w:eastAsia="ru-RU"/>
              </w:rPr>
            </w:pPr>
            <w:r w:rsidRPr="00AB7076">
              <w:rPr>
                <w:rFonts w:ascii="Times New Roman" w:eastAsia="Times New Roman" w:hAnsi="Times New Roman" w:cs="Times New Roman"/>
                <w:sz w:val="24"/>
                <w:szCs w:val="24"/>
                <w:lang w:eastAsia="ru-RU"/>
              </w:rPr>
              <w:t>Показатели</w:t>
            </w:r>
          </w:p>
        </w:t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AB7076" w:rsidRDefault="00870E41" w:rsidP="00D91D47">
            <w:pPr>
              <w:spacing w:after="0" w:line="240" w:lineRule="auto"/>
              <w:jc w:val="center"/>
              <w:rPr>
                <w:rFonts w:ascii="Times New Roman" w:eastAsia="Times New Roman" w:hAnsi="Times New Roman" w:cs="Times New Roman"/>
                <w:sz w:val="24"/>
                <w:szCs w:val="24"/>
                <w:lang w:eastAsia="ru-RU"/>
              </w:rPr>
            </w:pPr>
            <w:r w:rsidRPr="00AB7076">
              <w:rPr>
                <w:rFonts w:ascii="Times New Roman" w:eastAsia="Times New Roman" w:hAnsi="Times New Roman" w:cs="Times New Roman"/>
                <w:sz w:val="24"/>
                <w:szCs w:val="24"/>
                <w:lang w:eastAsia="ru-RU"/>
              </w:rPr>
              <w:t>Ед.</w:t>
            </w:r>
            <w:r w:rsidR="00082FD9">
              <w:rPr>
                <w:rFonts w:ascii="Times New Roman" w:eastAsia="Times New Roman" w:hAnsi="Times New Roman" w:cs="Times New Roman"/>
                <w:sz w:val="24"/>
                <w:szCs w:val="24"/>
                <w:lang w:eastAsia="ru-RU"/>
              </w:rPr>
              <w:t xml:space="preserve"> </w:t>
            </w:r>
            <w:r w:rsidRPr="00AB7076">
              <w:rPr>
                <w:rFonts w:ascii="Times New Roman" w:eastAsia="Times New Roman" w:hAnsi="Times New Roman" w:cs="Times New Roman"/>
                <w:sz w:val="24"/>
                <w:szCs w:val="24"/>
                <w:lang w:eastAsia="ru-RU"/>
              </w:rPr>
              <w:t>изм.</w:t>
            </w:r>
          </w:p>
        </w:tc>
        <w:tc>
          <w:tcPr>
            <w:tcW w:w="3984" w:type="dxa"/>
            <w:gridSpan w:val="4"/>
            <w:tcBorders>
              <w:top w:val="single" w:sz="4" w:space="0" w:color="auto"/>
              <w:left w:val="single" w:sz="4" w:space="0" w:color="auto"/>
              <w:bottom w:val="single" w:sz="4" w:space="0" w:color="auto"/>
              <w:right w:val="single" w:sz="4" w:space="0" w:color="auto"/>
            </w:tcBorders>
            <w:vAlign w:val="center"/>
            <w:hideMark/>
          </w:tcPr>
          <w:p w:rsidR="00870E41" w:rsidRPr="00AB7076" w:rsidRDefault="00870E41" w:rsidP="00D91D47">
            <w:pPr>
              <w:spacing w:after="0" w:line="240" w:lineRule="auto"/>
              <w:jc w:val="center"/>
              <w:rPr>
                <w:rFonts w:ascii="Times New Roman" w:eastAsia="Times New Roman" w:hAnsi="Times New Roman" w:cs="Times New Roman"/>
                <w:sz w:val="24"/>
                <w:szCs w:val="24"/>
                <w:lang w:eastAsia="ru-RU"/>
              </w:rPr>
            </w:pPr>
            <w:r w:rsidRPr="00AB7076">
              <w:rPr>
                <w:rFonts w:ascii="Times New Roman" w:eastAsia="Times New Roman" w:hAnsi="Times New Roman" w:cs="Times New Roman"/>
                <w:sz w:val="24"/>
                <w:szCs w:val="24"/>
                <w:lang w:eastAsia="ru-RU"/>
              </w:rPr>
              <w:t>Отчетный период</w:t>
            </w:r>
          </w:p>
        </w:tc>
        <w:tc>
          <w:tcPr>
            <w:tcW w:w="298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AB7076" w:rsidRDefault="00870E41" w:rsidP="00D91D47">
            <w:pPr>
              <w:spacing w:after="0" w:line="240" w:lineRule="auto"/>
              <w:jc w:val="center"/>
              <w:rPr>
                <w:rFonts w:ascii="Times New Roman" w:eastAsia="Times New Roman" w:hAnsi="Times New Roman" w:cs="Times New Roman"/>
                <w:sz w:val="24"/>
                <w:szCs w:val="24"/>
                <w:lang w:eastAsia="ru-RU"/>
              </w:rPr>
            </w:pPr>
            <w:r w:rsidRPr="00AB7076">
              <w:rPr>
                <w:rFonts w:ascii="Times New Roman" w:eastAsia="Times New Roman" w:hAnsi="Times New Roman" w:cs="Times New Roman"/>
                <w:sz w:val="24"/>
                <w:szCs w:val="24"/>
                <w:lang w:eastAsia="ru-RU"/>
              </w:rPr>
              <w:t>Плановый период</w:t>
            </w:r>
          </w:p>
        </w:tc>
      </w:tr>
      <w:tr w:rsidR="00BA0EBB" w:rsidRPr="00AB7076" w:rsidTr="00870E41">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EBB" w:rsidRPr="00AB7076" w:rsidRDefault="00BA0EBB"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EBB" w:rsidRPr="00AB7076" w:rsidRDefault="00BA0EBB"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EBB" w:rsidRPr="00AB7076" w:rsidRDefault="00BA0EBB" w:rsidP="00D91D47">
            <w:pPr>
              <w:spacing w:after="0" w:line="240" w:lineRule="auto"/>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BA0EBB"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BA0EBB"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BA0EBB"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996" w:type="dxa"/>
            <w:tcBorders>
              <w:top w:val="single" w:sz="4" w:space="0" w:color="auto"/>
              <w:left w:val="single" w:sz="4" w:space="0" w:color="auto"/>
              <w:bottom w:val="single" w:sz="4" w:space="0" w:color="auto"/>
              <w:right w:val="single" w:sz="4" w:space="0" w:color="auto"/>
            </w:tcBorders>
            <w:vAlign w:val="center"/>
            <w:hideMark/>
          </w:tcPr>
          <w:p w:rsidR="00BA0EBB"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BA0EBB"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BA0EBB"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BA0EBB" w:rsidRPr="00082FD9" w:rsidRDefault="00082FD9"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082FD9" w:rsidRPr="007E47A3" w:rsidTr="00082FD9">
        <w:trPr>
          <w:trHeight w:val="762"/>
          <w:jc w:val="center"/>
        </w:trPr>
        <w:tc>
          <w:tcPr>
            <w:tcW w:w="575"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lastRenderedPageBreak/>
              <w:t>27</w:t>
            </w:r>
          </w:p>
        </w:tc>
        <w:tc>
          <w:tcPr>
            <w:tcW w:w="5605"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tc>
        <w:tc>
          <w:tcPr>
            <w:tcW w:w="1543"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b/>
                <w:bCs/>
                <w:color w:val="000000"/>
                <w:sz w:val="24"/>
                <w:szCs w:val="24"/>
              </w:rPr>
            </w:pPr>
            <w:r w:rsidRPr="00082FD9">
              <w:rPr>
                <w:rFonts w:ascii="Times New Roman" w:hAnsi="Times New Roman" w:cs="Times New Roman"/>
                <w:b/>
                <w:bCs/>
                <w:color w:val="000000"/>
                <w:sz w:val="24"/>
                <w:szCs w:val="24"/>
              </w:rPr>
              <w:t>Процент</w:t>
            </w:r>
          </w:p>
        </w:tc>
        <w:tc>
          <w:tcPr>
            <w:tcW w:w="996"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40,36</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42,42</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42,89</w:t>
            </w:r>
          </w:p>
        </w:tc>
        <w:tc>
          <w:tcPr>
            <w:tcW w:w="996"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42,93</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42,93</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42,93</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42,93</w:t>
            </w:r>
          </w:p>
        </w:tc>
      </w:tr>
      <w:tr w:rsidR="00082FD9" w:rsidRPr="007E47A3" w:rsidTr="00082FD9">
        <w:trPr>
          <w:trHeight w:val="762"/>
          <w:jc w:val="center"/>
        </w:trPr>
        <w:tc>
          <w:tcPr>
            <w:tcW w:w="575" w:type="dxa"/>
            <w:tcBorders>
              <w:top w:val="single" w:sz="4" w:space="0" w:color="auto"/>
              <w:left w:val="single" w:sz="4" w:space="0" w:color="auto"/>
              <w:bottom w:val="single" w:sz="4" w:space="0" w:color="auto"/>
              <w:right w:val="single" w:sz="4" w:space="0" w:color="auto"/>
            </w:tcBorders>
          </w:tcPr>
          <w:p w:rsidR="00082FD9" w:rsidRPr="00082FD9" w:rsidRDefault="00082FD9" w:rsidP="00D91D47">
            <w:pPr>
              <w:spacing w:after="0" w:line="240" w:lineRule="auto"/>
              <w:rPr>
                <w:rFonts w:ascii="Times New Roman" w:hAnsi="Times New Roman" w:cs="Times New Roman"/>
                <w:color w:val="000000"/>
                <w:sz w:val="24"/>
                <w:szCs w:val="24"/>
              </w:rPr>
            </w:pPr>
          </w:p>
        </w:tc>
        <w:tc>
          <w:tcPr>
            <w:tcW w:w="5605"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Число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tc>
        <w:tc>
          <w:tcPr>
            <w:tcW w:w="1543"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159</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165</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166</w:t>
            </w:r>
          </w:p>
        </w:tc>
        <w:tc>
          <w:tcPr>
            <w:tcW w:w="996"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164</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164</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164</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164</w:t>
            </w:r>
          </w:p>
        </w:tc>
      </w:tr>
      <w:tr w:rsidR="00082FD9" w:rsidRPr="007E47A3" w:rsidTr="00082FD9">
        <w:trPr>
          <w:trHeight w:val="762"/>
          <w:jc w:val="center"/>
        </w:trPr>
        <w:tc>
          <w:tcPr>
            <w:tcW w:w="575" w:type="dxa"/>
            <w:tcBorders>
              <w:top w:val="single" w:sz="4" w:space="0" w:color="auto"/>
              <w:left w:val="single" w:sz="4" w:space="0" w:color="auto"/>
              <w:bottom w:val="single" w:sz="4" w:space="0" w:color="auto"/>
              <w:right w:val="single" w:sz="4" w:space="0" w:color="auto"/>
            </w:tcBorders>
          </w:tcPr>
          <w:p w:rsidR="00082FD9" w:rsidRPr="00082FD9" w:rsidRDefault="00082FD9" w:rsidP="00D91D47">
            <w:pPr>
              <w:spacing w:after="0" w:line="240" w:lineRule="auto"/>
              <w:rPr>
                <w:rFonts w:ascii="Times New Roman" w:hAnsi="Times New Roman" w:cs="Times New Roman"/>
                <w:color w:val="000000"/>
                <w:sz w:val="24"/>
                <w:szCs w:val="24"/>
              </w:rPr>
            </w:pPr>
          </w:p>
        </w:tc>
        <w:tc>
          <w:tcPr>
            <w:tcW w:w="5605"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Общее число многоквартирных домов, в которых собственники помещений должны выбрать способ управления данными домами</w:t>
            </w:r>
          </w:p>
        </w:tc>
        <w:tc>
          <w:tcPr>
            <w:tcW w:w="1543"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rPr>
                <w:rFonts w:ascii="Times New Roman" w:hAnsi="Times New Roman" w:cs="Times New Roman"/>
                <w:color w:val="000000"/>
                <w:sz w:val="24"/>
                <w:szCs w:val="24"/>
              </w:rPr>
            </w:pPr>
            <w:r w:rsidRPr="00082FD9">
              <w:rPr>
                <w:rFonts w:ascii="Times New Roman" w:hAnsi="Times New Roman" w:cs="Times New Roman"/>
                <w:color w:val="000000"/>
                <w:sz w:val="24"/>
                <w:szCs w:val="24"/>
              </w:rPr>
              <w:t>Единица</w:t>
            </w:r>
          </w:p>
        </w:tc>
        <w:tc>
          <w:tcPr>
            <w:tcW w:w="996"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394</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389</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387</w:t>
            </w:r>
          </w:p>
        </w:tc>
        <w:tc>
          <w:tcPr>
            <w:tcW w:w="996" w:type="dxa"/>
            <w:tcBorders>
              <w:top w:val="single" w:sz="4" w:space="0" w:color="auto"/>
              <w:left w:val="single" w:sz="4" w:space="0" w:color="auto"/>
              <w:bottom w:val="single" w:sz="4" w:space="0" w:color="auto"/>
              <w:right w:val="single" w:sz="4" w:space="0" w:color="auto"/>
            </w:tcBorders>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382</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382</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382</w:t>
            </w:r>
          </w:p>
        </w:tc>
        <w:tc>
          <w:tcPr>
            <w:tcW w:w="996" w:type="dxa"/>
            <w:tcBorders>
              <w:top w:val="single" w:sz="4" w:space="0" w:color="auto"/>
              <w:left w:val="single" w:sz="4" w:space="0" w:color="auto"/>
              <w:bottom w:val="single" w:sz="4" w:space="0" w:color="auto"/>
              <w:right w:val="single" w:sz="4" w:space="0" w:color="auto"/>
            </w:tcBorders>
            <w:noWrap/>
            <w:hideMark/>
          </w:tcPr>
          <w:p w:rsidR="00082FD9" w:rsidRPr="00082FD9" w:rsidRDefault="00082FD9" w:rsidP="00D91D47">
            <w:pPr>
              <w:spacing w:after="0" w:line="240" w:lineRule="auto"/>
              <w:jc w:val="center"/>
              <w:rPr>
                <w:rFonts w:ascii="Times New Roman" w:hAnsi="Times New Roman" w:cs="Times New Roman"/>
                <w:sz w:val="24"/>
                <w:szCs w:val="24"/>
              </w:rPr>
            </w:pPr>
            <w:r w:rsidRPr="00082FD9">
              <w:rPr>
                <w:rFonts w:ascii="Times New Roman" w:hAnsi="Times New Roman" w:cs="Times New Roman"/>
                <w:sz w:val="24"/>
                <w:szCs w:val="24"/>
              </w:rPr>
              <w:t>382</w:t>
            </w:r>
          </w:p>
        </w:tc>
      </w:tr>
    </w:tbl>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p w:rsidR="00813833" w:rsidRDefault="002B61B2" w:rsidP="00D91D47">
      <w:pPr>
        <w:spacing w:after="0" w:line="240" w:lineRule="auto"/>
        <w:ind w:firstLine="567"/>
        <w:jc w:val="both"/>
        <w:rPr>
          <w:rFonts w:ascii="Times New Roman" w:eastAsia="Calibri" w:hAnsi="Times New Roman" w:cs="Times New Roman"/>
          <w:sz w:val="24"/>
          <w:szCs w:val="24"/>
          <w:lang w:eastAsia="ru-RU"/>
        </w:rPr>
      </w:pPr>
      <w:r w:rsidRPr="00856C5A">
        <w:rPr>
          <w:rFonts w:ascii="Times New Roman" w:eastAsia="Calibri" w:hAnsi="Times New Roman" w:cs="Times New Roman"/>
          <w:sz w:val="24"/>
          <w:szCs w:val="24"/>
          <w:lang w:eastAsia="ru-RU"/>
        </w:rPr>
        <w:t>В 201</w:t>
      </w:r>
      <w:r w:rsidR="00082FD9">
        <w:rPr>
          <w:rFonts w:ascii="Times New Roman" w:eastAsia="Calibri" w:hAnsi="Times New Roman" w:cs="Times New Roman"/>
          <w:sz w:val="24"/>
          <w:szCs w:val="24"/>
          <w:lang w:eastAsia="ru-RU"/>
        </w:rPr>
        <w:t>9</w:t>
      </w:r>
      <w:r w:rsidRPr="00856C5A">
        <w:rPr>
          <w:rFonts w:ascii="Times New Roman" w:eastAsia="Calibri" w:hAnsi="Times New Roman" w:cs="Times New Roman"/>
          <w:sz w:val="24"/>
          <w:szCs w:val="24"/>
          <w:lang w:eastAsia="ru-RU"/>
        </w:rPr>
        <w:t xml:space="preserve"> году показатель составил 42,</w:t>
      </w:r>
      <w:r w:rsidR="00813833">
        <w:rPr>
          <w:rFonts w:ascii="Times New Roman" w:eastAsia="Calibri" w:hAnsi="Times New Roman" w:cs="Times New Roman"/>
          <w:sz w:val="24"/>
          <w:szCs w:val="24"/>
          <w:lang w:eastAsia="ru-RU"/>
        </w:rPr>
        <w:t>93</w:t>
      </w:r>
      <w:r w:rsidRPr="00856C5A">
        <w:rPr>
          <w:rFonts w:ascii="Times New Roman" w:eastAsia="Calibri" w:hAnsi="Times New Roman" w:cs="Times New Roman"/>
          <w:sz w:val="24"/>
          <w:szCs w:val="24"/>
          <w:lang w:eastAsia="ru-RU"/>
        </w:rPr>
        <w:t xml:space="preserve">%, что на </w:t>
      </w:r>
      <w:r w:rsidR="00813833">
        <w:rPr>
          <w:rFonts w:ascii="Times New Roman" w:eastAsia="Calibri" w:hAnsi="Times New Roman" w:cs="Times New Roman"/>
          <w:sz w:val="24"/>
          <w:szCs w:val="24"/>
          <w:lang w:eastAsia="ru-RU"/>
        </w:rPr>
        <w:t>0</w:t>
      </w:r>
      <w:r w:rsidR="00C5186C" w:rsidRPr="00856C5A">
        <w:rPr>
          <w:rFonts w:ascii="Times New Roman" w:eastAsia="Calibri" w:hAnsi="Times New Roman" w:cs="Times New Roman"/>
          <w:sz w:val="24"/>
          <w:szCs w:val="24"/>
          <w:lang w:eastAsia="ru-RU"/>
        </w:rPr>
        <w:t>,1</w:t>
      </w:r>
      <w:r w:rsidR="004E349F" w:rsidRPr="00856C5A">
        <w:rPr>
          <w:rFonts w:ascii="Times New Roman" w:eastAsia="Calibri" w:hAnsi="Times New Roman" w:cs="Times New Roman"/>
          <w:sz w:val="24"/>
          <w:szCs w:val="24"/>
          <w:lang w:eastAsia="ru-RU"/>
        </w:rPr>
        <w:t>% больше, чем в 201</w:t>
      </w:r>
      <w:r w:rsidR="00813833">
        <w:rPr>
          <w:rFonts w:ascii="Times New Roman" w:eastAsia="Calibri" w:hAnsi="Times New Roman" w:cs="Times New Roman"/>
          <w:sz w:val="24"/>
          <w:szCs w:val="24"/>
          <w:lang w:eastAsia="ru-RU"/>
        </w:rPr>
        <w:t>8</w:t>
      </w:r>
      <w:r w:rsidR="004E349F" w:rsidRPr="00856C5A">
        <w:rPr>
          <w:rFonts w:ascii="Times New Roman" w:eastAsia="Calibri" w:hAnsi="Times New Roman" w:cs="Times New Roman"/>
          <w:sz w:val="24"/>
          <w:szCs w:val="24"/>
          <w:lang w:eastAsia="ru-RU"/>
        </w:rPr>
        <w:t xml:space="preserve"> году. </w:t>
      </w:r>
    </w:p>
    <w:p w:rsidR="00813833" w:rsidRPr="00813833" w:rsidRDefault="00813833" w:rsidP="00D91D47">
      <w:pPr>
        <w:spacing w:after="0" w:line="240" w:lineRule="auto"/>
        <w:ind w:firstLine="567"/>
        <w:jc w:val="both"/>
        <w:rPr>
          <w:rFonts w:ascii="Times New Roman" w:hAnsi="Times New Roman" w:cs="Times New Roman"/>
          <w:sz w:val="24"/>
          <w:szCs w:val="24"/>
        </w:rPr>
      </w:pPr>
      <w:r w:rsidRPr="00813833">
        <w:rPr>
          <w:rFonts w:ascii="Times New Roman" w:hAnsi="Times New Roman" w:cs="Times New Roman"/>
          <w:sz w:val="24"/>
          <w:szCs w:val="24"/>
        </w:rPr>
        <w:t>На рост показателя оказывает влияние ряд субъективных факторов: технические особенности и состояние объекта, мент</w:t>
      </w:r>
      <w:r>
        <w:rPr>
          <w:rFonts w:ascii="Times New Roman" w:hAnsi="Times New Roman" w:cs="Times New Roman"/>
          <w:sz w:val="24"/>
          <w:szCs w:val="24"/>
        </w:rPr>
        <w:t>алитет собственников и прочее.</w:t>
      </w:r>
    </w:p>
    <w:p w:rsidR="00813833" w:rsidRPr="00813833" w:rsidRDefault="00813833" w:rsidP="00D91D47">
      <w:pPr>
        <w:spacing w:after="0" w:line="240" w:lineRule="auto"/>
        <w:jc w:val="both"/>
        <w:rPr>
          <w:rFonts w:ascii="Times New Roman" w:hAnsi="Times New Roman" w:cs="Times New Roman"/>
          <w:sz w:val="24"/>
          <w:szCs w:val="24"/>
        </w:rPr>
      </w:pPr>
      <w:r w:rsidRPr="00813833">
        <w:rPr>
          <w:rFonts w:ascii="Times New Roman" w:hAnsi="Times New Roman" w:cs="Times New Roman"/>
          <w:sz w:val="24"/>
          <w:szCs w:val="24"/>
        </w:rPr>
        <w:tab/>
        <w:t>Рост показателя связан с</w:t>
      </w:r>
      <w:r>
        <w:rPr>
          <w:rFonts w:ascii="Times New Roman" w:hAnsi="Times New Roman" w:cs="Times New Roman"/>
          <w:sz w:val="24"/>
          <w:szCs w:val="24"/>
        </w:rPr>
        <w:t xml:space="preserve"> </w:t>
      </w:r>
      <w:r w:rsidRPr="00813833">
        <w:rPr>
          <w:rFonts w:ascii="Times New Roman" w:hAnsi="Times New Roman" w:cs="Times New Roman"/>
          <w:sz w:val="24"/>
          <w:szCs w:val="24"/>
        </w:rPr>
        <w:t xml:space="preserve">уменьшением количества многоквартирных домов. В 2019 году всего выбыло – 7 домов в связи с переводом жилых помещений </w:t>
      </w:r>
      <w:proofErr w:type="gramStart"/>
      <w:r w:rsidRPr="00813833">
        <w:rPr>
          <w:rFonts w:ascii="Times New Roman" w:hAnsi="Times New Roman" w:cs="Times New Roman"/>
          <w:sz w:val="24"/>
          <w:szCs w:val="24"/>
        </w:rPr>
        <w:t>в</w:t>
      </w:r>
      <w:proofErr w:type="gramEnd"/>
      <w:r>
        <w:rPr>
          <w:rFonts w:ascii="Times New Roman" w:hAnsi="Times New Roman" w:cs="Times New Roman"/>
          <w:sz w:val="24"/>
          <w:szCs w:val="24"/>
        </w:rPr>
        <w:t xml:space="preserve"> </w:t>
      </w:r>
      <w:r w:rsidRPr="00813833">
        <w:rPr>
          <w:rFonts w:ascii="Times New Roman" w:hAnsi="Times New Roman" w:cs="Times New Roman"/>
          <w:sz w:val="24"/>
          <w:szCs w:val="24"/>
        </w:rPr>
        <w:t>нежилые.</w:t>
      </w:r>
    </w:p>
    <w:p w:rsidR="00813833" w:rsidRPr="00813833" w:rsidRDefault="00813833" w:rsidP="00D91D47">
      <w:pPr>
        <w:spacing w:after="0" w:line="240" w:lineRule="auto"/>
        <w:jc w:val="both"/>
        <w:rPr>
          <w:rFonts w:ascii="Times New Roman" w:hAnsi="Times New Roman" w:cs="Times New Roman"/>
          <w:sz w:val="24"/>
          <w:szCs w:val="24"/>
        </w:rPr>
      </w:pPr>
      <w:r w:rsidRPr="00813833">
        <w:rPr>
          <w:rFonts w:ascii="Times New Roman" w:hAnsi="Times New Roman" w:cs="Times New Roman"/>
          <w:sz w:val="24"/>
          <w:szCs w:val="24"/>
        </w:rPr>
        <w:tab/>
        <w:t>В 2020-2022 году плановые значения сформированы на уровне 2019 года, небольшой рост значения показателя может быть в связи с вводом в эксплуатацию новых многоквартирных домов.</w:t>
      </w:r>
    </w:p>
    <w:p w:rsidR="00813833" w:rsidRPr="00813833" w:rsidRDefault="00813833" w:rsidP="00D91D47">
      <w:pPr>
        <w:spacing w:after="0" w:line="240" w:lineRule="auto"/>
        <w:ind w:firstLine="567"/>
        <w:jc w:val="both"/>
        <w:rPr>
          <w:rFonts w:ascii="Times New Roman" w:hAnsi="Times New Roman" w:cs="Times New Roman"/>
          <w:sz w:val="24"/>
          <w:szCs w:val="24"/>
        </w:rPr>
      </w:pPr>
      <w:r w:rsidRPr="00813833">
        <w:rPr>
          <w:rFonts w:ascii="Times New Roman" w:hAnsi="Times New Roman" w:cs="Times New Roman"/>
          <w:sz w:val="24"/>
          <w:szCs w:val="24"/>
        </w:rPr>
        <w:t>Рост значения показателя является положительной динамикой и говорит об эффективном исполнении мероприятий, а именно граждане-собственники помещений многоквартирных домов реализуют своё законное право по выбору способа управления многоквартирными домами. Многоквартирные дома вводят в эксплуатацию, а также сносят, в связи с этим значение будет варьироваться.</w:t>
      </w:r>
    </w:p>
    <w:p w:rsidR="00813833" w:rsidRPr="00BA2FB1" w:rsidRDefault="00813833" w:rsidP="00D91D47">
      <w:pPr>
        <w:spacing w:after="0" w:line="240" w:lineRule="auto"/>
        <w:jc w:val="both"/>
        <w:rPr>
          <w:rFonts w:ascii="Times New Roman" w:hAnsi="Times New Roman" w:cs="Times New Roman"/>
          <w:b/>
          <w:sz w:val="26"/>
          <w:szCs w:val="26"/>
        </w:rPr>
      </w:pPr>
    </w:p>
    <w:p w:rsidR="00870E41" w:rsidRPr="00151E4C" w:rsidRDefault="00870E41" w:rsidP="00D91D47">
      <w:pPr>
        <w:spacing w:after="0" w:line="240" w:lineRule="auto"/>
        <w:ind w:firstLine="567"/>
        <w:jc w:val="both"/>
        <w:rPr>
          <w:rFonts w:ascii="Times New Roman" w:eastAsia="Calibri" w:hAnsi="Times New Roman" w:cs="Times New Roman"/>
          <w:b/>
          <w:i/>
          <w:sz w:val="24"/>
          <w:szCs w:val="24"/>
          <w:lang w:eastAsia="ru-RU"/>
        </w:rPr>
      </w:pPr>
      <w:r w:rsidRPr="00151E4C">
        <w:rPr>
          <w:rFonts w:ascii="Times New Roman" w:eastAsia="Calibri" w:hAnsi="Times New Roman" w:cs="Times New Roman"/>
          <w:b/>
          <w:i/>
          <w:sz w:val="24"/>
          <w:szCs w:val="24"/>
          <w:lang w:eastAsia="ru-RU"/>
        </w:rPr>
        <w:t>28. «Доля организаций коммунального комплекса, осуществляющих производство товаров, оказание услуг по водо-, тепл</w:t>
      </w:r>
      <w:proofErr w:type="gramStart"/>
      <w:r w:rsidRPr="00151E4C">
        <w:rPr>
          <w:rFonts w:ascii="Times New Roman" w:eastAsia="Calibri" w:hAnsi="Times New Roman" w:cs="Times New Roman"/>
          <w:b/>
          <w:i/>
          <w:sz w:val="24"/>
          <w:szCs w:val="24"/>
          <w:lang w:eastAsia="ru-RU"/>
        </w:rPr>
        <w:t>о-</w:t>
      </w:r>
      <w:proofErr w:type="gramEnd"/>
      <w:r w:rsidRPr="00151E4C">
        <w:rPr>
          <w:rFonts w:ascii="Times New Roman" w:eastAsia="Calibri" w:hAnsi="Times New Roman" w:cs="Times New Roman"/>
          <w:b/>
          <w:i/>
          <w:sz w:val="24"/>
          <w:szCs w:val="24"/>
          <w:lang w:eastAsia="ru-RU"/>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w:t>
      </w:r>
      <w:proofErr w:type="gramStart"/>
      <w:r w:rsidRPr="00151E4C">
        <w:rPr>
          <w:rFonts w:ascii="Times New Roman" w:eastAsia="Calibri" w:hAnsi="Times New Roman" w:cs="Times New Roman"/>
          <w:b/>
          <w:i/>
          <w:sz w:val="24"/>
          <w:szCs w:val="24"/>
          <w:lang w:eastAsia="ru-RU"/>
        </w:rPr>
        <w:t>осуществляющих</w:t>
      </w:r>
      <w:proofErr w:type="gramEnd"/>
      <w:r w:rsidRPr="00151E4C">
        <w:rPr>
          <w:rFonts w:ascii="Times New Roman" w:eastAsia="Calibri" w:hAnsi="Times New Roman" w:cs="Times New Roman"/>
          <w:b/>
          <w:i/>
          <w:sz w:val="24"/>
          <w:szCs w:val="24"/>
          <w:lang w:eastAsia="ru-RU"/>
        </w:rPr>
        <w:t xml:space="preserve"> свою деятельность на территории городского округа (муниципального района)»</w:t>
      </w:r>
    </w:p>
    <w:p w:rsidR="00870E41" w:rsidRPr="00151E4C" w:rsidRDefault="00870E41" w:rsidP="00D91D47">
      <w:pPr>
        <w:spacing w:after="0" w:line="240" w:lineRule="auto"/>
        <w:ind w:firstLine="567"/>
        <w:jc w:val="both"/>
        <w:rPr>
          <w:rFonts w:ascii="Times New Roman" w:eastAsia="Calibri" w:hAnsi="Times New Roman" w:cs="Times New Roman"/>
          <w:sz w:val="24"/>
          <w:szCs w:val="24"/>
          <w:lang w:eastAsia="ru-RU"/>
        </w:rPr>
      </w:pPr>
      <w:r w:rsidRPr="00151E4C">
        <w:rPr>
          <w:rFonts w:ascii="Times New Roman" w:eastAsia="Calibri" w:hAnsi="Times New Roman" w:cs="Times New Roman"/>
          <w:sz w:val="24"/>
          <w:szCs w:val="24"/>
          <w:lang w:eastAsia="ru-RU"/>
        </w:rPr>
        <w:t>Единица измерения – процентов</w:t>
      </w:r>
    </w:p>
    <w:p w:rsidR="00870E41" w:rsidRPr="00151E4C" w:rsidRDefault="00870E41"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6591"/>
        <w:gridCol w:w="1397"/>
        <w:gridCol w:w="876"/>
        <w:gridCol w:w="876"/>
        <w:gridCol w:w="876"/>
        <w:gridCol w:w="876"/>
        <w:gridCol w:w="876"/>
        <w:gridCol w:w="876"/>
        <w:gridCol w:w="876"/>
      </w:tblGrid>
      <w:tr w:rsidR="00870E41" w:rsidRPr="00151E4C" w:rsidTr="00870E41">
        <w:trPr>
          <w:trHeight w:val="440"/>
          <w:jc w:val="cent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rPr>
                <w:rFonts w:ascii="Calibri" w:eastAsia="Calibri" w:hAnsi="Calibri" w:cs="Times New Roman"/>
              </w:rPr>
            </w:pPr>
          </w:p>
        </w:tc>
        <w:tc>
          <w:tcPr>
            <w:tcW w:w="6591"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r w:rsidRPr="00151E4C">
              <w:rPr>
                <w:rFonts w:ascii="Times New Roman" w:eastAsia="Times New Roman" w:hAnsi="Times New Roman" w:cs="Times New Roman"/>
                <w:sz w:val="24"/>
                <w:szCs w:val="24"/>
                <w:lang w:eastAsia="ru-RU"/>
              </w:rPr>
              <w:t>Показатели</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proofErr w:type="spellStart"/>
            <w:r w:rsidRPr="00151E4C">
              <w:rPr>
                <w:rFonts w:ascii="Times New Roman" w:eastAsia="Times New Roman" w:hAnsi="Times New Roman" w:cs="Times New Roman"/>
                <w:sz w:val="24"/>
                <w:szCs w:val="24"/>
                <w:lang w:eastAsia="ru-RU"/>
              </w:rPr>
              <w:t>Ед</w:t>
            </w:r>
            <w:proofErr w:type="gramStart"/>
            <w:r w:rsidRPr="00151E4C">
              <w:rPr>
                <w:rFonts w:ascii="Times New Roman" w:eastAsia="Times New Roman" w:hAnsi="Times New Roman" w:cs="Times New Roman"/>
                <w:sz w:val="24"/>
                <w:szCs w:val="24"/>
                <w:lang w:eastAsia="ru-RU"/>
              </w:rPr>
              <w:t>.и</w:t>
            </w:r>
            <w:proofErr w:type="gramEnd"/>
            <w:r w:rsidRPr="00151E4C">
              <w:rPr>
                <w:rFonts w:ascii="Times New Roman" w:eastAsia="Times New Roman" w:hAnsi="Times New Roman" w:cs="Times New Roman"/>
                <w:sz w:val="24"/>
                <w:szCs w:val="24"/>
                <w:lang w:eastAsia="ru-RU"/>
              </w:rPr>
              <w:t>зм</w:t>
            </w:r>
            <w:proofErr w:type="spellEnd"/>
            <w:r w:rsidRPr="00151E4C">
              <w:rPr>
                <w:rFonts w:ascii="Times New Roman" w:eastAsia="Times New Roman" w:hAnsi="Times New Roman" w:cs="Times New Roman"/>
                <w:sz w:val="24"/>
                <w:szCs w:val="24"/>
                <w:lang w:eastAsia="ru-RU"/>
              </w:rPr>
              <w:t>.</w:t>
            </w:r>
          </w:p>
        </w:tc>
        <w:tc>
          <w:tcPr>
            <w:tcW w:w="3504" w:type="dxa"/>
            <w:gridSpan w:val="4"/>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r w:rsidRPr="00151E4C">
              <w:rPr>
                <w:rFonts w:ascii="Times New Roman" w:eastAsia="Times New Roman" w:hAnsi="Times New Roman" w:cs="Times New Roman"/>
                <w:sz w:val="24"/>
                <w:szCs w:val="24"/>
                <w:lang w:eastAsia="ru-RU"/>
              </w:rPr>
              <w:t>Отчетный период</w:t>
            </w:r>
          </w:p>
        </w:tc>
        <w:tc>
          <w:tcPr>
            <w:tcW w:w="262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r w:rsidRPr="00151E4C">
              <w:rPr>
                <w:rFonts w:ascii="Times New Roman" w:eastAsia="Times New Roman" w:hAnsi="Times New Roman" w:cs="Times New Roman"/>
                <w:sz w:val="24"/>
                <w:szCs w:val="24"/>
                <w:lang w:eastAsia="ru-RU"/>
              </w:rPr>
              <w:t>Плановый период</w:t>
            </w:r>
          </w:p>
        </w:tc>
      </w:tr>
      <w:tr w:rsidR="00151E4C" w:rsidRPr="007E47A3" w:rsidTr="00870E41">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E4C" w:rsidRPr="00151E4C" w:rsidRDefault="00151E4C"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E4C" w:rsidRPr="00151E4C" w:rsidRDefault="00151E4C"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E4C" w:rsidRPr="00151E4C" w:rsidRDefault="00151E4C" w:rsidP="00D91D47">
            <w:pPr>
              <w:spacing w:after="0" w:line="240" w:lineRule="auto"/>
              <w:rPr>
                <w:rFonts w:ascii="Times New Roman" w:eastAsia="Times New Roman" w:hAnsi="Times New Roman" w:cs="Times New Roman"/>
                <w:sz w:val="24"/>
                <w:szCs w:val="24"/>
                <w:lang w:eastAsia="ru-RU"/>
              </w:rPr>
            </w:pPr>
          </w:p>
        </w:tc>
        <w:tc>
          <w:tcPr>
            <w:tcW w:w="876" w:type="dxa"/>
            <w:tcBorders>
              <w:top w:val="single" w:sz="4" w:space="0" w:color="auto"/>
              <w:left w:val="single" w:sz="4" w:space="0" w:color="auto"/>
              <w:bottom w:val="single" w:sz="4" w:space="0" w:color="auto"/>
              <w:right w:val="single" w:sz="4" w:space="0" w:color="auto"/>
            </w:tcBorders>
            <w:vAlign w:val="center"/>
            <w:hideMark/>
          </w:tcPr>
          <w:p w:rsidR="00151E4C" w:rsidRPr="00813833" w:rsidRDefault="00151E4C" w:rsidP="00D91D47">
            <w:pPr>
              <w:spacing w:after="0" w:line="240" w:lineRule="auto"/>
              <w:jc w:val="center"/>
              <w:rPr>
                <w:rFonts w:ascii="Times New Roman" w:eastAsia="Times New Roman" w:hAnsi="Times New Roman" w:cs="Times New Roman"/>
                <w:sz w:val="24"/>
                <w:szCs w:val="24"/>
                <w:lang w:eastAsia="ru-RU"/>
              </w:rPr>
            </w:pPr>
            <w:r w:rsidRPr="00813833">
              <w:rPr>
                <w:rFonts w:ascii="Times New Roman" w:eastAsia="Times New Roman" w:hAnsi="Times New Roman" w:cs="Times New Roman"/>
                <w:sz w:val="24"/>
                <w:szCs w:val="24"/>
                <w:lang w:eastAsia="ru-RU"/>
              </w:rPr>
              <w:t>2</w:t>
            </w:r>
            <w:r w:rsidR="00813833">
              <w:rPr>
                <w:rFonts w:ascii="Times New Roman" w:eastAsia="Times New Roman" w:hAnsi="Times New Roman" w:cs="Times New Roman"/>
                <w:sz w:val="24"/>
                <w:szCs w:val="24"/>
                <w:lang w:eastAsia="ru-RU"/>
              </w:rPr>
              <w:t>016</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876" w:type="dxa"/>
            <w:tcBorders>
              <w:top w:val="single" w:sz="4" w:space="0" w:color="auto"/>
              <w:left w:val="single" w:sz="4" w:space="0" w:color="auto"/>
              <w:bottom w:val="single" w:sz="4" w:space="0" w:color="auto"/>
              <w:right w:val="single" w:sz="4" w:space="0" w:color="auto"/>
            </w:tcBorders>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87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813833" w:rsidRPr="007E47A3" w:rsidTr="00813833">
        <w:trPr>
          <w:trHeight w:val="762"/>
          <w:jc w:val="center"/>
        </w:trPr>
        <w:tc>
          <w:tcPr>
            <w:tcW w:w="575" w:type="dxa"/>
            <w:tcBorders>
              <w:top w:val="single" w:sz="4" w:space="0" w:color="auto"/>
              <w:left w:val="single" w:sz="4" w:space="0" w:color="auto"/>
              <w:bottom w:val="single" w:sz="4" w:space="0" w:color="auto"/>
              <w:right w:val="single" w:sz="4" w:space="0" w:color="auto"/>
            </w:tcBorders>
            <w:hideMark/>
          </w:tcPr>
          <w:p w:rsidR="00813833" w:rsidRPr="00151E4C" w:rsidRDefault="00813833" w:rsidP="00D91D47">
            <w:pPr>
              <w:spacing w:after="0" w:line="240" w:lineRule="auto"/>
              <w:rPr>
                <w:rFonts w:ascii="Times New Roman" w:hAnsi="Times New Roman" w:cs="Times New Roman"/>
                <w:b/>
                <w:bCs/>
                <w:color w:val="000000"/>
                <w:sz w:val="20"/>
                <w:szCs w:val="20"/>
              </w:rPr>
            </w:pPr>
            <w:r w:rsidRPr="00151E4C">
              <w:rPr>
                <w:rFonts w:ascii="Times New Roman" w:hAnsi="Times New Roman" w:cs="Times New Roman"/>
                <w:b/>
                <w:bCs/>
                <w:color w:val="000000"/>
                <w:sz w:val="20"/>
                <w:szCs w:val="20"/>
              </w:rPr>
              <w:t>28</w:t>
            </w:r>
          </w:p>
        </w:tc>
        <w:tc>
          <w:tcPr>
            <w:tcW w:w="6591"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rPr>
                <w:rFonts w:ascii="Times New Roman" w:hAnsi="Times New Roman" w:cs="Times New Roman"/>
                <w:b/>
                <w:bCs/>
                <w:color w:val="000000"/>
                <w:sz w:val="24"/>
                <w:szCs w:val="24"/>
              </w:rPr>
            </w:pPr>
            <w:r w:rsidRPr="00813833">
              <w:rPr>
                <w:rFonts w:ascii="Times New Roman" w:hAnsi="Times New Roman" w:cs="Times New Roman"/>
                <w:b/>
                <w:bCs/>
                <w:color w:val="000000"/>
                <w:sz w:val="24"/>
                <w:szCs w:val="24"/>
              </w:rPr>
              <w:t>Доля организаций коммунального комплекса, осуществляющих производство товаров, оказание услуг по водо-, тепл</w:t>
            </w:r>
            <w:proofErr w:type="gramStart"/>
            <w:r w:rsidRPr="00813833">
              <w:rPr>
                <w:rFonts w:ascii="Times New Roman" w:hAnsi="Times New Roman" w:cs="Times New Roman"/>
                <w:b/>
                <w:bCs/>
                <w:color w:val="000000"/>
                <w:sz w:val="24"/>
                <w:szCs w:val="24"/>
              </w:rPr>
              <w:t>о-</w:t>
            </w:r>
            <w:proofErr w:type="gramEnd"/>
            <w:r w:rsidRPr="00813833">
              <w:rPr>
                <w:rFonts w:ascii="Times New Roman" w:hAnsi="Times New Roman" w:cs="Times New Roman"/>
                <w:b/>
                <w:bCs/>
                <w:color w:val="000000"/>
                <w:sz w:val="24"/>
                <w:szCs w:val="24"/>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w:t>
            </w:r>
            <w:proofErr w:type="spellStart"/>
            <w:r w:rsidRPr="00813833">
              <w:rPr>
                <w:rFonts w:ascii="Times New Roman" w:hAnsi="Times New Roman" w:cs="Times New Roman"/>
                <w:b/>
                <w:bCs/>
                <w:color w:val="000000"/>
                <w:sz w:val="24"/>
                <w:szCs w:val="24"/>
              </w:rPr>
              <w:t>инфрастуктуры</w:t>
            </w:r>
            <w:proofErr w:type="spellEnd"/>
            <w:r w:rsidRPr="00813833">
              <w:rPr>
                <w:rFonts w:ascii="Times New Roman" w:hAnsi="Times New Roman" w:cs="Times New Roman"/>
                <w:b/>
                <w:bCs/>
                <w:color w:val="000000"/>
                <w:sz w:val="24"/>
                <w:szCs w:val="24"/>
              </w:rPr>
              <w:t xml:space="preserve"> на праве частной собственности, по договору аренды 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w:t>
            </w:r>
            <w:proofErr w:type="gramStart"/>
            <w:r w:rsidRPr="00813833">
              <w:rPr>
                <w:rFonts w:ascii="Times New Roman" w:hAnsi="Times New Roman" w:cs="Times New Roman"/>
                <w:b/>
                <w:bCs/>
                <w:color w:val="000000"/>
                <w:sz w:val="24"/>
                <w:szCs w:val="24"/>
              </w:rPr>
              <w:t>осуществляющих</w:t>
            </w:r>
            <w:proofErr w:type="gramEnd"/>
            <w:r w:rsidRPr="00813833">
              <w:rPr>
                <w:rFonts w:ascii="Times New Roman" w:hAnsi="Times New Roman" w:cs="Times New Roman"/>
                <w:b/>
                <w:bCs/>
                <w:color w:val="000000"/>
                <w:sz w:val="24"/>
                <w:szCs w:val="24"/>
              </w:rPr>
              <w:t xml:space="preserve"> свою деятельность на территории городского округа (муниципального района)</w:t>
            </w:r>
          </w:p>
        </w:tc>
        <w:tc>
          <w:tcPr>
            <w:tcW w:w="1397"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rPr>
                <w:rFonts w:ascii="Times New Roman" w:hAnsi="Times New Roman" w:cs="Times New Roman"/>
                <w:b/>
                <w:bCs/>
                <w:color w:val="000000"/>
                <w:sz w:val="24"/>
                <w:szCs w:val="24"/>
              </w:rPr>
            </w:pPr>
            <w:r w:rsidRPr="00813833">
              <w:rPr>
                <w:rFonts w:ascii="Times New Roman" w:hAnsi="Times New Roman" w:cs="Times New Roman"/>
                <w:b/>
                <w:bCs/>
                <w:color w:val="000000"/>
                <w:sz w:val="24"/>
                <w:szCs w:val="24"/>
              </w:rPr>
              <w:t>Процент</w:t>
            </w:r>
          </w:p>
        </w:tc>
        <w:tc>
          <w:tcPr>
            <w:tcW w:w="87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66,67</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66,67</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40,00</w:t>
            </w:r>
          </w:p>
        </w:tc>
        <w:tc>
          <w:tcPr>
            <w:tcW w:w="87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66,67</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66,67</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66,67</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66,67</w:t>
            </w:r>
          </w:p>
        </w:tc>
      </w:tr>
      <w:tr w:rsidR="00813833" w:rsidRPr="007E47A3" w:rsidTr="00813833">
        <w:trPr>
          <w:trHeight w:val="762"/>
          <w:jc w:val="center"/>
        </w:trPr>
        <w:tc>
          <w:tcPr>
            <w:tcW w:w="575" w:type="dxa"/>
            <w:tcBorders>
              <w:top w:val="single" w:sz="4" w:space="0" w:color="auto"/>
              <w:left w:val="single" w:sz="4" w:space="0" w:color="auto"/>
              <w:bottom w:val="single" w:sz="4" w:space="0" w:color="auto"/>
              <w:right w:val="single" w:sz="4" w:space="0" w:color="auto"/>
            </w:tcBorders>
          </w:tcPr>
          <w:p w:rsidR="00813833" w:rsidRPr="00151E4C" w:rsidRDefault="00813833" w:rsidP="00D91D47">
            <w:pPr>
              <w:spacing w:after="0" w:line="240" w:lineRule="auto"/>
              <w:rPr>
                <w:rFonts w:ascii="Times New Roman" w:hAnsi="Times New Roman" w:cs="Times New Roman"/>
                <w:color w:val="000000"/>
                <w:sz w:val="20"/>
                <w:szCs w:val="20"/>
              </w:rPr>
            </w:pPr>
            <w:r w:rsidRPr="00151E4C">
              <w:rPr>
                <w:rFonts w:ascii="Times New Roman" w:hAnsi="Times New Roman" w:cs="Times New Roman"/>
                <w:color w:val="000000"/>
                <w:sz w:val="20"/>
                <w:szCs w:val="20"/>
              </w:rPr>
              <w:t>28.1</w:t>
            </w:r>
          </w:p>
        </w:tc>
        <w:tc>
          <w:tcPr>
            <w:tcW w:w="6591"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rPr>
                <w:rFonts w:ascii="Times New Roman" w:hAnsi="Times New Roman" w:cs="Times New Roman"/>
                <w:color w:val="000000"/>
                <w:sz w:val="24"/>
                <w:szCs w:val="24"/>
              </w:rPr>
            </w:pPr>
            <w:r w:rsidRPr="00813833">
              <w:rPr>
                <w:rFonts w:ascii="Times New Roman" w:hAnsi="Times New Roman" w:cs="Times New Roman"/>
                <w:color w:val="000000"/>
                <w:sz w:val="24"/>
                <w:szCs w:val="24"/>
              </w:rPr>
              <w:t>Количество организаций коммунального комплекса, осуществляющих производство товаров, оказание услуг по водо-, тепл</w:t>
            </w:r>
            <w:proofErr w:type="gramStart"/>
            <w:r w:rsidRPr="00813833">
              <w:rPr>
                <w:rFonts w:ascii="Times New Roman" w:hAnsi="Times New Roman" w:cs="Times New Roman"/>
                <w:color w:val="000000"/>
                <w:sz w:val="24"/>
                <w:szCs w:val="24"/>
              </w:rPr>
              <w:t>о-</w:t>
            </w:r>
            <w:proofErr w:type="gramEnd"/>
            <w:r w:rsidRPr="00813833">
              <w:rPr>
                <w:rFonts w:ascii="Times New Roman" w:hAnsi="Times New Roman" w:cs="Times New Roman"/>
                <w:color w:val="000000"/>
                <w:sz w:val="24"/>
                <w:szCs w:val="24"/>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w:t>
            </w:r>
            <w:proofErr w:type="spellStart"/>
            <w:r w:rsidRPr="00813833">
              <w:rPr>
                <w:rFonts w:ascii="Times New Roman" w:hAnsi="Times New Roman" w:cs="Times New Roman"/>
                <w:color w:val="000000"/>
                <w:sz w:val="24"/>
                <w:szCs w:val="24"/>
              </w:rPr>
              <w:t>инфрастуктуры</w:t>
            </w:r>
            <w:proofErr w:type="spellEnd"/>
            <w:r w:rsidRPr="00813833">
              <w:rPr>
                <w:rFonts w:ascii="Times New Roman" w:hAnsi="Times New Roman" w:cs="Times New Roman"/>
                <w:color w:val="000000"/>
                <w:sz w:val="24"/>
                <w:szCs w:val="24"/>
              </w:rPr>
              <w:t xml:space="preserve"> на праве частной собственности, по договору аренды 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w:t>
            </w:r>
          </w:p>
        </w:tc>
        <w:tc>
          <w:tcPr>
            <w:tcW w:w="1397"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rPr>
                <w:rFonts w:ascii="Times New Roman" w:hAnsi="Times New Roman" w:cs="Times New Roman"/>
                <w:color w:val="000000"/>
                <w:sz w:val="24"/>
                <w:szCs w:val="24"/>
              </w:rPr>
            </w:pPr>
            <w:r w:rsidRPr="00813833">
              <w:rPr>
                <w:rFonts w:ascii="Times New Roman" w:hAnsi="Times New Roman" w:cs="Times New Roman"/>
                <w:color w:val="000000"/>
                <w:sz w:val="24"/>
                <w:szCs w:val="24"/>
              </w:rPr>
              <w:t>Единица</w:t>
            </w:r>
          </w:p>
        </w:tc>
        <w:tc>
          <w:tcPr>
            <w:tcW w:w="87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2</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2</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2</w:t>
            </w:r>
          </w:p>
        </w:tc>
        <w:tc>
          <w:tcPr>
            <w:tcW w:w="87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2</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2</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2</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2</w:t>
            </w:r>
          </w:p>
        </w:tc>
      </w:tr>
      <w:tr w:rsidR="00813833" w:rsidRPr="007E47A3" w:rsidTr="00813833">
        <w:trPr>
          <w:trHeight w:val="762"/>
          <w:jc w:val="center"/>
        </w:trPr>
        <w:tc>
          <w:tcPr>
            <w:tcW w:w="575" w:type="dxa"/>
            <w:tcBorders>
              <w:top w:val="single" w:sz="4" w:space="0" w:color="auto"/>
              <w:left w:val="single" w:sz="4" w:space="0" w:color="auto"/>
              <w:bottom w:val="single" w:sz="4" w:space="0" w:color="auto"/>
              <w:right w:val="single" w:sz="4" w:space="0" w:color="auto"/>
            </w:tcBorders>
          </w:tcPr>
          <w:p w:rsidR="00813833" w:rsidRPr="00151E4C" w:rsidRDefault="00813833" w:rsidP="00D91D47">
            <w:pPr>
              <w:spacing w:after="0" w:line="240" w:lineRule="auto"/>
              <w:rPr>
                <w:rFonts w:ascii="Times New Roman" w:hAnsi="Times New Roman" w:cs="Times New Roman"/>
                <w:color w:val="000000"/>
                <w:sz w:val="20"/>
                <w:szCs w:val="20"/>
              </w:rPr>
            </w:pPr>
            <w:r w:rsidRPr="00151E4C">
              <w:rPr>
                <w:rFonts w:ascii="Times New Roman" w:hAnsi="Times New Roman" w:cs="Times New Roman"/>
                <w:color w:val="000000"/>
                <w:sz w:val="20"/>
                <w:szCs w:val="20"/>
              </w:rPr>
              <w:t>28.2</w:t>
            </w:r>
          </w:p>
        </w:tc>
        <w:tc>
          <w:tcPr>
            <w:tcW w:w="6591"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rPr>
                <w:rFonts w:ascii="Times New Roman" w:hAnsi="Times New Roman" w:cs="Times New Roman"/>
                <w:color w:val="000000"/>
                <w:sz w:val="24"/>
                <w:szCs w:val="24"/>
              </w:rPr>
            </w:pPr>
            <w:r w:rsidRPr="00813833">
              <w:rPr>
                <w:rFonts w:ascii="Times New Roman" w:hAnsi="Times New Roman" w:cs="Times New Roman"/>
                <w:color w:val="000000"/>
                <w:sz w:val="24"/>
                <w:szCs w:val="24"/>
              </w:rPr>
              <w:t>Общее число организаций коммунального комплекса, осуществляющих производство товаров, оказание услуг по водо-, тепл</w:t>
            </w:r>
            <w:proofErr w:type="gramStart"/>
            <w:r w:rsidRPr="00813833">
              <w:rPr>
                <w:rFonts w:ascii="Times New Roman" w:hAnsi="Times New Roman" w:cs="Times New Roman"/>
                <w:color w:val="000000"/>
                <w:sz w:val="24"/>
                <w:szCs w:val="24"/>
              </w:rPr>
              <w:t>о-</w:t>
            </w:r>
            <w:proofErr w:type="gramEnd"/>
            <w:r w:rsidRPr="00813833">
              <w:rPr>
                <w:rFonts w:ascii="Times New Roman" w:hAnsi="Times New Roman" w:cs="Times New Roman"/>
                <w:color w:val="000000"/>
                <w:sz w:val="24"/>
                <w:szCs w:val="24"/>
              </w:rPr>
              <w:t>, газо-, электроснабжению, водоотведению, очистке сточных вод, утилизации (захоронению) твердых бытовых отходов, осуществляющих свою деятельность на территории городского округа (муниципального района)</w:t>
            </w:r>
          </w:p>
        </w:tc>
        <w:tc>
          <w:tcPr>
            <w:tcW w:w="1397"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rPr>
                <w:rFonts w:ascii="Times New Roman" w:hAnsi="Times New Roman" w:cs="Times New Roman"/>
                <w:color w:val="000000"/>
                <w:sz w:val="24"/>
                <w:szCs w:val="24"/>
              </w:rPr>
            </w:pPr>
            <w:r w:rsidRPr="00813833">
              <w:rPr>
                <w:rFonts w:ascii="Times New Roman" w:hAnsi="Times New Roman" w:cs="Times New Roman"/>
                <w:color w:val="000000"/>
                <w:sz w:val="24"/>
                <w:szCs w:val="24"/>
              </w:rPr>
              <w:t>Единица</w:t>
            </w:r>
          </w:p>
        </w:tc>
        <w:tc>
          <w:tcPr>
            <w:tcW w:w="87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5</w:t>
            </w:r>
          </w:p>
        </w:tc>
        <w:tc>
          <w:tcPr>
            <w:tcW w:w="87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w:t>
            </w:r>
          </w:p>
        </w:tc>
        <w:tc>
          <w:tcPr>
            <w:tcW w:w="87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w:t>
            </w:r>
          </w:p>
        </w:tc>
      </w:tr>
    </w:tbl>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p w:rsidR="00325BEB" w:rsidRPr="00151E4C" w:rsidRDefault="00813833" w:rsidP="00D91D4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2019 году показатель составил 66,67 %.</w:t>
      </w:r>
    </w:p>
    <w:p w:rsidR="00813833" w:rsidRPr="00813833" w:rsidRDefault="00813833" w:rsidP="00D91D47">
      <w:pPr>
        <w:spacing w:after="0" w:line="240" w:lineRule="auto"/>
        <w:ind w:firstLine="708"/>
        <w:jc w:val="both"/>
        <w:rPr>
          <w:rFonts w:ascii="Times New Roman" w:hAnsi="Times New Roman" w:cs="Times New Roman"/>
          <w:sz w:val="24"/>
          <w:szCs w:val="24"/>
        </w:rPr>
      </w:pPr>
      <w:r w:rsidRPr="00813833">
        <w:rPr>
          <w:rFonts w:ascii="Times New Roman" w:hAnsi="Times New Roman" w:cs="Times New Roman"/>
          <w:sz w:val="24"/>
          <w:szCs w:val="24"/>
        </w:rPr>
        <w:lastRenderedPageBreak/>
        <w:t>На территории муниципального образования осуществляют свою деятельность 5</w:t>
      </w:r>
      <w:r>
        <w:rPr>
          <w:rFonts w:ascii="Times New Roman" w:hAnsi="Times New Roman" w:cs="Times New Roman"/>
          <w:sz w:val="24"/>
          <w:szCs w:val="24"/>
        </w:rPr>
        <w:t xml:space="preserve"> </w:t>
      </w:r>
      <w:r w:rsidRPr="00813833">
        <w:rPr>
          <w:rFonts w:ascii="Times New Roman" w:hAnsi="Times New Roman" w:cs="Times New Roman"/>
          <w:sz w:val="24"/>
          <w:szCs w:val="24"/>
        </w:rPr>
        <w:t>организаций жилищно-коммунального комплекса (ООО ЭК "ТВЭС", ООО "Ямал-</w:t>
      </w:r>
      <w:proofErr w:type="spellStart"/>
      <w:r w:rsidRPr="00813833">
        <w:rPr>
          <w:rFonts w:ascii="Times New Roman" w:hAnsi="Times New Roman" w:cs="Times New Roman"/>
          <w:sz w:val="24"/>
          <w:szCs w:val="24"/>
        </w:rPr>
        <w:t>Энерго</w:t>
      </w:r>
      <w:proofErr w:type="spellEnd"/>
      <w:r w:rsidRPr="00813833">
        <w:rPr>
          <w:rFonts w:ascii="Times New Roman" w:hAnsi="Times New Roman" w:cs="Times New Roman"/>
          <w:sz w:val="24"/>
          <w:szCs w:val="24"/>
        </w:rPr>
        <w:t>", ООО "</w:t>
      </w:r>
      <w:proofErr w:type="spellStart"/>
      <w:r w:rsidRPr="00813833">
        <w:rPr>
          <w:rFonts w:ascii="Times New Roman" w:hAnsi="Times New Roman" w:cs="Times New Roman"/>
          <w:sz w:val="24"/>
          <w:szCs w:val="24"/>
        </w:rPr>
        <w:t>Автодор</w:t>
      </w:r>
      <w:proofErr w:type="spellEnd"/>
      <w:r w:rsidRPr="00813833">
        <w:rPr>
          <w:rFonts w:ascii="Times New Roman" w:hAnsi="Times New Roman" w:cs="Times New Roman"/>
          <w:sz w:val="24"/>
          <w:szCs w:val="24"/>
        </w:rPr>
        <w:t>"</w:t>
      </w:r>
      <w:proofErr w:type="gramStart"/>
      <w:r w:rsidRPr="00813833">
        <w:rPr>
          <w:rFonts w:ascii="Times New Roman" w:hAnsi="Times New Roman" w:cs="Times New Roman"/>
          <w:sz w:val="24"/>
          <w:szCs w:val="24"/>
        </w:rPr>
        <w:t>,О</w:t>
      </w:r>
      <w:proofErr w:type="gramEnd"/>
      <w:r w:rsidRPr="00813833">
        <w:rPr>
          <w:rFonts w:ascii="Times New Roman" w:hAnsi="Times New Roman" w:cs="Times New Roman"/>
          <w:sz w:val="24"/>
          <w:szCs w:val="24"/>
        </w:rPr>
        <w:t>ОО «Дом»,</w:t>
      </w:r>
      <w:r>
        <w:rPr>
          <w:rFonts w:ascii="Times New Roman" w:hAnsi="Times New Roman" w:cs="Times New Roman"/>
          <w:sz w:val="24"/>
          <w:szCs w:val="24"/>
        </w:rPr>
        <w:t xml:space="preserve"> </w:t>
      </w:r>
      <w:r w:rsidRPr="00813833">
        <w:rPr>
          <w:rFonts w:ascii="Times New Roman" w:hAnsi="Times New Roman" w:cs="Times New Roman"/>
          <w:sz w:val="24"/>
          <w:szCs w:val="24"/>
        </w:rPr>
        <w:t>ООО УК «</w:t>
      </w:r>
      <w:proofErr w:type="spellStart"/>
      <w:r w:rsidRPr="00813833">
        <w:rPr>
          <w:rFonts w:ascii="Times New Roman" w:hAnsi="Times New Roman" w:cs="Times New Roman"/>
          <w:sz w:val="24"/>
          <w:szCs w:val="24"/>
        </w:rPr>
        <w:t>Часелька</w:t>
      </w:r>
      <w:proofErr w:type="spellEnd"/>
      <w:r w:rsidRPr="00813833">
        <w:rPr>
          <w:rFonts w:ascii="Times New Roman" w:hAnsi="Times New Roman" w:cs="Times New Roman"/>
          <w:sz w:val="24"/>
          <w:szCs w:val="24"/>
        </w:rPr>
        <w:t>»).</w:t>
      </w:r>
    </w:p>
    <w:p w:rsidR="00813833" w:rsidRPr="00813833" w:rsidRDefault="00813833" w:rsidP="00D91D47">
      <w:pPr>
        <w:spacing w:after="0" w:line="240" w:lineRule="auto"/>
        <w:jc w:val="both"/>
        <w:rPr>
          <w:rFonts w:ascii="Times New Roman" w:hAnsi="Times New Roman" w:cs="Times New Roman"/>
          <w:sz w:val="24"/>
          <w:szCs w:val="24"/>
        </w:rPr>
      </w:pPr>
      <w:r w:rsidRPr="00813833">
        <w:rPr>
          <w:rFonts w:ascii="Times New Roman" w:hAnsi="Times New Roman" w:cs="Times New Roman"/>
          <w:sz w:val="24"/>
          <w:szCs w:val="24"/>
        </w:rPr>
        <w:tab/>
        <w:t>3 организации осуществляющих производство товаров, оказание услуг по водо-, тепл</w:t>
      </w:r>
      <w:proofErr w:type="gramStart"/>
      <w:r w:rsidRPr="00813833">
        <w:rPr>
          <w:rFonts w:ascii="Times New Roman" w:hAnsi="Times New Roman" w:cs="Times New Roman"/>
          <w:sz w:val="24"/>
          <w:szCs w:val="24"/>
        </w:rPr>
        <w:t>о-</w:t>
      </w:r>
      <w:proofErr w:type="gramEnd"/>
      <w:r w:rsidRPr="00813833">
        <w:rPr>
          <w:rFonts w:ascii="Times New Roman" w:hAnsi="Times New Roman" w:cs="Times New Roman"/>
          <w:sz w:val="24"/>
          <w:szCs w:val="24"/>
        </w:rPr>
        <w:t>, газо-, электроснабжению, водоотведению, очистке сточных вод, утилизации (захоронению) твердых бытовых отходов (ООО ЭК "ТВЭС", ООО "Ямал-</w:t>
      </w:r>
      <w:proofErr w:type="spellStart"/>
      <w:r w:rsidRPr="00813833">
        <w:rPr>
          <w:rFonts w:ascii="Times New Roman" w:hAnsi="Times New Roman" w:cs="Times New Roman"/>
          <w:sz w:val="24"/>
          <w:szCs w:val="24"/>
        </w:rPr>
        <w:t>Энерго</w:t>
      </w:r>
      <w:proofErr w:type="spellEnd"/>
      <w:r w:rsidRPr="00813833">
        <w:rPr>
          <w:rFonts w:ascii="Times New Roman" w:hAnsi="Times New Roman" w:cs="Times New Roman"/>
          <w:sz w:val="24"/>
          <w:szCs w:val="24"/>
        </w:rPr>
        <w:t>",  ООО "</w:t>
      </w:r>
      <w:proofErr w:type="spellStart"/>
      <w:r w:rsidRPr="00813833">
        <w:rPr>
          <w:rFonts w:ascii="Times New Roman" w:hAnsi="Times New Roman" w:cs="Times New Roman"/>
          <w:sz w:val="24"/>
          <w:szCs w:val="24"/>
        </w:rPr>
        <w:t>Автодор</w:t>
      </w:r>
      <w:proofErr w:type="spellEnd"/>
      <w:r w:rsidRPr="00813833">
        <w:rPr>
          <w:rFonts w:ascii="Times New Roman" w:hAnsi="Times New Roman" w:cs="Times New Roman"/>
          <w:sz w:val="24"/>
          <w:szCs w:val="24"/>
        </w:rPr>
        <w:t>").</w:t>
      </w:r>
    </w:p>
    <w:p w:rsidR="00813833" w:rsidRPr="00813833" w:rsidRDefault="00813833" w:rsidP="00D91D47">
      <w:pPr>
        <w:spacing w:after="0" w:line="240" w:lineRule="auto"/>
        <w:ind w:firstLine="567"/>
        <w:jc w:val="both"/>
        <w:rPr>
          <w:rFonts w:ascii="Times New Roman" w:hAnsi="Times New Roman" w:cs="Times New Roman"/>
          <w:sz w:val="24"/>
          <w:szCs w:val="24"/>
        </w:rPr>
      </w:pPr>
      <w:r w:rsidRPr="00813833">
        <w:rPr>
          <w:rFonts w:ascii="Times New Roman" w:hAnsi="Times New Roman" w:cs="Times New Roman"/>
          <w:sz w:val="24"/>
          <w:szCs w:val="24"/>
        </w:rPr>
        <w:t>Количество организаций коммунального комплекса, осуществляющих производство товаров, оказание услуг по водо-, тепл</w:t>
      </w:r>
      <w:proofErr w:type="gramStart"/>
      <w:r w:rsidRPr="00813833">
        <w:rPr>
          <w:rFonts w:ascii="Times New Roman" w:hAnsi="Times New Roman" w:cs="Times New Roman"/>
          <w:sz w:val="24"/>
          <w:szCs w:val="24"/>
        </w:rPr>
        <w:t>о-</w:t>
      </w:r>
      <w:proofErr w:type="gramEnd"/>
      <w:r w:rsidRPr="00813833">
        <w:rPr>
          <w:rFonts w:ascii="Times New Roman" w:hAnsi="Times New Roman" w:cs="Times New Roman"/>
          <w:sz w:val="24"/>
          <w:szCs w:val="24"/>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w:t>
      </w:r>
      <w:proofErr w:type="spellStart"/>
      <w:r w:rsidRPr="00813833">
        <w:rPr>
          <w:rFonts w:ascii="Times New Roman" w:hAnsi="Times New Roman" w:cs="Times New Roman"/>
          <w:sz w:val="24"/>
          <w:szCs w:val="24"/>
        </w:rPr>
        <w:t>инфрастуктуры</w:t>
      </w:r>
      <w:proofErr w:type="spellEnd"/>
      <w:r w:rsidRPr="00813833">
        <w:rPr>
          <w:rFonts w:ascii="Times New Roman" w:hAnsi="Times New Roman" w:cs="Times New Roman"/>
          <w:sz w:val="24"/>
          <w:szCs w:val="24"/>
        </w:rPr>
        <w:t xml:space="preserve"> на праве частной собственности, по договору аренды 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 к ним относятся ООО </w:t>
      </w:r>
      <w:proofErr w:type="gramStart"/>
      <w:r w:rsidRPr="00813833">
        <w:rPr>
          <w:rFonts w:ascii="Times New Roman" w:hAnsi="Times New Roman" w:cs="Times New Roman"/>
          <w:sz w:val="24"/>
          <w:szCs w:val="24"/>
        </w:rPr>
        <w:t>ЭК</w:t>
      </w:r>
      <w:proofErr w:type="gramEnd"/>
      <w:r w:rsidRPr="00813833">
        <w:rPr>
          <w:rFonts w:ascii="Times New Roman" w:hAnsi="Times New Roman" w:cs="Times New Roman"/>
          <w:sz w:val="24"/>
          <w:szCs w:val="24"/>
        </w:rPr>
        <w:t xml:space="preserve"> «ТВЭС», ООО «</w:t>
      </w:r>
      <w:proofErr w:type="spellStart"/>
      <w:r w:rsidRPr="00813833">
        <w:rPr>
          <w:rFonts w:ascii="Times New Roman" w:hAnsi="Times New Roman" w:cs="Times New Roman"/>
          <w:sz w:val="24"/>
          <w:szCs w:val="24"/>
        </w:rPr>
        <w:t>Автодор</w:t>
      </w:r>
      <w:proofErr w:type="spellEnd"/>
      <w:r w:rsidRPr="00813833">
        <w:rPr>
          <w:rFonts w:ascii="Times New Roman" w:hAnsi="Times New Roman" w:cs="Times New Roman"/>
          <w:sz w:val="24"/>
          <w:szCs w:val="24"/>
        </w:rPr>
        <w:t>». Доля муниципального образования в</w:t>
      </w:r>
      <w:r>
        <w:rPr>
          <w:rFonts w:ascii="Times New Roman" w:hAnsi="Times New Roman" w:cs="Times New Roman"/>
          <w:sz w:val="24"/>
          <w:szCs w:val="24"/>
        </w:rPr>
        <w:t xml:space="preserve"> </w:t>
      </w:r>
      <w:r w:rsidRPr="00813833">
        <w:rPr>
          <w:rFonts w:ascii="Times New Roman" w:hAnsi="Times New Roman" w:cs="Times New Roman"/>
          <w:sz w:val="24"/>
          <w:szCs w:val="24"/>
        </w:rPr>
        <w:t>уставном капитале ООО "Ямал-</w:t>
      </w:r>
      <w:proofErr w:type="spellStart"/>
      <w:r w:rsidRPr="00813833">
        <w:rPr>
          <w:rFonts w:ascii="Times New Roman" w:hAnsi="Times New Roman" w:cs="Times New Roman"/>
          <w:sz w:val="24"/>
          <w:szCs w:val="24"/>
        </w:rPr>
        <w:t>Энерго</w:t>
      </w:r>
      <w:proofErr w:type="spellEnd"/>
      <w:r w:rsidRPr="00813833">
        <w:rPr>
          <w:rFonts w:ascii="Times New Roman" w:hAnsi="Times New Roman" w:cs="Times New Roman"/>
          <w:sz w:val="24"/>
          <w:szCs w:val="24"/>
        </w:rPr>
        <w:t>" составляет 99,9%.</w:t>
      </w:r>
    </w:p>
    <w:p w:rsidR="00813833" w:rsidRPr="00813833" w:rsidRDefault="00813833" w:rsidP="00D91D47">
      <w:pPr>
        <w:spacing w:after="0" w:line="240" w:lineRule="auto"/>
        <w:ind w:firstLine="567"/>
        <w:jc w:val="both"/>
        <w:rPr>
          <w:rFonts w:ascii="Times New Roman" w:hAnsi="Times New Roman" w:cs="Times New Roman"/>
          <w:sz w:val="24"/>
          <w:szCs w:val="24"/>
        </w:rPr>
      </w:pPr>
      <w:r w:rsidRPr="00813833">
        <w:rPr>
          <w:rFonts w:ascii="Times New Roman" w:hAnsi="Times New Roman" w:cs="Times New Roman"/>
          <w:sz w:val="24"/>
          <w:szCs w:val="24"/>
        </w:rPr>
        <w:t>Определяе</w:t>
      </w:r>
      <w:r>
        <w:rPr>
          <w:rFonts w:ascii="Times New Roman" w:hAnsi="Times New Roman" w:cs="Times New Roman"/>
          <w:sz w:val="24"/>
          <w:szCs w:val="24"/>
        </w:rPr>
        <w:t>мый показатель, зависит от доли</w:t>
      </w:r>
      <w:r w:rsidRPr="00813833">
        <w:rPr>
          <w:rFonts w:ascii="Times New Roman" w:hAnsi="Times New Roman" w:cs="Times New Roman"/>
          <w:sz w:val="24"/>
          <w:szCs w:val="24"/>
        </w:rPr>
        <w:t xml:space="preserve"> участия муниципального образования в уставном капитале ООО, в связи с чем, Упра</w:t>
      </w:r>
      <w:r>
        <w:rPr>
          <w:rFonts w:ascii="Times New Roman" w:hAnsi="Times New Roman" w:cs="Times New Roman"/>
          <w:sz w:val="24"/>
          <w:szCs w:val="24"/>
        </w:rPr>
        <w:t xml:space="preserve">вление ЖКХ, транспорта и связи </w:t>
      </w:r>
      <w:r w:rsidRPr="00813833">
        <w:rPr>
          <w:rFonts w:ascii="Times New Roman" w:hAnsi="Times New Roman" w:cs="Times New Roman"/>
          <w:sz w:val="24"/>
          <w:szCs w:val="24"/>
        </w:rPr>
        <w:t xml:space="preserve">Администрации района не может влиять на значение показателя. </w:t>
      </w:r>
    </w:p>
    <w:p w:rsidR="00813833" w:rsidRPr="00813833" w:rsidRDefault="00813833" w:rsidP="00D91D47">
      <w:pPr>
        <w:spacing w:after="0" w:line="240" w:lineRule="auto"/>
        <w:ind w:firstLine="567"/>
        <w:jc w:val="both"/>
        <w:rPr>
          <w:rFonts w:ascii="Times New Roman" w:hAnsi="Times New Roman" w:cs="Times New Roman"/>
          <w:sz w:val="24"/>
          <w:szCs w:val="24"/>
        </w:rPr>
      </w:pPr>
      <w:r w:rsidRPr="00813833">
        <w:rPr>
          <w:rFonts w:ascii="Times New Roman" w:hAnsi="Times New Roman" w:cs="Times New Roman"/>
          <w:sz w:val="24"/>
          <w:szCs w:val="24"/>
        </w:rPr>
        <w:t>В связи с трудной прогнозируемостью показателя, плановые значения на период 2020-2022 годов сформированы на уровне 2020 года.</w:t>
      </w:r>
    </w:p>
    <w:p w:rsidR="00363E52" w:rsidRPr="007E47A3" w:rsidRDefault="00363E52" w:rsidP="00D91D47">
      <w:pPr>
        <w:spacing w:after="0" w:line="240" w:lineRule="auto"/>
        <w:ind w:firstLine="567"/>
        <w:jc w:val="both"/>
        <w:rPr>
          <w:rFonts w:ascii="Times New Roman" w:eastAsia="Calibri" w:hAnsi="Times New Roman" w:cs="Times New Roman"/>
          <w:b/>
          <w:i/>
          <w:sz w:val="24"/>
          <w:szCs w:val="24"/>
          <w:highlight w:val="yellow"/>
          <w:lang w:eastAsia="ru-RU"/>
        </w:rPr>
      </w:pPr>
    </w:p>
    <w:p w:rsidR="00870E41" w:rsidRPr="00151E4C" w:rsidRDefault="00870E41" w:rsidP="00D91D47">
      <w:pPr>
        <w:spacing w:after="0" w:line="240" w:lineRule="auto"/>
        <w:ind w:firstLine="567"/>
        <w:jc w:val="both"/>
        <w:rPr>
          <w:rFonts w:ascii="Times New Roman" w:eastAsia="Calibri" w:hAnsi="Times New Roman" w:cs="Times New Roman"/>
          <w:b/>
          <w:i/>
          <w:sz w:val="24"/>
          <w:szCs w:val="24"/>
          <w:lang w:eastAsia="ru-RU"/>
        </w:rPr>
      </w:pPr>
      <w:r w:rsidRPr="00151E4C">
        <w:rPr>
          <w:rFonts w:ascii="Times New Roman" w:eastAsia="Calibri" w:hAnsi="Times New Roman" w:cs="Times New Roman"/>
          <w:b/>
          <w:i/>
          <w:sz w:val="24"/>
          <w:szCs w:val="24"/>
          <w:lang w:eastAsia="ru-RU"/>
        </w:rPr>
        <w:t>29. «Доля многоквартирных домов, расположенных на земельных участках, в отношении которых осуществлен государственный кадастровый учет»</w:t>
      </w:r>
    </w:p>
    <w:p w:rsidR="00870E41" w:rsidRPr="00151E4C" w:rsidRDefault="00870E41" w:rsidP="00D91D47">
      <w:pPr>
        <w:spacing w:after="0" w:line="240" w:lineRule="auto"/>
        <w:ind w:firstLine="567"/>
        <w:jc w:val="both"/>
        <w:rPr>
          <w:rFonts w:ascii="Times New Roman" w:eastAsia="Calibri" w:hAnsi="Times New Roman" w:cs="Times New Roman"/>
          <w:sz w:val="24"/>
          <w:szCs w:val="24"/>
          <w:lang w:eastAsia="ru-RU"/>
        </w:rPr>
      </w:pPr>
      <w:r w:rsidRPr="00151E4C">
        <w:rPr>
          <w:rFonts w:ascii="Times New Roman" w:eastAsia="Calibri" w:hAnsi="Times New Roman" w:cs="Times New Roman"/>
          <w:sz w:val="24"/>
          <w:szCs w:val="24"/>
          <w:lang w:eastAsia="ru-RU"/>
        </w:rPr>
        <w:t>Единица измерения – процент.</w:t>
      </w:r>
    </w:p>
    <w:tbl>
      <w:tblPr>
        <w:tblW w:w="13789"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613"/>
        <w:gridCol w:w="1420"/>
        <w:gridCol w:w="864"/>
        <w:gridCol w:w="876"/>
        <w:gridCol w:w="876"/>
        <w:gridCol w:w="876"/>
        <w:gridCol w:w="876"/>
        <w:gridCol w:w="876"/>
        <w:gridCol w:w="876"/>
      </w:tblGrid>
      <w:tr w:rsidR="00870E41" w:rsidRPr="00151E4C" w:rsidTr="00151E4C">
        <w:trPr>
          <w:trHeight w:val="440"/>
          <w:jc w:val="center"/>
        </w:trPr>
        <w:tc>
          <w:tcPr>
            <w:tcW w:w="636"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rPr>
                <w:rFonts w:ascii="Calibri" w:eastAsia="Calibri" w:hAnsi="Calibri" w:cs="Times New Roman"/>
              </w:rPr>
            </w:pPr>
          </w:p>
        </w:tc>
        <w:tc>
          <w:tcPr>
            <w:tcW w:w="566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r w:rsidRPr="00151E4C">
              <w:rPr>
                <w:rFonts w:ascii="Times New Roman" w:eastAsia="Times New Roman" w:hAnsi="Times New Roman" w:cs="Times New Roman"/>
                <w:sz w:val="24"/>
                <w:szCs w:val="24"/>
                <w:lang w:eastAsia="ru-RU"/>
              </w:rPr>
              <w:t>Показатели</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r w:rsidRPr="00151E4C">
              <w:rPr>
                <w:rFonts w:ascii="Times New Roman" w:eastAsia="Times New Roman" w:hAnsi="Times New Roman" w:cs="Times New Roman"/>
                <w:sz w:val="24"/>
                <w:szCs w:val="24"/>
                <w:lang w:eastAsia="ru-RU"/>
              </w:rPr>
              <w:t>Ед.</w:t>
            </w:r>
            <w:r w:rsidR="009347AD">
              <w:rPr>
                <w:rFonts w:ascii="Times New Roman" w:eastAsia="Times New Roman" w:hAnsi="Times New Roman" w:cs="Times New Roman"/>
                <w:sz w:val="24"/>
                <w:szCs w:val="24"/>
                <w:lang w:eastAsia="ru-RU"/>
              </w:rPr>
              <w:t xml:space="preserve"> </w:t>
            </w:r>
            <w:r w:rsidRPr="00151E4C">
              <w:rPr>
                <w:rFonts w:ascii="Times New Roman" w:eastAsia="Times New Roman" w:hAnsi="Times New Roman" w:cs="Times New Roman"/>
                <w:sz w:val="24"/>
                <w:szCs w:val="24"/>
                <w:lang w:eastAsia="ru-RU"/>
              </w:rPr>
              <w:t>изм.</w:t>
            </w:r>
          </w:p>
        </w:tc>
        <w:tc>
          <w:tcPr>
            <w:tcW w:w="3464" w:type="dxa"/>
            <w:gridSpan w:val="4"/>
            <w:tcBorders>
              <w:top w:val="single" w:sz="4" w:space="0" w:color="auto"/>
              <w:left w:val="single" w:sz="4" w:space="0" w:color="auto"/>
              <w:bottom w:val="single" w:sz="4" w:space="0" w:color="auto"/>
              <w:right w:val="single" w:sz="4" w:space="0" w:color="auto"/>
            </w:tcBorders>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r w:rsidRPr="00151E4C">
              <w:rPr>
                <w:rFonts w:ascii="Times New Roman" w:eastAsia="Times New Roman" w:hAnsi="Times New Roman" w:cs="Times New Roman"/>
                <w:sz w:val="24"/>
                <w:szCs w:val="24"/>
                <w:lang w:eastAsia="ru-RU"/>
              </w:rPr>
              <w:t>Отчетный период</w:t>
            </w:r>
          </w:p>
        </w:tc>
        <w:tc>
          <w:tcPr>
            <w:tcW w:w="259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151E4C" w:rsidRDefault="00870E41" w:rsidP="00D91D47">
            <w:pPr>
              <w:spacing w:after="0" w:line="240" w:lineRule="auto"/>
              <w:jc w:val="center"/>
              <w:rPr>
                <w:rFonts w:ascii="Times New Roman" w:eastAsia="Times New Roman" w:hAnsi="Times New Roman" w:cs="Times New Roman"/>
                <w:sz w:val="24"/>
                <w:szCs w:val="24"/>
                <w:lang w:eastAsia="ru-RU"/>
              </w:rPr>
            </w:pPr>
            <w:r w:rsidRPr="00151E4C">
              <w:rPr>
                <w:rFonts w:ascii="Times New Roman" w:eastAsia="Times New Roman" w:hAnsi="Times New Roman" w:cs="Times New Roman"/>
                <w:sz w:val="24"/>
                <w:szCs w:val="24"/>
                <w:lang w:eastAsia="ru-RU"/>
              </w:rPr>
              <w:t>Плановый период</w:t>
            </w:r>
          </w:p>
        </w:tc>
      </w:tr>
      <w:tr w:rsidR="00151E4C" w:rsidRPr="00151E4C" w:rsidTr="00151E4C">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E4C" w:rsidRPr="00151E4C" w:rsidRDefault="00151E4C"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E4C" w:rsidRPr="00151E4C" w:rsidRDefault="00151E4C"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E4C" w:rsidRPr="00151E4C" w:rsidRDefault="00151E4C" w:rsidP="00D91D47">
            <w:pPr>
              <w:spacing w:after="0" w:line="240" w:lineRule="auto"/>
              <w:rPr>
                <w:rFonts w:ascii="Times New Roman" w:eastAsia="Times New Roman" w:hAnsi="Times New Roman" w:cs="Times New Roman"/>
                <w:sz w:val="24"/>
                <w:szCs w:val="24"/>
                <w:lang w:eastAsia="ru-RU"/>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866" w:type="dxa"/>
            <w:tcBorders>
              <w:top w:val="single" w:sz="4" w:space="0" w:color="auto"/>
              <w:left w:val="single" w:sz="4" w:space="0" w:color="auto"/>
              <w:bottom w:val="single" w:sz="4" w:space="0" w:color="auto"/>
              <w:right w:val="single" w:sz="4" w:space="0" w:color="auto"/>
            </w:tcBorders>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151E4C" w:rsidRPr="00813833" w:rsidRDefault="0081383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813833" w:rsidRPr="007E47A3" w:rsidTr="00813833">
        <w:trPr>
          <w:trHeight w:val="762"/>
          <w:jc w:val="center"/>
        </w:trPr>
        <w:tc>
          <w:tcPr>
            <w:tcW w:w="636" w:type="dxa"/>
            <w:tcBorders>
              <w:top w:val="single" w:sz="4" w:space="0" w:color="auto"/>
              <w:left w:val="single" w:sz="4" w:space="0" w:color="auto"/>
              <w:bottom w:val="single" w:sz="4" w:space="0" w:color="auto"/>
              <w:right w:val="single" w:sz="4" w:space="0" w:color="auto"/>
            </w:tcBorders>
            <w:hideMark/>
          </w:tcPr>
          <w:p w:rsidR="00813833" w:rsidRPr="00151E4C" w:rsidRDefault="00813833" w:rsidP="00D91D47">
            <w:pPr>
              <w:spacing w:after="0" w:line="240" w:lineRule="auto"/>
              <w:rPr>
                <w:rFonts w:ascii="Times New Roman" w:hAnsi="Times New Roman" w:cs="Times New Roman"/>
                <w:b/>
                <w:bCs/>
                <w:color w:val="000000"/>
                <w:sz w:val="24"/>
                <w:szCs w:val="24"/>
              </w:rPr>
            </w:pPr>
            <w:r w:rsidRPr="00151E4C">
              <w:rPr>
                <w:rFonts w:ascii="Times New Roman" w:hAnsi="Times New Roman" w:cs="Times New Roman"/>
                <w:b/>
                <w:bCs/>
                <w:color w:val="000000"/>
                <w:sz w:val="24"/>
                <w:szCs w:val="24"/>
              </w:rPr>
              <w:t>29</w:t>
            </w:r>
          </w:p>
        </w:tc>
        <w:tc>
          <w:tcPr>
            <w:tcW w:w="5667" w:type="dxa"/>
            <w:tcBorders>
              <w:top w:val="single" w:sz="4" w:space="0" w:color="auto"/>
              <w:left w:val="single" w:sz="4" w:space="0" w:color="auto"/>
              <w:bottom w:val="single" w:sz="4" w:space="0" w:color="auto"/>
              <w:right w:val="single" w:sz="4" w:space="0" w:color="auto"/>
            </w:tcBorders>
            <w:hideMark/>
          </w:tcPr>
          <w:p w:rsidR="00813833" w:rsidRPr="00151E4C" w:rsidRDefault="00813833" w:rsidP="00D91D47">
            <w:pPr>
              <w:spacing w:after="0" w:line="240" w:lineRule="auto"/>
              <w:rPr>
                <w:rFonts w:ascii="Times New Roman" w:hAnsi="Times New Roman" w:cs="Times New Roman"/>
                <w:b/>
                <w:bCs/>
                <w:color w:val="000000"/>
                <w:sz w:val="24"/>
                <w:szCs w:val="24"/>
              </w:rPr>
            </w:pPr>
            <w:r w:rsidRPr="00151E4C">
              <w:rPr>
                <w:rFonts w:ascii="Times New Roman" w:hAnsi="Times New Roman" w:cs="Times New Roman"/>
                <w:b/>
                <w:bCs/>
                <w:color w:val="000000"/>
                <w:sz w:val="24"/>
                <w:szCs w:val="24"/>
              </w:rPr>
              <w:t>Доля многоквартирных домов, расположенных на земельных участках, в отношении которых осуществлен государственный кадастровый учет</w:t>
            </w:r>
          </w:p>
        </w:tc>
        <w:tc>
          <w:tcPr>
            <w:tcW w:w="1424" w:type="dxa"/>
            <w:tcBorders>
              <w:top w:val="single" w:sz="4" w:space="0" w:color="auto"/>
              <w:left w:val="single" w:sz="4" w:space="0" w:color="auto"/>
              <w:bottom w:val="single" w:sz="4" w:space="0" w:color="auto"/>
              <w:right w:val="single" w:sz="4" w:space="0" w:color="auto"/>
            </w:tcBorders>
            <w:hideMark/>
          </w:tcPr>
          <w:p w:rsidR="00813833" w:rsidRPr="00151E4C" w:rsidRDefault="00813833" w:rsidP="00D91D47">
            <w:pPr>
              <w:spacing w:after="0" w:line="240" w:lineRule="auto"/>
              <w:rPr>
                <w:rFonts w:ascii="Times New Roman" w:hAnsi="Times New Roman" w:cs="Times New Roman"/>
                <w:b/>
                <w:bCs/>
                <w:color w:val="000000"/>
                <w:sz w:val="24"/>
                <w:szCs w:val="24"/>
              </w:rPr>
            </w:pPr>
            <w:r w:rsidRPr="00151E4C">
              <w:rPr>
                <w:rFonts w:ascii="Times New Roman" w:hAnsi="Times New Roman" w:cs="Times New Roman"/>
                <w:b/>
                <w:bCs/>
                <w:color w:val="000000"/>
                <w:sz w:val="24"/>
                <w:szCs w:val="24"/>
              </w:rPr>
              <w:t>Процент</w:t>
            </w:r>
          </w:p>
        </w:tc>
        <w:tc>
          <w:tcPr>
            <w:tcW w:w="86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88,83</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100,00</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100,00</w:t>
            </w:r>
          </w:p>
        </w:tc>
        <w:tc>
          <w:tcPr>
            <w:tcW w:w="86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100,00</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100,00</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100,00</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100,00</w:t>
            </w:r>
          </w:p>
        </w:tc>
      </w:tr>
      <w:tr w:rsidR="00813833" w:rsidRPr="007E47A3" w:rsidTr="00813833">
        <w:trPr>
          <w:trHeight w:val="762"/>
          <w:jc w:val="center"/>
        </w:trPr>
        <w:tc>
          <w:tcPr>
            <w:tcW w:w="636" w:type="dxa"/>
            <w:tcBorders>
              <w:top w:val="single" w:sz="4" w:space="0" w:color="auto"/>
              <w:left w:val="single" w:sz="4" w:space="0" w:color="auto"/>
              <w:bottom w:val="single" w:sz="4" w:space="0" w:color="auto"/>
              <w:right w:val="single" w:sz="4" w:space="0" w:color="auto"/>
            </w:tcBorders>
          </w:tcPr>
          <w:p w:rsidR="00813833" w:rsidRPr="001A171C" w:rsidRDefault="00813833" w:rsidP="00D91D47">
            <w:pPr>
              <w:spacing w:after="0" w:line="240" w:lineRule="auto"/>
              <w:rPr>
                <w:rFonts w:ascii="Times New Roman" w:hAnsi="Times New Roman" w:cs="Times New Roman"/>
                <w:color w:val="000000"/>
                <w:sz w:val="24"/>
                <w:szCs w:val="24"/>
              </w:rPr>
            </w:pPr>
            <w:r w:rsidRPr="001A171C">
              <w:rPr>
                <w:rFonts w:ascii="Times New Roman" w:hAnsi="Times New Roman" w:cs="Times New Roman"/>
                <w:color w:val="000000"/>
                <w:sz w:val="24"/>
                <w:szCs w:val="24"/>
              </w:rPr>
              <w:t>29.1</w:t>
            </w:r>
          </w:p>
        </w:tc>
        <w:tc>
          <w:tcPr>
            <w:tcW w:w="5667" w:type="dxa"/>
            <w:tcBorders>
              <w:top w:val="single" w:sz="4" w:space="0" w:color="auto"/>
              <w:left w:val="single" w:sz="4" w:space="0" w:color="auto"/>
              <w:bottom w:val="single" w:sz="4" w:space="0" w:color="auto"/>
              <w:right w:val="single" w:sz="4" w:space="0" w:color="auto"/>
            </w:tcBorders>
            <w:hideMark/>
          </w:tcPr>
          <w:p w:rsidR="00813833" w:rsidRPr="001A171C" w:rsidRDefault="00813833" w:rsidP="00D91D47">
            <w:pPr>
              <w:spacing w:after="0" w:line="240" w:lineRule="auto"/>
              <w:rPr>
                <w:rFonts w:ascii="Times New Roman" w:hAnsi="Times New Roman" w:cs="Times New Roman"/>
                <w:color w:val="000000"/>
                <w:sz w:val="24"/>
                <w:szCs w:val="24"/>
              </w:rPr>
            </w:pPr>
            <w:r w:rsidRPr="001A171C">
              <w:rPr>
                <w:rFonts w:ascii="Times New Roman" w:hAnsi="Times New Roman" w:cs="Times New Roman"/>
                <w:color w:val="000000"/>
                <w:sz w:val="24"/>
                <w:szCs w:val="24"/>
              </w:rPr>
              <w:t>Число многоквартирных домов, расположенных на земельных участках, в отношении которых осуществлен государственный кадастровый учет (единиц), в том числе по двухквартирным домам, расположенным на двух земельных участках, в отношении которых (каждого из двух) осуществлён государственный кадастровый учет</w:t>
            </w:r>
          </w:p>
        </w:tc>
        <w:tc>
          <w:tcPr>
            <w:tcW w:w="1424" w:type="dxa"/>
            <w:tcBorders>
              <w:top w:val="single" w:sz="4" w:space="0" w:color="auto"/>
              <w:left w:val="single" w:sz="4" w:space="0" w:color="auto"/>
              <w:bottom w:val="single" w:sz="4" w:space="0" w:color="auto"/>
              <w:right w:val="single" w:sz="4" w:space="0" w:color="auto"/>
            </w:tcBorders>
            <w:hideMark/>
          </w:tcPr>
          <w:p w:rsidR="00813833" w:rsidRPr="001A171C" w:rsidRDefault="00813833" w:rsidP="00D91D47">
            <w:pPr>
              <w:spacing w:after="0" w:line="240" w:lineRule="auto"/>
              <w:rPr>
                <w:rFonts w:ascii="Times New Roman" w:hAnsi="Times New Roman" w:cs="Times New Roman"/>
                <w:color w:val="000000"/>
                <w:sz w:val="24"/>
                <w:szCs w:val="24"/>
              </w:rPr>
            </w:pPr>
            <w:r w:rsidRPr="001A171C">
              <w:rPr>
                <w:rFonts w:ascii="Times New Roman" w:hAnsi="Times New Roman" w:cs="Times New Roman"/>
                <w:color w:val="000000"/>
                <w:sz w:val="24"/>
                <w:szCs w:val="24"/>
              </w:rPr>
              <w:t>Единица</w:t>
            </w:r>
          </w:p>
        </w:tc>
        <w:tc>
          <w:tcPr>
            <w:tcW w:w="86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350</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389</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387</w:t>
            </w:r>
          </w:p>
        </w:tc>
        <w:tc>
          <w:tcPr>
            <w:tcW w:w="86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r>
      <w:tr w:rsidR="00813833" w:rsidRPr="007E47A3" w:rsidTr="00813833">
        <w:trPr>
          <w:trHeight w:val="762"/>
          <w:jc w:val="center"/>
        </w:trPr>
        <w:tc>
          <w:tcPr>
            <w:tcW w:w="636" w:type="dxa"/>
            <w:tcBorders>
              <w:top w:val="single" w:sz="4" w:space="0" w:color="auto"/>
              <w:left w:val="single" w:sz="4" w:space="0" w:color="auto"/>
              <w:bottom w:val="single" w:sz="4" w:space="0" w:color="auto"/>
              <w:right w:val="single" w:sz="4" w:space="0" w:color="auto"/>
            </w:tcBorders>
          </w:tcPr>
          <w:p w:rsidR="00813833" w:rsidRPr="001A171C" w:rsidRDefault="00813833" w:rsidP="00D91D47">
            <w:pPr>
              <w:spacing w:after="0" w:line="240" w:lineRule="auto"/>
              <w:rPr>
                <w:rFonts w:ascii="Times New Roman" w:hAnsi="Times New Roman" w:cs="Times New Roman"/>
                <w:color w:val="000000"/>
                <w:sz w:val="24"/>
                <w:szCs w:val="24"/>
              </w:rPr>
            </w:pPr>
            <w:r w:rsidRPr="001A171C">
              <w:rPr>
                <w:rFonts w:ascii="Times New Roman" w:hAnsi="Times New Roman" w:cs="Times New Roman"/>
                <w:color w:val="000000"/>
                <w:sz w:val="24"/>
                <w:szCs w:val="24"/>
              </w:rPr>
              <w:t>29.2</w:t>
            </w:r>
          </w:p>
        </w:tc>
        <w:tc>
          <w:tcPr>
            <w:tcW w:w="5667" w:type="dxa"/>
            <w:tcBorders>
              <w:top w:val="single" w:sz="4" w:space="0" w:color="auto"/>
              <w:left w:val="single" w:sz="4" w:space="0" w:color="auto"/>
              <w:bottom w:val="single" w:sz="4" w:space="0" w:color="auto"/>
              <w:right w:val="single" w:sz="4" w:space="0" w:color="auto"/>
            </w:tcBorders>
            <w:hideMark/>
          </w:tcPr>
          <w:p w:rsidR="00813833" w:rsidRPr="001A171C" w:rsidRDefault="00813833" w:rsidP="00D91D47">
            <w:pPr>
              <w:spacing w:after="0" w:line="240" w:lineRule="auto"/>
              <w:rPr>
                <w:rFonts w:ascii="Times New Roman" w:hAnsi="Times New Roman" w:cs="Times New Roman"/>
                <w:color w:val="000000"/>
                <w:sz w:val="24"/>
                <w:szCs w:val="24"/>
              </w:rPr>
            </w:pPr>
            <w:r w:rsidRPr="001A171C">
              <w:rPr>
                <w:rFonts w:ascii="Times New Roman" w:hAnsi="Times New Roman" w:cs="Times New Roman"/>
                <w:color w:val="000000"/>
                <w:sz w:val="24"/>
                <w:szCs w:val="24"/>
              </w:rPr>
              <w:t>Общее число многоквартирных домов, имеющих разрешение на ввод в эксплуатацию</w:t>
            </w:r>
          </w:p>
        </w:tc>
        <w:tc>
          <w:tcPr>
            <w:tcW w:w="1424" w:type="dxa"/>
            <w:tcBorders>
              <w:top w:val="single" w:sz="4" w:space="0" w:color="auto"/>
              <w:left w:val="single" w:sz="4" w:space="0" w:color="auto"/>
              <w:bottom w:val="single" w:sz="4" w:space="0" w:color="auto"/>
              <w:right w:val="single" w:sz="4" w:space="0" w:color="auto"/>
            </w:tcBorders>
            <w:hideMark/>
          </w:tcPr>
          <w:p w:rsidR="00813833" w:rsidRPr="001A171C" w:rsidRDefault="00813833" w:rsidP="00D91D47">
            <w:pPr>
              <w:spacing w:after="0" w:line="240" w:lineRule="auto"/>
              <w:rPr>
                <w:rFonts w:ascii="Times New Roman" w:hAnsi="Times New Roman" w:cs="Times New Roman"/>
                <w:color w:val="000000"/>
                <w:sz w:val="24"/>
                <w:szCs w:val="24"/>
              </w:rPr>
            </w:pPr>
            <w:r w:rsidRPr="001A171C">
              <w:rPr>
                <w:rFonts w:ascii="Times New Roman" w:hAnsi="Times New Roman" w:cs="Times New Roman"/>
                <w:color w:val="000000"/>
                <w:sz w:val="24"/>
                <w:szCs w:val="24"/>
              </w:rPr>
              <w:t>Единица</w:t>
            </w:r>
          </w:p>
        </w:tc>
        <w:tc>
          <w:tcPr>
            <w:tcW w:w="86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394</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389</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387</w:t>
            </w:r>
          </w:p>
        </w:tc>
        <w:tc>
          <w:tcPr>
            <w:tcW w:w="866" w:type="dxa"/>
            <w:tcBorders>
              <w:top w:val="single" w:sz="4" w:space="0" w:color="auto"/>
              <w:left w:val="single" w:sz="4" w:space="0" w:color="auto"/>
              <w:bottom w:val="single" w:sz="4" w:space="0" w:color="auto"/>
              <w:right w:val="single" w:sz="4" w:space="0" w:color="auto"/>
            </w:tcBorders>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c>
          <w:tcPr>
            <w:tcW w:w="866" w:type="dxa"/>
            <w:tcBorders>
              <w:top w:val="single" w:sz="4" w:space="0" w:color="auto"/>
              <w:left w:val="single" w:sz="4" w:space="0" w:color="auto"/>
              <w:bottom w:val="single" w:sz="4" w:space="0" w:color="auto"/>
              <w:right w:val="single" w:sz="4" w:space="0" w:color="auto"/>
            </w:tcBorders>
            <w:noWrap/>
            <w:hideMark/>
          </w:tcPr>
          <w:p w:rsidR="00813833" w:rsidRPr="00813833" w:rsidRDefault="00813833" w:rsidP="00D91D47">
            <w:pPr>
              <w:spacing w:after="0" w:line="240" w:lineRule="auto"/>
              <w:jc w:val="center"/>
              <w:rPr>
                <w:rFonts w:ascii="Times New Roman" w:hAnsi="Times New Roman" w:cs="Times New Roman"/>
                <w:sz w:val="24"/>
                <w:szCs w:val="24"/>
              </w:rPr>
            </w:pPr>
            <w:r w:rsidRPr="00813833">
              <w:rPr>
                <w:rFonts w:ascii="Times New Roman" w:hAnsi="Times New Roman" w:cs="Times New Roman"/>
                <w:sz w:val="24"/>
                <w:szCs w:val="24"/>
              </w:rPr>
              <w:t>382</w:t>
            </w:r>
          </w:p>
        </w:tc>
      </w:tr>
    </w:tbl>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p w:rsidR="00151E4C" w:rsidRPr="00151E4C" w:rsidRDefault="00151E4C" w:rsidP="00D91D47">
      <w:pPr>
        <w:spacing w:after="0" w:line="240" w:lineRule="auto"/>
        <w:ind w:firstLine="567"/>
        <w:jc w:val="both"/>
        <w:rPr>
          <w:rFonts w:ascii="Times New Roman" w:hAnsi="Times New Roman" w:cs="Times New Roman"/>
          <w:sz w:val="24"/>
          <w:szCs w:val="24"/>
        </w:rPr>
      </w:pPr>
      <w:r w:rsidRPr="00151E4C">
        <w:rPr>
          <w:rFonts w:ascii="Times New Roman" w:hAnsi="Times New Roman" w:cs="Times New Roman"/>
          <w:sz w:val="24"/>
          <w:szCs w:val="24"/>
        </w:rPr>
        <w:lastRenderedPageBreak/>
        <w:t xml:space="preserve">Муниципальной подпрограммой "Развитие земельной реформы Красноселькупского района на 2014-2020 годы", предусмотрено финансирование работ по проведению кадастрового учета земельных участков, в том числе под многоквартирными жилыми домами. </w:t>
      </w:r>
      <w:proofErr w:type="gramStart"/>
      <w:r>
        <w:rPr>
          <w:rFonts w:ascii="Times New Roman" w:hAnsi="Times New Roman" w:cs="Times New Roman"/>
          <w:sz w:val="24"/>
          <w:szCs w:val="24"/>
        </w:rPr>
        <w:t>Показатель</w:t>
      </w:r>
      <w:proofErr w:type="gramEnd"/>
      <w:r>
        <w:rPr>
          <w:rFonts w:ascii="Times New Roman" w:hAnsi="Times New Roman" w:cs="Times New Roman"/>
          <w:sz w:val="24"/>
          <w:szCs w:val="24"/>
        </w:rPr>
        <w:t xml:space="preserve"> достигнут на 100%, на плановый период данный показатель останется неизменным. </w:t>
      </w:r>
    </w:p>
    <w:p w:rsidR="00151E4C" w:rsidRDefault="00151E4C" w:rsidP="00D91D47">
      <w:pPr>
        <w:spacing w:after="0" w:line="240" w:lineRule="auto"/>
        <w:ind w:firstLine="567"/>
        <w:jc w:val="both"/>
        <w:rPr>
          <w:sz w:val="20"/>
          <w:szCs w:val="20"/>
        </w:rPr>
      </w:pPr>
    </w:p>
    <w:p w:rsidR="00870E41" w:rsidRPr="00A355E4" w:rsidRDefault="00870E41" w:rsidP="00D91D47">
      <w:pPr>
        <w:spacing w:after="0" w:line="240" w:lineRule="auto"/>
        <w:ind w:firstLine="567"/>
        <w:jc w:val="both"/>
        <w:rPr>
          <w:rFonts w:ascii="Times New Roman" w:eastAsia="Calibri" w:hAnsi="Times New Roman" w:cs="Times New Roman"/>
          <w:b/>
          <w:i/>
          <w:sz w:val="24"/>
          <w:szCs w:val="24"/>
          <w:lang w:eastAsia="ru-RU"/>
        </w:rPr>
      </w:pPr>
      <w:r w:rsidRPr="00A355E4">
        <w:rPr>
          <w:rFonts w:ascii="Times New Roman" w:eastAsia="Calibri" w:hAnsi="Times New Roman" w:cs="Times New Roman"/>
          <w:b/>
          <w:i/>
          <w:sz w:val="24"/>
          <w:szCs w:val="24"/>
          <w:lang w:eastAsia="ru-RU"/>
        </w:rPr>
        <w:t xml:space="preserve">30. </w:t>
      </w:r>
      <w:proofErr w:type="gramStart"/>
      <w:r w:rsidRPr="00A355E4">
        <w:rPr>
          <w:rFonts w:ascii="Times New Roman" w:eastAsia="Calibri" w:hAnsi="Times New Roman" w:cs="Times New Roman"/>
          <w:b/>
          <w:i/>
          <w:sz w:val="24"/>
          <w:szCs w:val="24"/>
          <w:lang w:eastAsia="ru-RU"/>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p w:rsidR="00870E41" w:rsidRPr="00A355E4" w:rsidRDefault="00870E41" w:rsidP="00D91D47">
      <w:pPr>
        <w:spacing w:after="0" w:line="240" w:lineRule="auto"/>
        <w:ind w:firstLine="567"/>
        <w:jc w:val="both"/>
        <w:rPr>
          <w:rFonts w:ascii="Times New Roman" w:eastAsia="Calibri" w:hAnsi="Times New Roman" w:cs="Times New Roman"/>
          <w:sz w:val="24"/>
          <w:szCs w:val="24"/>
          <w:lang w:eastAsia="ru-RU"/>
        </w:rPr>
      </w:pPr>
      <w:r w:rsidRPr="00A355E4">
        <w:rPr>
          <w:rFonts w:ascii="Times New Roman" w:eastAsia="Calibri" w:hAnsi="Times New Roman" w:cs="Times New Roman"/>
          <w:sz w:val="24"/>
          <w:szCs w:val="24"/>
          <w:lang w:eastAsia="ru-RU"/>
        </w:rPr>
        <w:t>Единица измерения – процентов</w:t>
      </w:r>
    </w:p>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tbl>
      <w:tblPr>
        <w:tblW w:w="14654"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646"/>
        <w:gridCol w:w="1403"/>
        <w:gridCol w:w="994"/>
        <w:gridCol w:w="996"/>
        <w:gridCol w:w="996"/>
        <w:gridCol w:w="994"/>
        <w:gridCol w:w="996"/>
        <w:gridCol w:w="996"/>
        <w:gridCol w:w="996"/>
      </w:tblGrid>
      <w:tr w:rsidR="00870E41" w:rsidRPr="00A355E4" w:rsidTr="00D53D21">
        <w:trPr>
          <w:trHeight w:val="440"/>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A355E4" w:rsidRDefault="00870E41" w:rsidP="00D91D47">
            <w:pPr>
              <w:spacing w:after="0" w:line="240" w:lineRule="auto"/>
              <w:rPr>
                <w:rFonts w:ascii="Times New Roman" w:eastAsia="Calibri" w:hAnsi="Times New Roman" w:cs="Times New Roman"/>
                <w:sz w:val="20"/>
                <w:szCs w:val="20"/>
                <w:highlight w:val="yellow"/>
              </w:rPr>
            </w:pPr>
          </w:p>
        </w:tc>
        <w:tc>
          <w:tcPr>
            <w:tcW w:w="5646"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53D21" w:rsidRDefault="00870E41" w:rsidP="00D91D47">
            <w:pPr>
              <w:spacing w:after="0" w:line="240" w:lineRule="auto"/>
              <w:jc w:val="center"/>
              <w:rPr>
                <w:rFonts w:ascii="Times New Roman" w:eastAsia="Times New Roman" w:hAnsi="Times New Roman" w:cs="Times New Roman"/>
                <w:sz w:val="24"/>
                <w:szCs w:val="24"/>
                <w:lang w:eastAsia="ru-RU"/>
              </w:rPr>
            </w:pPr>
            <w:r w:rsidRPr="00D53D21">
              <w:rPr>
                <w:rFonts w:ascii="Times New Roman" w:eastAsia="Times New Roman" w:hAnsi="Times New Roman" w:cs="Times New Roman"/>
                <w:sz w:val="24"/>
                <w:szCs w:val="24"/>
                <w:lang w:eastAsia="ru-RU"/>
              </w:rPr>
              <w:t>Показатели</w:t>
            </w:r>
          </w:p>
        </w:tc>
        <w:tc>
          <w:tcPr>
            <w:tcW w:w="1403"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53D21" w:rsidRDefault="00870E41" w:rsidP="00D91D47">
            <w:pPr>
              <w:spacing w:after="0" w:line="240" w:lineRule="auto"/>
              <w:jc w:val="center"/>
              <w:rPr>
                <w:rFonts w:ascii="Times New Roman" w:eastAsia="Times New Roman" w:hAnsi="Times New Roman" w:cs="Times New Roman"/>
                <w:sz w:val="24"/>
                <w:szCs w:val="24"/>
                <w:lang w:eastAsia="ru-RU"/>
              </w:rPr>
            </w:pPr>
            <w:r w:rsidRPr="00D53D21">
              <w:rPr>
                <w:rFonts w:ascii="Times New Roman" w:eastAsia="Times New Roman" w:hAnsi="Times New Roman" w:cs="Times New Roman"/>
                <w:sz w:val="24"/>
                <w:szCs w:val="24"/>
                <w:lang w:eastAsia="ru-RU"/>
              </w:rPr>
              <w:t>Ед.</w:t>
            </w:r>
            <w:r w:rsidR="00D53D21">
              <w:rPr>
                <w:rFonts w:ascii="Times New Roman" w:eastAsia="Times New Roman" w:hAnsi="Times New Roman" w:cs="Times New Roman"/>
                <w:sz w:val="24"/>
                <w:szCs w:val="24"/>
                <w:lang w:eastAsia="ru-RU"/>
              </w:rPr>
              <w:t xml:space="preserve"> </w:t>
            </w:r>
            <w:r w:rsidRPr="00D53D21">
              <w:rPr>
                <w:rFonts w:ascii="Times New Roman" w:eastAsia="Times New Roman" w:hAnsi="Times New Roman" w:cs="Times New Roman"/>
                <w:sz w:val="24"/>
                <w:szCs w:val="24"/>
                <w:lang w:eastAsia="ru-RU"/>
              </w:rPr>
              <w:t>изм.</w:t>
            </w:r>
          </w:p>
        </w:tc>
        <w:tc>
          <w:tcPr>
            <w:tcW w:w="3980" w:type="dxa"/>
            <w:gridSpan w:val="4"/>
            <w:tcBorders>
              <w:top w:val="single" w:sz="4" w:space="0" w:color="auto"/>
              <w:left w:val="single" w:sz="4" w:space="0" w:color="auto"/>
              <w:bottom w:val="single" w:sz="4" w:space="0" w:color="auto"/>
              <w:right w:val="single" w:sz="4" w:space="0" w:color="auto"/>
            </w:tcBorders>
            <w:vAlign w:val="center"/>
            <w:hideMark/>
          </w:tcPr>
          <w:p w:rsidR="00870E41" w:rsidRPr="00D53D21" w:rsidRDefault="00870E41" w:rsidP="00D91D47">
            <w:pPr>
              <w:spacing w:after="0" w:line="240" w:lineRule="auto"/>
              <w:jc w:val="center"/>
              <w:rPr>
                <w:rFonts w:ascii="Times New Roman" w:eastAsia="Times New Roman" w:hAnsi="Times New Roman" w:cs="Times New Roman"/>
                <w:sz w:val="24"/>
                <w:szCs w:val="24"/>
                <w:lang w:eastAsia="ru-RU"/>
              </w:rPr>
            </w:pPr>
            <w:r w:rsidRPr="00D53D21">
              <w:rPr>
                <w:rFonts w:ascii="Times New Roman" w:eastAsia="Times New Roman" w:hAnsi="Times New Roman" w:cs="Times New Roman"/>
                <w:sz w:val="24"/>
                <w:szCs w:val="24"/>
                <w:lang w:eastAsia="ru-RU"/>
              </w:rPr>
              <w:t>Отчетный период</w:t>
            </w:r>
          </w:p>
        </w:tc>
        <w:tc>
          <w:tcPr>
            <w:tcW w:w="298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D53D21" w:rsidRDefault="00870E41" w:rsidP="00D91D47">
            <w:pPr>
              <w:spacing w:after="0" w:line="240" w:lineRule="auto"/>
              <w:jc w:val="center"/>
              <w:rPr>
                <w:rFonts w:ascii="Times New Roman" w:eastAsia="Times New Roman" w:hAnsi="Times New Roman" w:cs="Times New Roman"/>
                <w:sz w:val="24"/>
                <w:szCs w:val="24"/>
                <w:lang w:eastAsia="ru-RU"/>
              </w:rPr>
            </w:pPr>
            <w:r w:rsidRPr="00D53D21">
              <w:rPr>
                <w:rFonts w:ascii="Times New Roman" w:eastAsia="Times New Roman" w:hAnsi="Times New Roman" w:cs="Times New Roman"/>
                <w:sz w:val="24"/>
                <w:szCs w:val="24"/>
                <w:lang w:eastAsia="ru-RU"/>
              </w:rPr>
              <w:t>Плановый период</w:t>
            </w:r>
          </w:p>
        </w:tc>
      </w:tr>
      <w:tr w:rsidR="00220107" w:rsidRPr="00A355E4" w:rsidTr="00D53D21">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0107" w:rsidRPr="00A355E4" w:rsidRDefault="00220107" w:rsidP="00D91D47">
            <w:pPr>
              <w:spacing w:after="0" w:line="240" w:lineRule="auto"/>
              <w:rPr>
                <w:rFonts w:ascii="Times New Roman" w:eastAsia="Calibri" w:hAnsi="Times New Roman" w:cs="Times New Roman"/>
                <w:sz w:val="20"/>
                <w:szCs w:val="20"/>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0107" w:rsidRPr="00A355E4" w:rsidRDefault="00220107" w:rsidP="00D91D47">
            <w:pPr>
              <w:spacing w:after="0" w:line="240" w:lineRule="auto"/>
              <w:rPr>
                <w:rFonts w:ascii="Times New Roman" w:eastAsia="Times New Roman" w:hAnsi="Times New Roman" w:cs="Times New Roman"/>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0107" w:rsidRPr="00A355E4" w:rsidRDefault="00220107" w:rsidP="00D91D47">
            <w:pPr>
              <w:spacing w:after="0" w:line="240" w:lineRule="auto"/>
              <w:rPr>
                <w:rFonts w:ascii="Times New Roman" w:eastAsia="Times New Roman" w:hAnsi="Times New Roman" w:cs="Times New Roman"/>
                <w:sz w:val="20"/>
                <w:szCs w:val="20"/>
                <w:highlight w:val="yellow"/>
                <w:lang w:eastAsia="ru-RU"/>
              </w:rPr>
            </w:pPr>
          </w:p>
        </w:tc>
        <w:tc>
          <w:tcPr>
            <w:tcW w:w="994" w:type="dxa"/>
            <w:tcBorders>
              <w:top w:val="single" w:sz="4" w:space="0" w:color="auto"/>
              <w:left w:val="single" w:sz="4" w:space="0" w:color="auto"/>
              <w:bottom w:val="single" w:sz="4" w:space="0" w:color="auto"/>
              <w:right w:val="single" w:sz="4" w:space="0" w:color="auto"/>
            </w:tcBorders>
            <w:vAlign w:val="center"/>
            <w:hideMark/>
          </w:tcPr>
          <w:p w:rsidR="00220107" w:rsidRPr="00D53D21"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20107" w:rsidRPr="00D53D21"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20107" w:rsidRPr="00D53D21"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994" w:type="dxa"/>
            <w:tcBorders>
              <w:top w:val="single" w:sz="4" w:space="0" w:color="auto"/>
              <w:left w:val="single" w:sz="4" w:space="0" w:color="auto"/>
              <w:bottom w:val="single" w:sz="4" w:space="0" w:color="auto"/>
              <w:right w:val="single" w:sz="4" w:space="0" w:color="auto"/>
            </w:tcBorders>
            <w:vAlign w:val="center"/>
            <w:hideMark/>
          </w:tcPr>
          <w:p w:rsidR="00220107" w:rsidRPr="00D53D21"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20107" w:rsidRPr="00D53D21"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20107" w:rsidRPr="00D53D21"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996" w:type="dxa"/>
            <w:tcBorders>
              <w:top w:val="single" w:sz="4" w:space="0" w:color="auto"/>
              <w:left w:val="single" w:sz="4" w:space="0" w:color="auto"/>
              <w:bottom w:val="single" w:sz="4" w:space="0" w:color="auto"/>
              <w:right w:val="single" w:sz="4" w:space="0" w:color="auto"/>
            </w:tcBorders>
            <w:noWrap/>
            <w:vAlign w:val="center"/>
            <w:hideMark/>
          </w:tcPr>
          <w:p w:rsidR="00220107" w:rsidRPr="00D53D21"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D53D21" w:rsidRPr="00A355E4" w:rsidTr="00D53D21">
        <w:trPr>
          <w:trHeight w:val="762"/>
          <w:jc w:val="center"/>
        </w:trPr>
        <w:tc>
          <w:tcPr>
            <w:tcW w:w="637"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rPr>
                <w:rFonts w:ascii="Times New Roman" w:hAnsi="Times New Roman" w:cs="Times New Roman"/>
                <w:b/>
                <w:bCs/>
                <w:color w:val="000000"/>
                <w:sz w:val="24"/>
                <w:szCs w:val="24"/>
              </w:rPr>
            </w:pPr>
            <w:r w:rsidRPr="00D53D21">
              <w:rPr>
                <w:rFonts w:ascii="Times New Roman" w:hAnsi="Times New Roman" w:cs="Times New Roman"/>
                <w:b/>
                <w:bCs/>
                <w:color w:val="000000"/>
                <w:sz w:val="24"/>
                <w:szCs w:val="24"/>
              </w:rPr>
              <w:t>30</w:t>
            </w:r>
          </w:p>
        </w:tc>
        <w:tc>
          <w:tcPr>
            <w:tcW w:w="564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rPr>
                <w:rFonts w:ascii="Times New Roman" w:hAnsi="Times New Roman" w:cs="Times New Roman"/>
                <w:b/>
                <w:bCs/>
                <w:color w:val="000000"/>
                <w:sz w:val="24"/>
                <w:szCs w:val="24"/>
              </w:rPr>
            </w:pPr>
            <w:proofErr w:type="gramStart"/>
            <w:r w:rsidRPr="00D53D21">
              <w:rPr>
                <w:rFonts w:ascii="Times New Roman" w:hAnsi="Times New Roman" w:cs="Times New Roman"/>
                <w:b/>
                <w:bCs/>
                <w:color w:val="000000"/>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403"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rPr>
                <w:rFonts w:ascii="Times New Roman" w:hAnsi="Times New Roman" w:cs="Times New Roman"/>
                <w:b/>
                <w:bCs/>
                <w:color w:val="000000"/>
                <w:sz w:val="24"/>
                <w:szCs w:val="24"/>
              </w:rPr>
            </w:pPr>
            <w:r w:rsidRPr="00D53D21">
              <w:rPr>
                <w:rFonts w:ascii="Times New Roman" w:hAnsi="Times New Roman" w:cs="Times New Roman"/>
                <w:b/>
                <w:bCs/>
                <w:color w:val="000000"/>
                <w:sz w:val="24"/>
                <w:szCs w:val="24"/>
              </w:rPr>
              <w:t>Процент</w:t>
            </w:r>
          </w:p>
        </w:tc>
        <w:tc>
          <w:tcPr>
            <w:tcW w:w="994"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12,97</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13,45</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8,03</w:t>
            </w:r>
          </w:p>
        </w:tc>
        <w:tc>
          <w:tcPr>
            <w:tcW w:w="994"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12,11</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3,02</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2,85</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2,85</w:t>
            </w:r>
          </w:p>
        </w:tc>
      </w:tr>
      <w:tr w:rsidR="00D53D21" w:rsidRPr="00A355E4" w:rsidTr="00D53D21">
        <w:trPr>
          <w:trHeight w:val="762"/>
          <w:jc w:val="center"/>
        </w:trPr>
        <w:tc>
          <w:tcPr>
            <w:tcW w:w="637" w:type="dxa"/>
            <w:tcBorders>
              <w:top w:val="single" w:sz="4" w:space="0" w:color="auto"/>
              <w:left w:val="single" w:sz="4" w:space="0" w:color="auto"/>
              <w:bottom w:val="single" w:sz="4" w:space="0" w:color="auto"/>
              <w:right w:val="single" w:sz="4" w:space="0" w:color="auto"/>
            </w:tcBorders>
          </w:tcPr>
          <w:p w:rsidR="00D53D21" w:rsidRPr="00D53D21" w:rsidRDefault="00D53D21" w:rsidP="00D91D47">
            <w:pPr>
              <w:spacing w:after="0" w:line="240" w:lineRule="auto"/>
              <w:rPr>
                <w:rFonts w:ascii="Times New Roman" w:hAnsi="Times New Roman" w:cs="Times New Roman"/>
                <w:color w:val="000000"/>
                <w:sz w:val="24"/>
                <w:szCs w:val="24"/>
              </w:rPr>
            </w:pPr>
            <w:r w:rsidRPr="00D53D21">
              <w:rPr>
                <w:rFonts w:ascii="Times New Roman" w:hAnsi="Times New Roman" w:cs="Times New Roman"/>
                <w:color w:val="000000"/>
                <w:sz w:val="24"/>
                <w:szCs w:val="24"/>
              </w:rPr>
              <w:t>30.1</w:t>
            </w:r>
          </w:p>
        </w:tc>
        <w:tc>
          <w:tcPr>
            <w:tcW w:w="564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rPr>
                <w:rFonts w:ascii="Times New Roman" w:hAnsi="Times New Roman" w:cs="Times New Roman"/>
                <w:color w:val="000000"/>
                <w:sz w:val="24"/>
                <w:szCs w:val="24"/>
              </w:rPr>
            </w:pPr>
            <w:r w:rsidRPr="00D53D21">
              <w:rPr>
                <w:rFonts w:ascii="Times New Roman" w:hAnsi="Times New Roman" w:cs="Times New Roman"/>
                <w:color w:val="000000"/>
                <w:sz w:val="24"/>
                <w:szCs w:val="24"/>
              </w:rPr>
              <w:t>численность населения получившего жилые помещения и улучшившего жилищные условия в отчетном году</w:t>
            </w:r>
          </w:p>
        </w:tc>
        <w:tc>
          <w:tcPr>
            <w:tcW w:w="1403"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rPr>
                <w:rFonts w:ascii="Times New Roman" w:hAnsi="Times New Roman" w:cs="Times New Roman"/>
                <w:color w:val="000000"/>
                <w:sz w:val="24"/>
                <w:szCs w:val="24"/>
              </w:rPr>
            </w:pPr>
            <w:r w:rsidRPr="00D53D21">
              <w:rPr>
                <w:rFonts w:ascii="Times New Roman" w:hAnsi="Times New Roman" w:cs="Times New Roman"/>
                <w:color w:val="000000"/>
                <w:sz w:val="24"/>
                <w:szCs w:val="24"/>
              </w:rPr>
              <w:t>Человек</w:t>
            </w:r>
          </w:p>
        </w:tc>
        <w:tc>
          <w:tcPr>
            <w:tcW w:w="994"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104</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53</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65</w:t>
            </w:r>
          </w:p>
        </w:tc>
        <w:tc>
          <w:tcPr>
            <w:tcW w:w="994"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98</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23</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21</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21</w:t>
            </w:r>
          </w:p>
        </w:tc>
      </w:tr>
      <w:tr w:rsidR="00D53D21" w:rsidRPr="00A355E4" w:rsidTr="00D53D21">
        <w:trPr>
          <w:trHeight w:val="762"/>
          <w:jc w:val="center"/>
        </w:trPr>
        <w:tc>
          <w:tcPr>
            <w:tcW w:w="637" w:type="dxa"/>
            <w:tcBorders>
              <w:top w:val="single" w:sz="4" w:space="0" w:color="auto"/>
              <w:left w:val="single" w:sz="4" w:space="0" w:color="auto"/>
              <w:bottom w:val="single" w:sz="4" w:space="0" w:color="auto"/>
              <w:right w:val="single" w:sz="4" w:space="0" w:color="auto"/>
            </w:tcBorders>
          </w:tcPr>
          <w:p w:rsidR="00D53D21" w:rsidRPr="00D53D21" w:rsidRDefault="00D53D21" w:rsidP="00D91D47">
            <w:pPr>
              <w:spacing w:after="0" w:line="240" w:lineRule="auto"/>
              <w:rPr>
                <w:rFonts w:ascii="Times New Roman" w:hAnsi="Times New Roman" w:cs="Times New Roman"/>
                <w:color w:val="000000"/>
                <w:sz w:val="24"/>
                <w:szCs w:val="24"/>
              </w:rPr>
            </w:pPr>
            <w:r w:rsidRPr="00D53D21">
              <w:rPr>
                <w:rFonts w:ascii="Times New Roman" w:hAnsi="Times New Roman" w:cs="Times New Roman"/>
                <w:color w:val="000000"/>
                <w:sz w:val="24"/>
                <w:szCs w:val="24"/>
              </w:rPr>
              <w:t>30.2</w:t>
            </w:r>
          </w:p>
        </w:tc>
        <w:tc>
          <w:tcPr>
            <w:tcW w:w="564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rPr>
                <w:rFonts w:ascii="Times New Roman" w:hAnsi="Times New Roman" w:cs="Times New Roman"/>
                <w:color w:val="000000"/>
                <w:sz w:val="24"/>
                <w:szCs w:val="24"/>
              </w:rPr>
            </w:pPr>
            <w:r w:rsidRPr="00D53D21">
              <w:rPr>
                <w:rFonts w:ascii="Times New Roman" w:hAnsi="Times New Roman" w:cs="Times New Roman"/>
                <w:color w:val="000000"/>
                <w:sz w:val="24"/>
                <w:szCs w:val="24"/>
              </w:rPr>
              <w:t>общая численность населения, состоящего на учете в качестве нуждающегося в жилых помещениях на конец отчетного года</w:t>
            </w:r>
          </w:p>
        </w:tc>
        <w:tc>
          <w:tcPr>
            <w:tcW w:w="1403"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rPr>
                <w:rFonts w:ascii="Times New Roman" w:hAnsi="Times New Roman" w:cs="Times New Roman"/>
                <w:color w:val="000000"/>
                <w:sz w:val="24"/>
                <w:szCs w:val="24"/>
              </w:rPr>
            </w:pPr>
            <w:r w:rsidRPr="00D53D21">
              <w:rPr>
                <w:rFonts w:ascii="Times New Roman" w:hAnsi="Times New Roman" w:cs="Times New Roman"/>
                <w:color w:val="000000"/>
                <w:sz w:val="24"/>
                <w:szCs w:val="24"/>
              </w:rPr>
              <w:t>Человек</w:t>
            </w:r>
          </w:p>
        </w:tc>
        <w:tc>
          <w:tcPr>
            <w:tcW w:w="994"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802</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394</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809</w:t>
            </w:r>
          </w:p>
        </w:tc>
        <w:tc>
          <w:tcPr>
            <w:tcW w:w="994"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809</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762</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738</w:t>
            </w:r>
          </w:p>
        </w:tc>
        <w:tc>
          <w:tcPr>
            <w:tcW w:w="99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4"/>
                <w:szCs w:val="24"/>
              </w:rPr>
            </w:pPr>
            <w:r w:rsidRPr="00D53D21">
              <w:rPr>
                <w:rFonts w:ascii="Times New Roman" w:hAnsi="Times New Roman" w:cs="Times New Roman"/>
                <w:sz w:val="24"/>
                <w:szCs w:val="24"/>
              </w:rPr>
              <w:t>738</w:t>
            </w:r>
          </w:p>
        </w:tc>
      </w:tr>
    </w:tbl>
    <w:p w:rsidR="00870E41" w:rsidRPr="007E47A3" w:rsidRDefault="00870E41" w:rsidP="00D91D47">
      <w:pPr>
        <w:spacing w:after="0" w:line="240" w:lineRule="auto"/>
        <w:ind w:firstLine="567"/>
        <w:jc w:val="both"/>
        <w:rPr>
          <w:rFonts w:ascii="Times New Roman" w:eastAsia="Calibri" w:hAnsi="Times New Roman" w:cs="Times New Roman"/>
          <w:sz w:val="24"/>
          <w:szCs w:val="24"/>
          <w:highlight w:val="yellow"/>
          <w:lang w:eastAsia="ru-RU"/>
        </w:rPr>
      </w:pPr>
    </w:p>
    <w:p w:rsidR="00DB1103" w:rsidRPr="0084466B" w:rsidRDefault="00D53D21" w:rsidP="00D91D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 2019</w:t>
      </w:r>
      <w:r w:rsidR="00A355E4" w:rsidRPr="0084466B">
        <w:rPr>
          <w:rFonts w:ascii="Times New Roman" w:hAnsi="Times New Roman" w:cs="Times New Roman"/>
          <w:sz w:val="24"/>
          <w:szCs w:val="24"/>
        </w:rPr>
        <w:t xml:space="preserve"> год произошло </w:t>
      </w:r>
      <w:r>
        <w:rPr>
          <w:rFonts w:ascii="Times New Roman" w:hAnsi="Times New Roman" w:cs="Times New Roman"/>
          <w:sz w:val="24"/>
          <w:szCs w:val="24"/>
        </w:rPr>
        <w:t>увеличение</w:t>
      </w:r>
      <w:r w:rsidR="00A355E4" w:rsidRPr="0084466B">
        <w:rPr>
          <w:rFonts w:ascii="Times New Roman" w:hAnsi="Times New Roman" w:cs="Times New Roman"/>
          <w:sz w:val="24"/>
          <w:szCs w:val="24"/>
        </w:rPr>
        <w:t xml:space="preserve"> показателя на </w:t>
      </w:r>
      <w:r>
        <w:rPr>
          <w:rFonts w:ascii="Times New Roman" w:hAnsi="Times New Roman" w:cs="Times New Roman"/>
          <w:sz w:val="24"/>
          <w:szCs w:val="24"/>
        </w:rPr>
        <w:t>50,1</w:t>
      </w:r>
      <w:r w:rsidR="00A355E4" w:rsidRPr="0084466B">
        <w:rPr>
          <w:rFonts w:ascii="Times New Roman" w:hAnsi="Times New Roman" w:cs="Times New Roman"/>
          <w:sz w:val="24"/>
          <w:szCs w:val="24"/>
        </w:rPr>
        <w:t xml:space="preserve">% </w:t>
      </w:r>
      <w:r w:rsidR="008F41AD" w:rsidRPr="0084466B">
        <w:rPr>
          <w:rFonts w:ascii="Times New Roman" w:hAnsi="Times New Roman" w:cs="Times New Roman"/>
          <w:sz w:val="24"/>
          <w:szCs w:val="24"/>
        </w:rPr>
        <w:t xml:space="preserve">за счет </w:t>
      </w:r>
      <w:r>
        <w:rPr>
          <w:rFonts w:ascii="Times New Roman" w:hAnsi="Times New Roman" w:cs="Times New Roman"/>
          <w:sz w:val="24"/>
          <w:szCs w:val="24"/>
        </w:rPr>
        <w:t>уменьшения</w:t>
      </w:r>
      <w:r w:rsidR="008F41AD" w:rsidRPr="0084466B">
        <w:rPr>
          <w:rFonts w:ascii="Times New Roman" w:hAnsi="Times New Roman" w:cs="Times New Roman"/>
          <w:sz w:val="24"/>
          <w:szCs w:val="24"/>
        </w:rPr>
        <w:t xml:space="preserve"> общей численности населения, состоящего на учете в качестве </w:t>
      </w:r>
      <w:r>
        <w:rPr>
          <w:rFonts w:ascii="Times New Roman" w:hAnsi="Times New Roman" w:cs="Times New Roman"/>
          <w:sz w:val="24"/>
          <w:szCs w:val="24"/>
        </w:rPr>
        <w:t>нуждающегося в жилых помещениях.</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 xml:space="preserve">За 2019 год на улучшение жилищных условий направлено 225 миллионов рублей. Благодаря этому 113 семей (275 человек) улучшили свои жилищные условия: 222 человека на территории автономного округа и 53 человека -  за пределами. </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u w:val="single"/>
        </w:rPr>
        <w:t>На территории автономного округа</w:t>
      </w:r>
      <w:r w:rsidRPr="00D53D21">
        <w:rPr>
          <w:rFonts w:ascii="Times New Roman" w:hAnsi="Times New Roman"/>
          <w:sz w:val="24"/>
          <w:szCs w:val="24"/>
        </w:rPr>
        <w:t xml:space="preserve"> приобрели за счет предоставленных социальных выплат жилые помещения и получили готовое жильё в новостройках или возмещение за аварийное жилье 76 семей  (222 человека) на сумму более 125 миллионов рублей.</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1.</w:t>
      </w:r>
      <w:r w:rsidRPr="00D53D21">
        <w:rPr>
          <w:rFonts w:ascii="Times New Roman" w:hAnsi="Times New Roman"/>
          <w:sz w:val="24"/>
          <w:szCs w:val="24"/>
        </w:rPr>
        <w:tab/>
        <w:t>Социальные выплаты на приобретение жилья молодым семьям 3 семьи (10 человек).</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2.</w:t>
      </w:r>
      <w:r w:rsidRPr="00D53D21">
        <w:rPr>
          <w:rFonts w:ascii="Times New Roman" w:hAnsi="Times New Roman"/>
          <w:sz w:val="24"/>
          <w:szCs w:val="24"/>
        </w:rPr>
        <w:tab/>
        <w:t xml:space="preserve">Социальные выплаты гражданам из числа коренных малочисленных народов Севера – 1 семья (2 человека). </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3.</w:t>
      </w:r>
      <w:r w:rsidRPr="00D53D21">
        <w:rPr>
          <w:rFonts w:ascii="Times New Roman" w:hAnsi="Times New Roman"/>
          <w:sz w:val="24"/>
          <w:szCs w:val="24"/>
        </w:rPr>
        <w:tab/>
        <w:t>Социальные выплаты реабилитированным лицам и лицам, признанным пострадавшими от политических репрессий 1 человек.</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4.</w:t>
      </w:r>
      <w:r w:rsidRPr="00D53D21">
        <w:rPr>
          <w:rFonts w:ascii="Times New Roman" w:hAnsi="Times New Roman"/>
          <w:sz w:val="24"/>
          <w:szCs w:val="24"/>
        </w:rPr>
        <w:tab/>
        <w:t>Обеспечение жильем детей-сирот и детей, оставшихся без попечения родителей – 5 человек.</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5.</w:t>
      </w:r>
      <w:r w:rsidRPr="00D53D21">
        <w:rPr>
          <w:rFonts w:ascii="Times New Roman" w:hAnsi="Times New Roman"/>
          <w:sz w:val="24"/>
          <w:szCs w:val="24"/>
        </w:rPr>
        <w:tab/>
        <w:t xml:space="preserve">Социальные выплаты многодетным семьям взамен предоставления земельного участка в собственность бесплатно – 8 семей (42 человека). </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lastRenderedPageBreak/>
        <w:t>6.</w:t>
      </w:r>
      <w:r w:rsidRPr="00D53D21">
        <w:rPr>
          <w:rFonts w:ascii="Times New Roman" w:hAnsi="Times New Roman"/>
          <w:sz w:val="24"/>
          <w:szCs w:val="24"/>
        </w:rPr>
        <w:tab/>
        <w:t xml:space="preserve">Социальные выплаты на приобретение жилья – участникам направления (подпрограммы) «Устойчивое развитие сельских территорий» - 7 семей (56 человек). </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На государственную поддержку</w:t>
      </w:r>
      <w:r w:rsidRPr="00D53D21">
        <w:rPr>
          <w:rFonts w:ascii="Times New Roman" w:hAnsi="Times New Roman"/>
          <w:sz w:val="24"/>
          <w:szCs w:val="24"/>
          <w:u w:val="single"/>
        </w:rPr>
        <w:t xml:space="preserve"> в связи с выездом из районов Крайнего Севера</w:t>
      </w:r>
      <w:r w:rsidRPr="00D53D21">
        <w:rPr>
          <w:rFonts w:ascii="Times New Roman" w:hAnsi="Times New Roman"/>
          <w:sz w:val="24"/>
          <w:szCs w:val="24"/>
        </w:rPr>
        <w:t xml:space="preserve"> направлено 99 миллионов рублей, за пределами автономного округа приобрели жилье посредством реализации Государственных жилищных сертификатов и за счет средств социальных выплат по программе «Сотрудничество» 37 семей (53 человека). </w:t>
      </w:r>
    </w:p>
    <w:p w:rsidR="00D53D21" w:rsidRPr="00D53D21" w:rsidRDefault="00D53D21" w:rsidP="00D91D47">
      <w:pPr>
        <w:spacing w:after="0" w:line="240" w:lineRule="auto"/>
        <w:ind w:firstLine="709"/>
        <w:contextualSpacing/>
        <w:jc w:val="both"/>
        <w:rPr>
          <w:rFonts w:ascii="Times New Roman" w:hAnsi="Times New Roman"/>
          <w:sz w:val="24"/>
          <w:szCs w:val="24"/>
        </w:rPr>
      </w:pPr>
      <w:r w:rsidRPr="00D53D21">
        <w:rPr>
          <w:rFonts w:ascii="Times New Roman" w:hAnsi="Times New Roman"/>
          <w:sz w:val="24"/>
          <w:szCs w:val="24"/>
        </w:rPr>
        <w:t>1.</w:t>
      </w:r>
      <w:r w:rsidRPr="00D53D21">
        <w:rPr>
          <w:rFonts w:ascii="Times New Roman" w:hAnsi="Times New Roman"/>
          <w:sz w:val="24"/>
          <w:szCs w:val="24"/>
        </w:rPr>
        <w:tab/>
        <w:t xml:space="preserve">Государственные жилищные сертификаты для приобретения жилья на территории Российской Федерации – 2 семьи (5 человек). </w:t>
      </w:r>
    </w:p>
    <w:p w:rsidR="00D53D21" w:rsidRPr="00D53D21" w:rsidRDefault="00D53D21" w:rsidP="00D91D47">
      <w:pPr>
        <w:spacing w:after="0" w:line="240" w:lineRule="auto"/>
        <w:ind w:firstLine="709"/>
        <w:contextualSpacing/>
        <w:jc w:val="both"/>
        <w:rPr>
          <w:rFonts w:ascii="Times New Roman" w:hAnsi="Times New Roman"/>
          <w:sz w:val="24"/>
          <w:szCs w:val="24"/>
          <w:highlight w:val="yellow"/>
        </w:rPr>
      </w:pPr>
      <w:r w:rsidRPr="00D53D21">
        <w:rPr>
          <w:rFonts w:ascii="Times New Roman" w:hAnsi="Times New Roman"/>
          <w:sz w:val="24"/>
          <w:szCs w:val="24"/>
        </w:rPr>
        <w:t>2.</w:t>
      </w:r>
      <w:r w:rsidRPr="00D53D21">
        <w:rPr>
          <w:rFonts w:ascii="Times New Roman" w:hAnsi="Times New Roman"/>
          <w:sz w:val="24"/>
          <w:szCs w:val="24"/>
        </w:rPr>
        <w:tab/>
        <w:t xml:space="preserve">Социальные выплаты на приобретение жилья в населенных пунктах юга Тюменской области по программе «Сотрудничество»- 35 семей (48 человек). </w:t>
      </w:r>
      <w:r w:rsidRPr="00D53D21">
        <w:rPr>
          <w:rFonts w:ascii="Times New Roman" w:hAnsi="Times New Roman"/>
          <w:sz w:val="24"/>
          <w:szCs w:val="24"/>
        </w:rPr>
        <w:tab/>
      </w:r>
    </w:p>
    <w:p w:rsidR="006D7586" w:rsidRPr="007E47A3" w:rsidRDefault="006D7586" w:rsidP="00D91D47">
      <w:pPr>
        <w:spacing w:after="0" w:line="240" w:lineRule="auto"/>
        <w:ind w:firstLine="567"/>
        <w:jc w:val="both"/>
        <w:rPr>
          <w:rFonts w:ascii="Times New Roman" w:eastAsia="Calibri" w:hAnsi="Times New Roman" w:cs="Times New Roman"/>
          <w:sz w:val="24"/>
          <w:szCs w:val="24"/>
          <w:highlight w:val="yellow"/>
          <w:lang w:eastAsia="ru-RU"/>
        </w:rPr>
      </w:pPr>
    </w:p>
    <w:p w:rsidR="00D53D21" w:rsidRPr="007E47A3" w:rsidRDefault="00D53D21" w:rsidP="00D91D47">
      <w:pPr>
        <w:spacing w:after="0" w:line="240" w:lineRule="auto"/>
        <w:ind w:firstLine="709"/>
        <w:jc w:val="center"/>
        <w:rPr>
          <w:rFonts w:ascii="Times New Roman" w:eastAsia="Calibri" w:hAnsi="Times New Roman" w:cs="Times New Roman"/>
          <w:b/>
          <w:sz w:val="24"/>
          <w:szCs w:val="24"/>
          <w:highlight w:val="yellow"/>
        </w:rPr>
      </w:pPr>
    </w:p>
    <w:p w:rsidR="00870E41" w:rsidRPr="002E046F" w:rsidRDefault="00870E41" w:rsidP="00D91D47">
      <w:pPr>
        <w:spacing w:after="0" w:line="240" w:lineRule="auto"/>
        <w:ind w:firstLine="709"/>
        <w:jc w:val="center"/>
        <w:rPr>
          <w:rFonts w:ascii="Times New Roman" w:eastAsia="Calibri" w:hAnsi="Times New Roman" w:cs="Times New Roman"/>
          <w:b/>
          <w:sz w:val="24"/>
          <w:szCs w:val="24"/>
        </w:rPr>
      </w:pPr>
      <w:r w:rsidRPr="002E046F">
        <w:rPr>
          <w:rFonts w:ascii="Times New Roman" w:eastAsia="Calibri" w:hAnsi="Times New Roman" w:cs="Times New Roman"/>
          <w:b/>
          <w:sz w:val="24"/>
          <w:szCs w:val="24"/>
          <w:lang w:val="en-US"/>
        </w:rPr>
        <w:t>VIII</w:t>
      </w:r>
      <w:r w:rsidRPr="002E046F">
        <w:rPr>
          <w:rFonts w:ascii="Times New Roman" w:eastAsia="Calibri" w:hAnsi="Times New Roman" w:cs="Times New Roman"/>
          <w:b/>
          <w:sz w:val="24"/>
          <w:szCs w:val="24"/>
        </w:rPr>
        <w:t>. Организация муниципального управления</w:t>
      </w:r>
    </w:p>
    <w:p w:rsidR="00870E41" w:rsidRPr="002E046F" w:rsidRDefault="00870E41" w:rsidP="00D91D47">
      <w:pPr>
        <w:spacing w:after="0" w:line="240" w:lineRule="auto"/>
        <w:ind w:firstLine="709"/>
        <w:jc w:val="center"/>
        <w:rPr>
          <w:rFonts w:ascii="Times New Roman" w:eastAsia="Calibri" w:hAnsi="Times New Roman" w:cs="Times New Roman"/>
          <w:b/>
          <w:sz w:val="24"/>
          <w:szCs w:val="24"/>
        </w:rPr>
      </w:pPr>
    </w:p>
    <w:p w:rsidR="00870E41" w:rsidRPr="002E046F" w:rsidRDefault="00870E41" w:rsidP="00D91D47">
      <w:pPr>
        <w:spacing w:after="0" w:line="240" w:lineRule="auto"/>
        <w:ind w:firstLine="567"/>
        <w:jc w:val="both"/>
        <w:rPr>
          <w:rFonts w:ascii="Times New Roman" w:eastAsia="Times New Roman" w:hAnsi="Times New Roman" w:cs="Times New Roman"/>
          <w:b/>
          <w:i/>
          <w:sz w:val="24"/>
          <w:szCs w:val="24"/>
          <w:lang w:eastAsia="ru-RU"/>
        </w:rPr>
      </w:pPr>
      <w:r w:rsidRPr="002E046F">
        <w:rPr>
          <w:rFonts w:ascii="Times New Roman" w:eastAsia="Times New Roman" w:hAnsi="Times New Roman" w:cs="Times New Roman"/>
          <w:b/>
          <w:i/>
          <w:sz w:val="24"/>
          <w:szCs w:val="24"/>
          <w:lang w:eastAsia="ru-RU"/>
        </w:rPr>
        <w:t>31.«</w:t>
      </w:r>
      <w:r w:rsidRPr="002E046F">
        <w:rPr>
          <w:rFonts w:ascii="Calibri" w:eastAsia="Calibri" w:hAnsi="Calibri" w:cs="Times New Roman"/>
        </w:rPr>
        <w:t xml:space="preserve"> </w:t>
      </w:r>
      <w:r w:rsidRPr="002E046F">
        <w:rPr>
          <w:rFonts w:ascii="Times New Roman" w:eastAsia="Times New Roman" w:hAnsi="Times New Roman" w:cs="Times New Roman"/>
          <w:b/>
          <w:i/>
          <w:sz w:val="24"/>
          <w:szCs w:val="24"/>
          <w:lang w:eastAsia="ru-RU"/>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715C13" w:rsidRPr="002E046F" w:rsidRDefault="00715C13" w:rsidP="00D91D47">
      <w:pPr>
        <w:spacing w:after="0" w:line="240" w:lineRule="auto"/>
        <w:ind w:firstLine="567"/>
        <w:jc w:val="both"/>
        <w:rPr>
          <w:rFonts w:ascii="Times New Roman" w:eastAsia="Times New Roman" w:hAnsi="Times New Roman" w:cs="Times New Roman"/>
          <w:b/>
          <w:i/>
          <w:sz w:val="24"/>
          <w:szCs w:val="24"/>
          <w:lang w:eastAsia="ru-RU"/>
        </w:rPr>
      </w:pPr>
    </w:p>
    <w:p w:rsidR="00870E41" w:rsidRPr="002E046F" w:rsidRDefault="00870E41" w:rsidP="00D91D47">
      <w:pPr>
        <w:spacing w:after="0" w:line="240" w:lineRule="auto"/>
        <w:ind w:firstLine="567"/>
        <w:jc w:val="both"/>
        <w:rPr>
          <w:rFonts w:ascii="Times New Roman" w:eastAsia="Calibri" w:hAnsi="Times New Roman" w:cs="Times New Roman"/>
          <w:sz w:val="24"/>
          <w:szCs w:val="24"/>
          <w:lang w:eastAsia="ru-RU"/>
        </w:rPr>
      </w:pPr>
      <w:r w:rsidRPr="002E046F">
        <w:rPr>
          <w:rFonts w:ascii="Times New Roman" w:eastAsia="Calibri" w:hAnsi="Times New Roman" w:cs="Times New Roman"/>
          <w:sz w:val="24"/>
          <w:szCs w:val="24"/>
          <w:lang w:eastAsia="ru-RU"/>
        </w:rPr>
        <w:t xml:space="preserve">Единица измерения – процент </w:t>
      </w:r>
    </w:p>
    <w:p w:rsidR="00870E41" w:rsidRPr="002E046F" w:rsidRDefault="00870E41" w:rsidP="00D91D47">
      <w:pPr>
        <w:spacing w:after="0" w:line="240" w:lineRule="auto"/>
        <w:jc w:val="both"/>
        <w:rPr>
          <w:rFonts w:ascii="Times New Roman" w:eastAsia="Calibri" w:hAnsi="Times New Roman" w:cs="Times New Roman"/>
          <w:sz w:val="24"/>
          <w:szCs w:val="24"/>
          <w:lang w:eastAsia="ru-RU"/>
        </w:rPr>
      </w:pPr>
    </w:p>
    <w:tbl>
      <w:tblPr>
        <w:tblW w:w="15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301"/>
        <w:gridCol w:w="1407"/>
        <w:gridCol w:w="1416"/>
        <w:gridCol w:w="1416"/>
        <w:gridCol w:w="1416"/>
        <w:gridCol w:w="1416"/>
        <w:gridCol w:w="1416"/>
        <w:gridCol w:w="1416"/>
        <w:gridCol w:w="1416"/>
      </w:tblGrid>
      <w:tr w:rsidR="00870E41" w:rsidRPr="002E046F" w:rsidTr="00D300FD">
        <w:trPr>
          <w:trHeight w:val="440"/>
          <w:tblHeader/>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2E046F" w:rsidRDefault="00870E41" w:rsidP="00D91D47">
            <w:pPr>
              <w:spacing w:after="0" w:line="240" w:lineRule="auto"/>
              <w:rPr>
                <w:rFonts w:ascii="Calibri" w:eastAsia="Calibri" w:hAnsi="Calibri" w:cs="Times New Roman"/>
              </w:rPr>
            </w:pPr>
          </w:p>
        </w:tc>
        <w:tc>
          <w:tcPr>
            <w:tcW w:w="3301"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2E046F" w:rsidRDefault="00870E41" w:rsidP="00D91D47">
            <w:pPr>
              <w:spacing w:after="0" w:line="240" w:lineRule="auto"/>
              <w:jc w:val="center"/>
              <w:rPr>
                <w:rFonts w:ascii="Times New Roman" w:eastAsia="Times New Roman" w:hAnsi="Times New Roman" w:cs="Times New Roman"/>
                <w:sz w:val="24"/>
                <w:szCs w:val="24"/>
                <w:lang w:eastAsia="ru-RU"/>
              </w:rPr>
            </w:pPr>
            <w:r w:rsidRPr="002E046F">
              <w:rPr>
                <w:rFonts w:ascii="Times New Roman" w:eastAsia="Times New Roman" w:hAnsi="Times New Roman" w:cs="Times New Roman"/>
                <w:sz w:val="24"/>
                <w:szCs w:val="24"/>
                <w:lang w:eastAsia="ru-RU"/>
              </w:rPr>
              <w:t>Показатели</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2E046F" w:rsidRDefault="00870E41" w:rsidP="00D91D47">
            <w:pPr>
              <w:spacing w:after="0" w:line="240" w:lineRule="auto"/>
              <w:jc w:val="center"/>
              <w:rPr>
                <w:rFonts w:ascii="Times New Roman" w:eastAsia="Times New Roman" w:hAnsi="Times New Roman" w:cs="Times New Roman"/>
                <w:sz w:val="24"/>
                <w:szCs w:val="24"/>
                <w:lang w:eastAsia="ru-RU"/>
              </w:rPr>
            </w:pPr>
            <w:r w:rsidRPr="002E046F">
              <w:rPr>
                <w:rFonts w:ascii="Times New Roman" w:eastAsia="Times New Roman" w:hAnsi="Times New Roman" w:cs="Times New Roman"/>
                <w:sz w:val="24"/>
                <w:szCs w:val="24"/>
                <w:lang w:eastAsia="ru-RU"/>
              </w:rPr>
              <w:t>Ед.</w:t>
            </w:r>
            <w:r w:rsidR="00C30F1B">
              <w:rPr>
                <w:rFonts w:ascii="Times New Roman" w:eastAsia="Times New Roman" w:hAnsi="Times New Roman" w:cs="Times New Roman"/>
                <w:sz w:val="24"/>
                <w:szCs w:val="24"/>
                <w:lang w:eastAsia="ru-RU"/>
              </w:rPr>
              <w:t xml:space="preserve"> </w:t>
            </w:r>
            <w:r w:rsidRPr="002E046F">
              <w:rPr>
                <w:rFonts w:ascii="Times New Roman" w:eastAsia="Times New Roman" w:hAnsi="Times New Roman" w:cs="Times New Roman"/>
                <w:sz w:val="24"/>
                <w:szCs w:val="24"/>
                <w:lang w:eastAsia="ru-RU"/>
              </w:rPr>
              <w:t>изм.</w:t>
            </w:r>
          </w:p>
        </w:tc>
        <w:tc>
          <w:tcPr>
            <w:tcW w:w="5664" w:type="dxa"/>
            <w:gridSpan w:val="4"/>
            <w:tcBorders>
              <w:top w:val="single" w:sz="4" w:space="0" w:color="auto"/>
              <w:left w:val="single" w:sz="4" w:space="0" w:color="auto"/>
              <w:bottom w:val="single" w:sz="4" w:space="0" w:color="auto"/>
              <w:right w:val="single" w:sz="4" w:space="0" w:color="auto"/>
            </w:tcBorders>
            <w:vAlign w:val="center"/>
            <w:hideMark/>
          </w:tcPr>
          <w:p w:rsidR="00870E41" w:rsidRPr="002E046F" w:rsidRDefault="00870E41" w:rsidP="00D91D47">
            <w:pPr>
              <w:spacing w:after="0" w:line="240" w:lineRule="auto"/>
              <w:jc w:val="center"/>
              <w:rPr>
                <w:rFonts w:ascii="Times New Roman" w:eastAsia="Times New Roman" w:hAnsi="Times New Roman" w:cs="Times New Roman"/>
                <w:sz w:val="24"/>
                <w:szCs w:val="24"/>
                <w:lang w:eastAsia="ru-RU"/>
              </w:rPr>
            </w:pPr>
            <w:r w:rsidRPr="002E046F">
              <w:rPr>
                <w:rFonts w:ascii="Times New Roman" w:eastAsia="Times New Roman" w:hAnsi="Times New Roman" w:cs="Times New Roman"/>
                <w:sz w:val="24"/>
                <w:szCs w:val="24"/>
                <w:lang w:eastAsia="ru-RU"/>
              </w:rPr>
              <w:t>Отчетный период</w:t>
            </w:r>
          </w:p>
        </w:tc>
        <w:tc>
          <w:tcPr>
            <w:tcW w:w="424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2E046F" w:rsidRDefault="00870E41" w:rsidP="00D91D47">
            <w:pPr>
              <w:spacing w:after="0" w:line="240" w:lineRule="auto"/>
              <w:jc w:val="center"/>
              <w:rPr>
                <w:rFonts w:ascii="Times New Roman" w:eastAsia="Times New Roman" w:hAnsi="Times New Roman" w:cs="Times New Roman"/>
                <w:sz w:val="24"/>
                <w:szCs w:val="24"/>
                <w:lang w:eastAsia="ru-RU"/>
              </w:rPr>
            </w:pPr>
            <w:r w:rsidRPr="002E046F">
              <w:rPr>
                <w:rFonts w:ascii="Times New Roman" w:eastAsia="Times New Roman" w:hAnsi="Times New Roman" w:cs="Times New Roman"/>
                <w:sz w:val="24"/>
                <w:szCs w:val="24"/>
                <w:lang w:eastAsia="ru-RU"/>
              </w:rPr>
              <w:t>Плановый период</w:t>
            </w:r>
          </w:p>
        </w:tc>
      </w:tr>
      <w:tr w:rsidR="00D300FD" w:rsidRPr="002E046F" w:rsidTr="00D300FD">
        <w:trPr>
          <w:trHeight w:val="4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00FD" w:rsidRPr="002E046F" w:rsidRDefault="00D300FD"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00FD" w:rsidRPr="002E046F" w:rsidRDefault="00D300FD"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00FD" w:rsidRPr="002E046F" w:rsidRDefault="00D300FD" w:rsidP="00D91D47">
            <w:pPr>
              <w:spacing w:after="0" w:line="240" w:lineRule="auto"/>
              <w:rPr>
                <w:rFonts w:ascii="Times New Roman" w:eastAsia="Times New Roman" w:hAnsi="Times New Roman" w:cs="Times New Roman"/>
                <w:sz w:val="24"/>
                <w:szCs w:val="24"/>
                <w:lang w:eastAsia="ru-RU"/>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D300FD" w:rsidRPr="002E046F"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D300FD" w:rsidRPr="002E046F"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D300FD" w:rsidRPr="002E046F"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300FD" w:rsidRPr="002E046F"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D300FD" w:rsidRPr="002E046F"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D300FD" w:rsidRPr="002E046F"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416" w:type="dxa"/>
            <w:tcBorders>
              <w:top w:val="single" w:sz="4" w:space="0" w:color="auto"/>
              <w:left w:val="single" w:sz="4" w:space="0" w:color="auto"/>
              <w:bottom w:val="single" w:sz="4" w:space="0" w:color="auto"/>
              <w:right w:val="single" w:sz="4" w:space="0" w:color="auto"/>
            </w:tcBorders>
            <w:noWrap/>
            <w:vAlign w:val="center"/>
            <w:hideMark/>
          </w:tcPr>
          <w:p w:rsidR="00D300FD" w:rsidRPr="002E046F" w:rsidRDefault="00D53D2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D53D21" w:rsidRPr="007E47A3" w:rsidTr="00D53D21">
        <w:trPr>
          <w:trHeight w:val="762"/>
          <w:jc w:val="center"/>
        </w:trPr>
        <w:tc>
          <w:tcPr>
            <w:tcW w:w="568" w:type="dxa"/>
            <w:tcBorders>
              <w:top w:val="single" w:sz="4" w:space="0" w:color="auto"/>
              <w:left w:val="single" w:sz="4" w:space="0" w:color="auto"/>
              <w:bottom w:val="single" w:sz="4" w:space="0" w:color="auto"/>
              <w:right w:val="single" w:sz="4" w:space="0" w:color="auto"/>
            </w:tcBorders>
            <w:hideMark/>
          </w:tcPr>
          <w:p w:rsidR="00D53D21" w:rsidRPr="002E046F" w:rsidRDefault="00D53D21" w:rsidP="00D91D47">
            <w:pPr>
              <w:spacing w:after="0" w:line="240" w:lineRule="auto"/>
              <w:rPr>
                <w:rFonts w:ascii="Times New Roman" w:eastAsia="Times New Roman" w:hAnsi="Times New Roman" w:cs="Times New Roman"/>
                <w:sz w:val="20"/>
                <w:szCs w:val="20"/>
                <w:lang w:eastAsia="ru-RU"/>
              </w:rPr>
            </w:pPr>
            <w:r w:rsidRPr="002E046F">
              <w:rPr>
                <w:rFonts w:ascii="Times New Roman" w:eastAsia="Times New Roman" w:hAnsi="Times New Roman" w:cs="Times New Roman"/>
                <w:sz w:val="20"/>
                <w:szCs w:val="20"/>
                <w:lang w:eastAsia="ru-RU"/>
              </w:rPr>
              <w:t>31.</w:t>
            </w:r>
          </w:p>
        </w:tc>
        <w:tc>
          <w:tcPr>
            <w:tcW w:w="3301" w:type="dxa"/>
            <w:tcBorders>
              <w:top w:val="single" w:sz="4" w:space="0" w:color="auto"/>
              <w:left w:val="single" w:sz="4" w:space="0" w:color="auto"/>
              <w:bottom w:val="single" w:sz="4" w:space="0" w:color="auto"/>
              <w:right w:val="single" w:sz="4" w:space="0" w:color="auto"/>
            </w:tcBorders>
            <w:hideMark/>
          </w:tcPr>
          <w:p w:rsidR="00D53D21" w:rsidRPr="002E046F" w:rsidRDefault="00D53D21" w:rsidP="00D91D47">
            <w:pPr>
              <w:spacing w:after="0" w:line="240" w:lineRule="auto"/>
              <w:rPr>
                <w:rFonts w:ascii="Times New Roman" w:hAnsi="Times New Roman" w:cs="Times New Roman"/>
                <w:b/>
                <w:bCs/>
                <w:color w:val="000000"/>
                <w:sz w:val="20"/>
                <w:szCs w:val="20"/>
              </w:rPr>
            </w:pPr>
            <w:r w:rsidRPr="002E046F">
              <w:rPr>
                <w:rFonts w:ascii="Times New Roman" w:hAnsi="Times New Roman" w:cs="Times New Roman"/>
                <w:b/>
                <w:bCs/>
                <w:color w:val="000000"/>
                <w:sz w:val="20"/>
                <w:szCs w:val="20"/>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07" w:type="dxa"/>
            <w:tcBorders>
              <w:top w:val="single" w:sz="4" w:space="0" w:color="auto"/>
              <w:left w:val="single" w:sz="4" w:space="0" w:color="auto"/>
              <w:bottom w:val="single" w:sz="4" w:space="0" w:color="auto"/>
              <w:right w:val="single" w:sz="4" w:space="0" w:color="auto"/>
            </w:tcBorders>
            <w:hideMark/>
          </w:tcPr>
          <w:p w:rsidR="00D53D21" w:rsidRPr="002E046F" w:rsidRDefault="00D53D21" w:rsidP="00D91D47">
            <w:pPr>
              <w:spacing w:after="0" w:line="240" w:lineRule="auto"/>
              <w:rPr>
                <w:rFonts w:ascii="Times New Roman" w:hAnsi="Times New Roman" w:cs="Times New Roman"/>
                <w:b/>
                <w:bCs/>
                <w:color w:val="000000"/>
                <w:sz w:val="20"/>
                <w:szCs w:val="20"/>
              </w:rPr>
            </w:pPr>
            <w:r w:rsidRPr="002E046F">
              <w:rPr>
                <w:rFonts w:ascii="Times New Roman" w:hAnsi="Times New Roman" w:cs="Times New Roman"/>
                <w:b/>
                <w:bCs/>
                <w:color w:val="000000"/>
                <w:sz w:val="20"/>
                <w:szCs w:val="20"/>
              </w:rPr>
              <w:t>Процент</w:t>
            </w:r>
          </w:p>
        </w:tc>
        <w:tc>
          <w:tcPr>
            <w:tcW w:w="141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19,17</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13,17</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8,61</w:t>
            </w:r>
          </w:p>
        </w:tc>
        <w:tc>
          <w:tcPr>
            <w:tcW w:w="141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10,18</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7,83</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13,14</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13,78</w:t>
            </w:r>
          </w:p>
        </w:tc>
      </w:tr>
      <w:tr w:rsidR="00D53D21" w:rsidRPr="007E47A3" w:rsidTr="00D53D21">
        <w:trPr>
          <w:trHeight w:val="762"/>
          <w:jc w:val="center"/>
        </w:trPr>
        <w:tc>
          <w:tcPr>
            <w:tcW w:w="568" w:type="dxa"/>
            <w:tcBorders>
              <w:top w:val="single" w:sz="4" w:space="0" w:color="auto"/>
              <w:left w:val="single" w:sz="4" w:space="0" w:color="auto"/>
              <w:bottom w:val="single" w:sz="4" w:space="0" w:color="auto"/>
              <w:right w:val="single" w:sz="4" w:space="0" w:color="auto"/>
            </w:tcBorders>
            <w:vAlign w:val="center"/>
          </w:tcPr>
          <w:p w:rsidR="00D53D21" w:rsidRPr="007E47A3" w:rsidRDefault="00D53D21" w:rsidP="00D91D47">
            <w:pPr>
              <w:spacing w:after="0" w:line="240" w:lineRule="auto"/>
              <w:rPr>
                <w:rFonts w:ascii="Times New Roman" w:eastAsia="Times New Roman" w:hAnsi="Times New Roman" w:cs="Times New Roman"/>
                <w:sz w:val="20"/>
                <w:szCs w:val="20"/>
                <w:highlight w:val="yellow"/>
                <w:lang w:eastAsia="ru-RU"/>
              </w:rPr>
            </w:pPr>
          </w:p>
        </w:tc>
        <w:tc>
          <w:tcPr>
            <w:tcW w:w="3301" w:type="dxa"/>
            <w:tcBorders>
              <w:top w:val="single" w:sz="4" w:space="0" w:color="auto"/>
              <w:left w:val="single" w:sz="4" w:space="0" w:color="auto"/>
              <w:bottom w:val="single" w:sz="4" w:space="0" w:color="auto"/>
              <w:right w:val="single" w:sz="4" w:space="0" w:color="auto"/>
            </w:tcBorders>
            <w:hideMark/>
          </w:tcPr>
          <w:p w:rsidR="00D53D21" w:rsidRPr="00D300FD" w:rsidRDefault="00D53D21" w:rsidP="00D91D47">
            <w:pPr>
              <w:spacing w:after="0" w:line="240" w:lineRule="auto"/>
              <w:rPr>
                <w:rFonts w:ascii="Times New Roman" w:hAnsi="Times New Roman" w:cs="Times New Roman"/>
                <w:color w:val="000000"/>
                <w:sz w:val="20"/>
                <w:szCs w:val="20"/>
              </w:rPr>
            </w:pPr>
            <w:r w:rsidRPr="00D300FD">
              <w:rPr>
                <w:rFonts w:ascii="Times New Roman" w:hAnsi="Times New Roman" w:cs="Times New Roman"/>
                <w:color w:val="000000"/>
                <w:sz w:val="20"/>
                <w:szCs w:val="20"/>
              </w:rPr>
              <w:t>Объем налоговых и неналоговых доходов местного бюджета (за исключением поступлений налоговых доходов по дополнительным нормативам отчислений)</w:t>
            </w:r>
          </w:p>
        </w:tc>
        <w:tc>
          <w:tcPr>
            <w:tcW w:w="1407" w:type="dxa"/>
            <w:tcBorders>
              <w:top w:val="single" w:sz="4" w:space="0" w:color="auto"/>
              <w:left w:val="single" w:sz="4" w:space="0" w:color="auto"/>
              <w:bottom w:val="single" w:sz="4" w:space="0" w:color="auto"/>
              <w:right w:val="single" w:sz="4" w:space="0" w:color="auto"/>
            </w:tcBorders>
            <w:hideMark/>
          </w:tcPr>
          <w:p w:rsidR="00D53D21" w:rsidRPr="00D300FD" w:rsidRDefault="00D53D21" w:rsidP="00D91D47">
            <w:pPr>
              <w:spacing w:after="0" w:line="240" w:lineRule="auto"/>
              <w:rPr>
                <w:rFonts w:ascii="Times New Roman" w:hAnsi="Times New Roman" w:cs="Times New Roman"/>
                <w:color w:val="000000"/>
                <w:sz w:val="20"/>
                <w:szCs w:val="20"/>
              </w:rPr>
            </w:pPr>
            <w:r w:rsidRPr="00D300FD">
              <w:rPr>
                <w:rFonts w:ascii="Times New Roman" w:hAnsi="Times New Roman" w:cs="Times New Roman"/>
                <w:color w:val="000000"/>
                <w:sz w:val="20"/>
                <w:szCs w:val="20"/>
              </w:rPr>
              <w:t>Рубль</w:t>
            </w:r>
          </w:p>
        </w:tc>
        <w:tc>
          <w:tcPr>
            <w:tcW w:w="141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309 766 540,16</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276 838 003,91</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267 040 689,96</w:t>
            </w:r>
          </w:p>
        </w:tc>
        <w:tc>
          <w:tcPr>
            <w:tcW w:w="141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296 245 067,94</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249 220 000,00</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251 702 000,00</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255 601 000,00</w:t>
            </w:r>
          </w:p>
        </w:tc>
      </w:tr>
      <w:tr w:rsidR="00D53D21" w:rsidRPr="007E47A3" w:rsidTr="00D53D21">
        <w:trPr>
          <w:trHeight w:val="762"/>
          <w:jc w:val="center"/>
        </w:trPr>
        <w:tc>
          <w:tcPr>
            <w:tcW w:w="568" w:type="dxa"/>
            <w:tcBorders>
              <w:top w:val="single" w:sz="4" w:space="0" w:color="auto"/>
              <w:left w:val="single" w:sz="4" w:space="0" w:color="auto"/>
              <w:bottom w:val="single" w:sz="4" w:space="0" w:color="auto"/>
              <w:right w:val="single" w:sz="4" w:space="0" w:color="auto"/>
            </w:tcBorders>
            <w:vAlign w:val="center"/>
          </w:tcPr>
          <w:p w:rsidR="00D53D21" w:rsidRPr="007E47A3" w:rsidRDefault="00D53D21" w:rsidP="00D91D47">
            <w:pPr>
              <w:spacing w:after="0" w:line="240" w:lineRule="auto"/>
              <w:rPr>
                <w:rFonts w:ascii="Times New Roman" w:eastAsia="Times New Roman" w:hAnsi="Times New Roman" w:cs="Times New Roman"/>
                <w:sz w:val="20"/>
                <w:szCs w:val="20"/>
                <w:highlight w:val="yellow"/>
                <w:lang w:eastAsia="ru-RU"/>
              </w:rPr>
            </w:pPr>
          </w:p>
        </w:tc>
        <w:tc>
          <w:tcPr>
            <w:tcW w:w="3301" w:type="dxa"/>
            <w:tcBorders>
              <w:top w:val="single" w:sz="4" w:space="0" w:color="auto"/>
              <w:left w:val="single" w:sz="4" w:space="0" w:color="auto"/>
              <w:bottom w:val="single" w:sz="4" w:space="0" w:color="auto"/>
              <w:right w:val="single" w:sz="4" w:space="0" w:color="auto"/>
            </w:tcBorders>
            <w:hideMark/>
          </w:tcPr>
          <w:p w:rsidR="00D53D21" w:rsidRPr="00D300FD" w:rsidRDefault="00D53D21" w:rsidP="00D91D47">
            <w:pPr>
              <w:spacing w:after="0" w:line="240" w:lineRule="auto"/>
              <w:rPr>
                <w:rFonts w:ascii="Times New Roman" w:hAnsi="Times New Roman" w:cs="Times New Roman"/>
                <w:color w:val="000000"/>
                <w:sz w:val="20"/>
                <w:szCs w:val="20"/>
              </w:rPr>
            </w:pPr>
            <w:r w:rsidRPr="00D300FD">
              <w:rPr>
                <w:rFonts w:ascii="Times New Roman" w:hAnsi="Times New Roman" w:cs="Times New Roman"/>
                <w:color w:val="000000"/>
                <w:sz w:val="20"/>
                <w:szCs w:val="20"/>
              </w:rPr>
              <w:t>Общий объем собственных доходов бюджета муниципального образования (без учета субвенций)</w:t>
            </w:r>
          </w:p>
        </w:tc>
        <w:tc>
          <w:tcPr>
            <w:tcW w:w="1407" w:type="dxa"/>
            <w:tcBorders>
              <w:top w:val="single" w:sz="4" w:space="0" w:color="auto"/>
              <w:left w:val="single" w:sz="4" w:space="0" w:color="auto"/>
              <w:bottom w:val="single" w:sz="4" w:space="0" w:color="auto"/>
              <w:right w:val="single" w:sz="4" w:space="0" w:color="auto"/>
            </w:tcBorders>
            <w:hideMark/>
          </w:tcPr>
          <w:p w:rsidR="00D53D21" w:rsidRPr="00D300FD" w:rsidRDefault="00D53D21" w:rsidP="00D91D47">
            <w:pPr>
              <w:spacing w:after="0" w:line="240" w:lineRule="auto"/>
              <w:rPr>
                <w:rFonts w:ascii="Times New Roman" w:hAnsi="Times New Roman" w:cs="Times New Roman"/>
                <w:color w:val="000000"/>
                <w:sz w:val="20"/>
                <w:szCs w:val="20"/>
              </w:rPr>
            </w:pPr>
            <w:r w:rsidRPr="00D300FD">
              <w:rPr>
                <w:rFonts w:ascii="Times New Roman" w:hAnsi="Times New Roman" w:cs="Times New Roman"/>
                <w:color w:val="000000"/>
                <w:sz w:val="20"/>
                <w:szCs w:val="20"/>
              </w:rPr>
              <w:t>Рубль</w:t>
            </w:r>
          </w:p>
        </w:tc>
        <w:tc>
          <w:tcPr>
            <w:tcW w:w="141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1 615 667 095,22</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2 101 658 779,65</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3 102 574 328,14</w:t>
            </w:r>
          </w:p>
        </w:tc>
        <w:tc>
          <w:tcPr>
            <w:tcW w:w="1416" w:type="dxa"/>
            <w:tcBorders>
              <w:top w:val="single" w:sz="4" w:space="0" w:color="auto"/>
              <w:left w:val="single" w:sz="4" w:space="0" w:color="auto"/>
              <w:bottom w:val="single" w:sz="4" w:space="0" w:color="auto"/>
              <w:right w:val="single" w:sz="4" w:space="0" w:color="auto"/>
            </w:tcBorders>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2 909 835 304,50</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3 183 994 000,00</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1 915 112 000,00</w:t>
            </w:r>
          </w:p>
        </w:tc>
        <w:tc>
          <w:tcPr>
            <w:tcW w:w="1416" w:type="dxa"/>
            <w:tcBorders>
              <w:top w:val="single" w:sz="4" w:space="0" w:color="auto"/>
              <w:left w:val="single" w:sz="4" w:space="0" w:color="auto"/>
              <w:bottom w:val="single" w:sz="4" w:space="0" w:color="auto"/>
              <w:right w:val="single" w:sz="4" w:space="0" w:color="auto"/>
            </w:tcBorders>
            <w:noWrap/>
            <w:hideMark/>
          </w:tcPr>
          <w:p w:rsidR="00D53D21" w:rsidRPr="00D53D21" w:rsidRDefault="00D53D21" w:rsidP="00D91D47">
            <w:pPr>
              <w:spacing w:after="0" w:line="240" w:lineRule="auto"/>
              <w:jc w:val="center"/>
              <w:rPr>
                <w:rFonts w:ascii="Times New Roman" w:hAnsi="Times New Roman" w:cs="Times New Roman"/>
                <w:sz w:val="20"/>
                <w:szCs w:val="20"/>
              </w:rPr>
            </w:pPr>
            <w:r w:rsidRPr="00D53D21">
              <w:rPr>
                <w:rFonts w:ascii="Times New Roman" w:hAnsi="Times New Roman" w:cs="Times New Roman"/>
                <w:sz w:val="20"/>
                <w:szCs w:val="20"/>
              </w:rPr>
              <w:t>1 855 172 000,00</w:t>
            </w:r>
          </w:p>
        </w:tc>
      </w:tr>
    </w:tbl>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p w:rsidR="00644932" w:rsidRDefault="00C30F1B" w:rsidP="00D91D4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2019</w:t>
      </w:r>
      <w:r w:rsidR="00644932" w:rsidRPr="002E046F">
        <w:rPr>
          <w:rFonts w:ascii="Times New Roman" w:hAnsi="Times New Roman" w:cs="Times New Roman"/>
          <w:sz w:val="24"/>
          <w:szCs w:val="24"/>
        </w:rPr>
        <w:t xml:space="preserve"> году показатель </w:t>
      </w:r>
      <w:r>
        <w:rPr>
          <w:rFonts w:ascii="Times New Roman" w:hAnsi="Times New Roman" w:cs="Times New Roman"/>
          <w:sz w:val="24"/>
          <w:szCs w:val="24"/>
        </w:rPr>
        <w:t xml:space="preserve">увеличился </w:t>
      </w:r>
      <w:r w:rsidR="00644932" w:rsidRPr="002E046F">
        <w:rPr>
          <w:rFonts w:ascii="Times New Roman" w:hAnsi="Times New Roman" w:cs="Times New Roman"/>
          <w:sz w:val="24"/>
          <w:szCs w:val="24"/>
        </w:rPr>
        <w:t xml:space="preserve">на </w:t>
      </w:r>
      <w:r>
        <w:rPr>
          <w:rFonts w:ascii="Times New Roman" w:hAnsi="Times New Roman" w:cs="Times New Roman"/>
          <w:sz w:val="24"/>
          <w:szCs w:val="24"/>
        </w:rPr>
        <w:t>18,24</w:t>
      </w:r>
      <w:r w:rsidR="00644932" w:rsidRPr="002E046F">
        <w:rPr>
          <w:rFonts w:ascii="Times New Roman" w:hAnsi="Times New Roman" w:cs="Times New Roman"/>
          <w:sz w:val="24"/>
          <w:szCs w:val="24"/>
        </w:rPr>
        <w:t xml:space="preserve">% по сравнению с прошлым годом и составил </w:t>
      </w:r>
      <w:r>
        <w:rPr>
          <w:rFonts w:ascii="Times New Roman" w:hAnsi="Times New Roman" w:cs="Times New Roman"/>
          <w:sz w:val="24"/>
          <w:szCs w:val="24"/>
        </w:rPr>
        <w:t>10,18%.</w:t>
      </w:r>
    </w:p>
    <w:p w:rsidR="009347AD" w:rsidRDefault="009347AD" w:rsidP="00D91D47">
      <w:pPr>
        <w:spacing w:after="0" w:line="240" w:lineRule="auto"/>
        <w:ind w:firstLine="709"/>
        <w:jc w:val="both"/>
        <w:rPr>
          <w:rFonts w:ascii="Times New Roman" w:hAnsi="Times New Roman" w:cs="Times New Roman"/>
          <w:color w:val="000000"/>
          <w:sz w:val="24"/>
          <w:szCs w:val="24"/>
        </w:rPr>
      </w:pPr>
      <w:r w:rsidRPr="009347AD">
        <w:rPr>
          <w:rFonts w:ascii="Times New Roman" w:hAnsi="Times New Roman" w:cs="Times New Roman"/>
          <w:color w:val="000000"/>
          <w:sz w:val="24"/>
          <w:szCs w:val="24"/>
        </w:rPr>
        <w:t xml:space="preserve">Объем налоговых и неналоговых доходов местного бюджета </w:t>
      </w:r>
      <w:r>
        <w:rPr>
          <w:rFonts w:ascii="Times New Roman" w:hAnsi="Times New Roman" w:cs="Times New Roman"/>
          <w:color w:val="000000"/>
          <w:sz w:val="24"/>
          <w:szCs w:val="24"/>
        </w:rPr>
        <w:t>за 2019 год составил 296 245 067,94 рублей, что на 10,9% больше чем за 2018 год (</w:t>
      </w:r>
      <w:proofErr w:type="spellStart"/>
      <w:r>
        <w:rPr>
          <w:rFonts w:ascii="Times New Roman" w:hAnsi="Times New Roman" w:cs="Times New Roman"/>
          <w:color w:val="000000"/>
          <w:sz w:val="24"/>
          <w:szCs w:val="24"/>
        </w:rPr>
        <w:t>справочно</w:t>
      </w:r>
      <w:proofErr w:type="spellEnd"/>
      <w:r>
        <w:rPr>
          <w:rFonts w:ascii="Times New Roman" w:hAnsi="Times New Roman" w:cs="Times New Roman"/>
          <w:color w:val="000000"/>
          <w:sz w:val="24"/>
          <w:szCs w:val="24"/>
        </w:rPr>
        <w:t xml:space="preserve"> о</w:t>
      </w:r>
      <w:r w:rsidRPr="009347AD">
        <w:rPr>
          <w:rFonts w:ascii="Times New Roman" w:hAnsi="Times New Roman" w:cs="Times New Roman"/>
          <w:color w:val="000000"/>
          <w:sz w:val="24"/>
          <w:szCs w:val="24"/>
        </w:rPr>
        <w:t xml:space="preserve">бъем налоговых и неналоговых доходов местного бюджета </w:t>
      </w:r>
      <w:r>
        <w:rPr>
          <w:rFonts w:ascii="Times New Roman" w:hAnsi="Times New Roman" w:cs="Times New Roman"/>
          <w:color w:val="000000"/>
          <w:sz w:val="24"/>
          <w:szCs w:val="24"/>
        </w:rPr>
        <w:t>за 2019 год составил 267 040 689,96 рублей).</w:t>
      </w:r>
    </w:p>
    <w:p w:rsidR="009347AD" w:rsidRPr="009347AD" w:rsidRDefault="009347AD" w:rsidP="00D91D47">
      <w:pPr>
        <w:spacing w:after="0" w:line="240" w:lineRule="auto"/>
        <w:ind w:firstLine="709"/>
        <w:jc w:val="both"/>
        <w:rPr>
          <w:rFonts w:ascii="Times New Roman" w:hAnsi="Times New Roman" w:cs="Times New Roman"/>
          <w:sz w:val="24"/>
          <w:szCs w:val="24"/>
        </w:rPr>
      </w:pPr>
      <w:r w:rsidRPr="009347AD">
        <w:rPr>
          <w:rFonts w:ascii="Times New Roman" w:hAnsi="Times New Roman" w:cs="Times New Roman"/>
          <w:color w:val="000000"/>
          <w:sz w:val="24"/>
          <w:szCs w:val="24"/>
        </w:rPr>
        <w:t>Общий объем собственных доходов бюджета муниципального образования (без учета субвенций)</w:t>
      </w:r>
      <w:r>
        <w:rPr>
          <w:rFonts w:ascii="Times New Roman" w:hAnsi="Times New Roman" w:cs="Times New Roman"/>
          <w:color w:val="000000"/>
          <w:sz w:val="24"/>
          <w:szCs w:val="24"/>
        </w:rPr>
        <w:t xml:space="preserve"> за 2019 год составил 2 909 835 304,50 рублей, что на 6,2% меньше чем в 2018 году (о</w:t>
      </w:r>
      <w:r w:rsidRPr="009347AD">
        <w:rPr>
          <w:rFonts w:ascii="Times New Roman" w:hAnsi="Times New Roman" w:cs="Times New Roman"/>
          <w:color w:val="000000"/>
          <w:sz w:val="24"/>
          <w:szCs w:val="24"/>
        </w:rPr>
        <w:t>бщий объем собственных доходов бюджета муниципального образования</w:t>
      </w:r>
      <w:r>
        <w:rPr>
          <w:rFonts w:ascii="Times New Roman" w:hAnsi="Times New Roman" w:cs="Times New Roman"/>
          <w:color w:val="000000"/>
          <w:sz w:val="24"/>
          <w:szCs w:val="24"/>
        </w:rPr>
        <w:t xml:space="preserve"> за 2018 год составлял 3 102 574 328,14 рублей).</w:t>
      </w:r>
    </w:p>
    <w:p w:rsidR="00870E41" w:rsidRPr="007E47A3" w:rsidRDefault="00870E41" w:rsidP="00D91D47">
      <w:pPr>
        <w:spacing w:after="0" w:line="240" w:lineRule="auto"/>
        <w:ind w:firstLine="567"/>
        <w:jc w:val="both"/>
        <w:rPr>
          <w:rFonts w:ascii="Times New Roman" w:eastAsia="Calibri" w:hAnsi="Times New Roman" w:cs="Times New Roman"/>
          <w:sz w:val="24"/>
          <w:szCs w:val="24"/>
          <w:highlight w:val="yellow"/>
          <w:lang w:eastAsia="ru-RU"/>
        </w:rPr>
      </w:pPr>
    </w:p>
    <w:p w:rsidR="00870E41" w:rsidRPr="002B0D83" w:rsidRDefault="00870E41" w:rsidP="00D91D47">
      <w:pPr>
        <w:spacing w:after="0" w:line="240" w:lineRule="auto"/>
        <w:ind w:firstLine="567"/>
        <w:jc w:val="both"/>
        <w:rPr>
          <w:rFonts w:ascii="Times New Roman" w:eastAsia="Calibri" w:hAnsi="Times New Roman" w:cs="Times New Roman"/>
          <w:b/>
          <w:i/>
          <w:sz w:val="24"/>
          <w:szCs w:val="24"/>
          <w:lang w:eastAsia="ru-RU"/>
        </w:rPr>
      </w:pPr>
      <w:r w:rsidRPr="002B0D83">
        <w:rPr>
          <w:rFonts w:ascii="Times New Roman" w:eastAsia="Calibri" w:hAnsi="Times New Roman" w:cs="Times New Roman"/>
          <w:b/>
          <w:i/>
          <w:sz w:val="24"/>
          <w:szCs w:val="24"/>
          <w:lang w:eastAsia="ru-RU"/>
        </w:rPr>
        <w:t>32. «</w:t>
      </w:r>
      <w:r w:rsidRPr="002B0D83">
        <w:rPr>
          <w:rFonts w:ascii="Times New Roman" w:eastAsia="Times New Roman" w:hAnsi="Times New Roman" w:cs="Times New Roman"/>
          <w:b/>
          <w:i/>
          <w:sz w:val="24"/>
          <w:szCs w:val="24"/>
          <w:lang w:eastAsia="ru-RU"/>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870E41" w:rsidRPr="002B0D83" w:rsidRDefault="00870E41" w:rsidP="00D91D47">
      <w:pPr>
        <w:spacing w:after="0" w:line="240" w:lineRule="auto"/>
        <w:ind w:firstLine="567"/>
        <w:jc w:val="both"/>
        <w:rPr>
          <w:rFonts w:ascii="Times New Roman" w:eastAsia="Calibri" w:hAnsi="Times New Roman" w:cs="Times New Roman"/>
          <w:sz w:val="24"/>
          <w:szCs w:val="24"/>
          <w:lang w:eastAsia="ru-RU"/>
        </w:rPr>
      </w:pPr>
      <w:r w:rsidRPr="002B0D83">
        <w:rPr>
          <w:rFonts w:ascii="Times New Roman" w:eastAsia="Calibri" w:hAnsi="Times New Roman" w:cs="Times New Roman"/>
          <w:sz w:val="24"/>
          <w:szCs w:val="24"/>
          <w:lang w:eastAsia="ru-RU"/>
        </w:rPr>
        <w:t xml:space="preserve">Единица измерения – процент </w:t>
      </w:r>
    </w:p>
    <w:p w:rsidR="00870E41" w:rsidRPr="002B0D83" w:rsidRDefault="00870E41" w:rsidP="00D91D47">
      <w:pPr>
        <w:spacing w:after="0" w:line="240" w:lineRule="auto"/>
        <w:jc w:val="both"/>
        <w:rPr>
          <w:rFonts w:ascii="Times New Roman" w:eastAsia="Calibri" w:hAnsi="Times New Roman" w:cs="Times New Roman"/>
          <w:sz w:val="24"/>
          <w:szCs w:val="24"/>
          <w:lang w:eastAsia="ru-RU"/>
        </w:rPr>
      </w:pPr>
    </w:p>
    <w:tbl>
      <w:tblPr>
        <w:tblW w:w="15248"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662"/>
        <w:gridCol w:w="1448"/>
        <w:gridCol w:w="1366"/>
        <w:gridCol w:w="1366"/>
        <w:gridCol w:w="1366"/>
        <w:gridCol w:w="1366"/>
        <w:gridCol w:w="1366"/>
        <w:gridCol w:w="1366"/>
        <w:gridCol w:w="1366"/>
      </w:tblGrid>
      <w:tr w:rsidR="00870E41" w:rsidRPr="002B0D83" w:rsidTr="00870E41">
        <w:trPr>
          <w:trHeight w:val="440"/>
          <w:jc w:val="center"/>
        </w:trPr>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2B0D83" w:rsidRDefault="00870E41" w:rsidP="00D91D47">
            <w:pPr>
              <w:spacing w:after="0" w:line="240" w:lineRule="auto"/>
              <w:rPr>
                <w:rFonts w:ascii="Calibri" w:eastAsia="Calibri" w:hAnsi="Calibri" w:cs="Times New Roman"/>
              </w:rPr>
            </w:pPr>
          </w:p>
        </w:tc>
        <w:tc>
          <w:tcPr>
            <w:tcW w:w="3662"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2B0D83" w:rsidRDefault="00870E41" w:rsidP="00D91D47">
            <w:pPr>
              <w:spacing w:after="0" w:line="240" w:lineRule="auto"/>
              <w:jc w:val="center"/>
              <w:rPr>
                <w:rFonts w:ascii="Times New Roman" w:eastAsia="Times New Roman" w:hAnsi="Times New Roman" w:cs="Times New Roman"/>
                <w:sz w:val="24"/>
                <w:szCs w:val="24"/>
                <w:lang w:eastAsia="ru-RU"/>
              </w:rPr>
            </w:pPr>
            <w:r w:rsidRPr="002B0D83">
              <w:rPr>
                <w:rFonts w:ascii="Times New Roman" w:eastAsia="Times New Roman" w:hAnsi="Times New Roman" w:cs="Times New Roman"/>
                <w:sz w:val="24"/>
                <w:szCs w:val="24"/>
                <w:lang w:eastAsia="ru-RU"/>
              </w:rPr>
              <w:t>Показатели</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2B0D83" w:rsidRDefault="00870E41" w:rsidP="00D91D47">
            <w:pPr>
              <w:spacing w:after="0" w:line="240" w:lineRule="auto"/>
              <w:jc w:val="center"/>
              <w:rPr>
                <w:rFonts w:ascii="Times New Roman" w:eastAsia="Times New Roman" w:hAnsi="Times New Roman" w:cs="Times New Roman"/>
                <w:sz w:val="24"/>
                <w:szCs w:val="24"/>
                <w:lang w:eastAsia="ru-RU"/>
              </w:rPr>
            </w:pPr>
            <w:r w:rsidRPr="002B0D83">
              <w:rPr>
                <w:rFonts w:ascii="Times New Roman" w:eastAsia="Times New Roman" w:hAnsi="Times New Roman" w:cs="Times New Roman"/>
                <w:sz w:val="24"/>
                <w:szCs w:val="24"/>
                <w:lang w:eastAsia="ru-RU"/>
              </w:rPr>
              <w:t>Ед.</w:t>
            </w:r>
            <w:r w:rsidR="00C30F1B">
              <w:rPr>
                <w:rFonts w:ascii="Times New Roman" w:eastAsia="Times New Roman" w:hAnsi="Times New Roman" w:cs="Times New Roman"/>
                <w:sz w:val="24"/>
                <w:szCs w:val="24"/>
                <w:lang w:eastAsia="ru-RU"/>
              </w:rPr>
              <w:t xml:space="preserve"> </w:t>
            </w:r>
            <w:r w:rsidRPr="002B0D83">
              <w:rPr>
                <w:rFonts w:ascii="Times New Roman" w:eastAsia="Times New Roman" w:hAnsi="Times New Roman" w:cs="Times New Roman"/>
                <w:sz w:val="24"/>
                <w:szCs w:val="24"/>
                <w:lang w:eastAsia="ru-RU"/>
              </w:rPr>
              <w:t>изм.</w:t>
            </w:r>
          </w:p>
        </w:tc>
        <w:tc>
          <w:tcPr>
            <w:tcW w:w="5464" w:type="dxa"/>
            <w:gridSpan w:val="4"/>
            <w:tcBorders>
              <w:top w:val="single" w:sz="4" w:space="0" w:color="auto"/>
              <w:left w:val="single" w:sz="4" w:space="0" w:color="auto"/>
              <w:bottom w:val="single" w:sz="4" w:space="0" w:color="auto"/>
              <w:right w:val="single" w:sz="4" w:space="0" w:color="auto"/>
            </w:tcBorders>
            <w:vAlign w:val="center"/>
            <w:hideMark/>
          </w:tcPr>
          <w:p w:rsidR="00870E41" w:rsidRPr="002B0D83" w:rsidRDefault="00870E41" w:rsidP="00D91D47">
            <w:pPr>
              <w:spacing w:after="0" w:line="240" w:lineRule="auto"/>
              <w:jc w:val="center"/>
              <w:rPr>
                <w:rFonts w:ascii="Times New Roman" w:eastAsia="Times New Roman" w:hAnsi="Times New Roman" w:cs="Times New Roman"/>
                <w:sz w:val="24"/>
                <w:szCs w:val="24"/>
                <w:lang w:eastAsia="ru-RU"/>
              </w:rPr>
            </w:pPr>
            <w:r w:rsidRPr="002B0D83">
              <w:rPr>
                <w:rFonts w:ascii="Times New Roman" w:eastAsia="Times New Roman" w:hAnsi="Times New Roman" w:cs="Times New Roman"/>
                <w:sz w:val="24"/>
                <w:szCs w:val="24"/>
                <w:lang w:eastAsia="ru-RU"/>
              </w:rPr>
              <w:t>Отчетный период</w:t>
            </w:r>
          </w:p>
        </w:tc>
        <w:tc>
          <w:tcPr>
            <w:tcW w:w="409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2B0D83" w:rsidRDefault="00870E41" w:rsidP="00D91D47">
            <w:pPr>
              <w:spacing w:after="0" w:line="240" w:lineRule="auto"/>
              <w:jc w:val="center"/>
              <w:rPr>
                <w:rFonts w:ascii="Times New Roman" w:eastAsia="Times New Roman" w:hAnsi="Times New Roman" w:cs="Times New Roman"/>
                <w:sz w:val="24"/>
                <w:szCs w:val="24"/>
                <w:lang w:eastAsia="ru-RU"/>
              </w:rPr>
            </w:pPr>
            <w:r w:rsidRPr="002B0D83">
              <w:rPr>
                <w:rFonts w:ascii="Times New Roman" w:eastAsia="Times New Roman" w:hAnsi="Times New Roman" w:cs="Times New Roman"/>
                <w:sz w:val="24"/>
                <w:szCs w:val="24"/>
                <w:lang w:eastAsia="ru-RU"/>
              </w:rPr>
              <w:t>Плановый период</w:t>
            </w:r>
          </w:p>
        </w:tc>
      </w:tr>
      <w:tr w:rsidR="006275BC" w:rsidRPr="002B0D83" w:rsidTr="00870E41">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75BC" w:rsidRPr="002B0D83" w:rsidRDefault="006275BC"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5BC" w:rsidRPr="002B0D83" w:rsidRDefault="006275BC"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5BC" w:rsidRPr="002B0D83" w:rsidRDefault="006275BC" w:rsidP="00D91D47">
            <w:pPr>
              <w:spacing w:after="0" w:line="240" w:lineRule="auto"/>
              <w:rPr>
                <w:rFonts w:ascii="Times New Roman" w:eastAsia="Times New Roman" w:hAnsi="Times New Roman" w:cs="Times New Roman"/>
                <w:sz w:val="24"/>
                <w:szCs w:val="24"/>
                <w:lang w:eastAsia="ru-RU"/>
              </w:rPr>
            </w:pPr>
          </w:p>
        </w:tc>
        <w:tc>
          <w:tcPr>
            <w:tcW w:w="1366" w:type="dxa"/>
            <w:tcBorders>
              <w:top w:val="single" w:sz="4" w:space="0" w:color="auto"/>
              <w:left w:val="single" w:sz="4" w:space="0" w:color="auto"/>
              <w:bottom w:val="single" w:sz="4" w:space="0" w:color="auto"/>
              <w:right w:val="single" w:sz="4" w:space="0" w:color="auto"/>
            </w:tcBorders>
            <w:vAlign w:val="center"/>
            <w:hideMark/>
          </w:tcPr>
          <w:p w:rsidR="006275BC" w:rsidRPr="002B0D8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6275BC" w:rsidRPr="002B0D8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6275BC" w:rsidRPr="002B0D8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366" w:type="dxa"/>
            <w:tcBorders>
              <w:top w:val="single" w:sz="4" w:space="0" w:color="auto"/>
              <w:left w:val="single" w:sz="4" w:space="0" w:color="auto"/>
              <w:bottom w:val="single" w:sz="4" w:space="0" w:color="auto"/>
              <w:right w:val="single" w:sz="4" w:space="0" w:color="auto"/>
            </w:tcBorders>
            <w:vAlign w:val="center"/>
            <w:hideMark/>
          </w:tcPr>
          <w:p w:rsidR="006275BC" w:rsidRPr="002B0D8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6275BC" w:rsidRPr="002B0D8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6275BC" w:rsidRPr="002B0D8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6275BC" w:rsidRPr="002B0D8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C30F1B" w:rsidRPr="002B0D83" w:rsidTr="00C30F1B">
        <w:trPr>
          <w:trHeight w:val="762"/>
          <w:jc w:val="center"/>
        </w:trPr>
        <w:tc>
          <w:tcPr>
            <w:tcW w:w="576" w:type="dxa"/>
            <w:tcBorders>
              <w:top w:val="single" w:sz="4" w:space="0" w:color="auto"/>
              <w:left w:val="single" w:sz="4" w:space="0" w:color="auto"/>
              <w:bottom w:val="single" w:sz="4" w:space="0" w:color="auto"/>
              <w:right w:val="single" w:sz="4" w:space="0" w:color="auto"/>
            </w:tcBorders>
            <w:hideMark/>
          </w:tcPr>
          <w:p w:rsidR="00C30F1B" w:rsidRPr="002B0D83" w:rsidRDefault="00C30F1B" w:rsidP="00D91D47">
            <w:pPr>
              <w:spacing w:after="0" w:line="240" w:lineRule="auto"/>
              <w:rPr>
                <w:rFonts w:ascii="Times New Roman" w:eastAsia="Times New Roman" w:hAnsi="Times New Roman" w:cs="Times New Roman"/>
                <w:sz w:val="24"/>
                <w:szCs w:val="24"/>
                <w:lang w:eastAsia="ru-RU"/>
              </w:rPr>
            </w:pPr>
            <w:r w:rsidRPr="002B0D83">
              <w:rPr>
                <w:rFonts w:ascii="Times New Roman" w:eastAsia="Times New Roman" w:hAnsi="Times New Roman" w:cs="Times New Roman"/>
                <w:sz w:val="24"/>
                <w:szCs w:val="24"/>
                <w:lang w:eastAsia="ru-RU"/>
              </w:rPr>
              <w:t>32.</w:t>
            </w:r>
          </w:p>
        </w:tc>
        <w:tc>
          <w:tcPr>
            <w:tcW w:w="3662" w:type="dxa"/>
            <w:tcBorders>
              <w:top w:val="single" w:sz="4" w:space="0" w:color="auto"/>
              <w:left w:val="single" w:sz="4" w:space="0" w:color="auto"/>
              <w:bottom w:val="single" w:sz="4" w:space="0" w:color="auto"/>
              <w:right w:val="single" w:sz="4" w:space="0" w:color="auto"/>
            </w:tcBorders>
            <w:vAlign w:val="center"/>
            <w:hideMark/>
          </w:tcPr>
          <w:p w:rsidR="00C30F1B" w:rsidRPr="002B0D83" w:rsidRDefault="00C30F1B" w:rsidP="00D91D47">
            <w:pPr>
              <w:spacing w:after="0" w:line="240" w:lineRule="auto"/>
              <w:rPr>
                <w:rFonts w:ascii="Times New Roman" w:eastAsia="Calibri" w:hAnsi="Times New Roman" w:cs="Times New Roman"/>
                <w:sz w:val="24"/>
                <w:szCs w:val="24"/>
              </w:rPr>
            </w:pPr>
            <w:r w:rsidRPr="002B0D83">
              <w:rPr>
                <w:rFonts w:ascii="Times New Roman" w:eastAsia="Calibri" w:hAnsi="Times New Roman" w:cs="Times New Roman"/>
                <w:sz w:val="24"/>
                <w:szCs w:val="24"/>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tc>
        <w:tc>
          <w:tcPr>
            <w:tcW w:w="1448" w:type="dxa"/>
            <w:tcBorders>
              <w:top w:val="single" w:sz="4" w:space="0" w:color="auto"/>
              <w:left w:val="single" w:sz="4" w:space="0" w:color="auto"/>
              <w:bottom w:val="single" w:sz="4" w:space="0" w:color="auto"/>
              <w:right w:val="single" w:sz="4" w:space="0" w:color="auto"/>
            </w:tcBorders>
            <w:vAlign w:val="center"/>
            <w:hideMark/>
          </w:tcPr>
          <w:p w:rsidR="00C30F1B" w:rsidRPr="002B0D83" w:rsidRDefault="00C30F1B" w:rsidP="00D91D47">
            <w:pPr>
              <w:spacing w:after="0" w:line="240" w:lineRule="auto"/>
              <w:rPr>
                <w:rFonts w:ascii="Times New Roman" w:eastAsia="Calibri" w:hAnsi="Times New Roman" w:cs="Times New Roman"/>
                <w:sz w:val="24"/>
                <w:szCs w:val="24"/>
              </w:rPr>
            </w:pPr>
            <w:r w:rsidRPr="002B0D83">
              <w:rPr>
                <w:rFonts w:ascii="Times New Roman" w:eastAsia="Calibri" w:hAnsi="Times New Roman" w:cs="Times New Roman"/>
                <w:sz w:val="24"/>
                <w:szCs w:val="24"/>
              </w:rPr>
              <w:t>процентов</w:t>
            </w:r>
          </w:p>
        </w:tc>
        <w:tc>
          <w:tcPr>
            <w:tcW w:w="1366" w:type="dxa"/>
            <w:tcBorders>
              <w:top w:val="single" w:sz="4" w:space="0" w:color="auto"/>
              <w:left w:val="single" w:sz="4" w:space="0" w:color="auto"/>
              <w:bottom w:val="single" w:sz="4" w:space="0" w:color="auto"/>
              <w:right w:val="single" w:sz="4" w:space="0" w:color="auto"/>
            </w:tcBorders>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0,06</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r>
      <w:tr w:rsidR="00C30F1B" w:rsidRPr="002B0D83" w:rsidTr="00C30F1B">
        <w:trPr>
          <w:trHeight w:val="762"/>
          <w:jc w:val="center"/>
        </w:trPr>
        <w:tc>
          <w:tcPr>
            <w:tcW w:w="576" w:type="dxa"/>
            <w:tcBorders>
              <w:top w:val="single" w:sz="4" w:space="0" w:color="auto"/>
              <w:left w:val="single" w:sz="4" w:space="0" w:color="auto"/>
              <w:bottom w:val="single" w:sz="4" w:space="0" w:color="auto"/>
              <w:right w:val="single" w:sz="4" w:space="0" w:color="auto"/>
            </w:tcBorders>
            <w:vAlign w:val="center"/>
          </w:tcPr>
          <w:p w:rsidR="00C30F1B" w:rsidRPr="002B0D83" w:rsidRDefault="00C30F1B" w:rsidP="00D91D47">
            <w:pPr>
              <w:spacing w:after="0" w:line="240" w:lineRule="auto"/>
              <w:rPr>
                <w:rFonts w:ascii="Times New Roman" w:eastAsia="Times New Roman" w:hAnsi="Times New Roman" w:cs="Times New Roman"/>
                <w:sz w:val="24"/>
                <w:szCs w:val="24"/>
                <w:lang w:eastAsia="ru-RU"/>
              </w:rPr>
            </w:pPr>
          </w:p>
        </w:tc>
        <w:tc>
          <w:tcPr>
            <w:tcW w:w="3662" w:type="dxa"/>
            <w:tcBorders>
              <w:top w:val="single" w:sz="4" w:space="0" w:color="auto"/>
              <w:left w:val="single" w:sz="4" w:space="0" w:color="auto"/>
              <w:bottom w:val="single" w:sz="4" w:space="0" w:color="auto"/>
              <w:right w:val="single" w:sz="4" w:space="0" w:color="auto"/>
            </w:tcBorders>
            <w:vAlign w:val="center"/>
            <w:hideMark/>
          </w:tcPr>
          <w:p w:rsidR="00C30F1B" w:rsidRPr="002B0D83" w:rsidRDefault="00C30F1B" w:rsidP="00D91D47">
            <w:pPr>
              <w:spacing w:after="0" w:line="240" w:lineRule="auto"/>
              <w:rPr>
                <w:rFonts w:ascii="Times New Roman" w:eastAsia="Calibri" w:hAnsi="Times New Roman" w:cs="Times New Roman"/>
                <w:sz w:val="24"/>
                <w:szCs w:val="24"/>
              </w:rPr>
            </w:pPr>
            <w:r w:rsidRPr="002B0D83">
              <w:rPr>
                <w:rFonts w:ascii="Times New Roman" w:eastAsia="Calibri" w:hAnsi="Times New Roman" w:cs="Times New Roman"/>
                <w:sz w:val="24"/>
                <w:szCs w:val="24"/>
              </w:rPr>
              <w:t>Полная учетная стоимость основных фондов организаций муниципальной формы собственности, находящихся в стадии банкротства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30F1B" w:rsidRPr="002B0D83" w:rsidRDefault="00C30F1B" w:rsidP="00D91D47">
            <w:pPr>
              <w:spacing w:after="0" w:line="240" w:lineRule="auto"/>
              <w:rPr>
                <w:rFonts w:ascii="Times New Roman" w:eastAsia="Calibri" w:hAnsi="Times New Roman" w:cs="Times New Roman"/>
                <w:sz w:val="24"/>
                <w:szCs w:val="24"/>
              </w:rPr>
            </w:pPr>
            <w:r w:rsidRPr="002B0D83">
              <w:rPr>
                <w:rFonts w:ascii="Times New Roman" w:eastAsia="Calibri" w:hAnsi="Times New Roman" w:cs="Times New Roman"/>
                <w:sz w:val="24"/>
                <w:szCs w:val="24"/>
              </w:rPr>
              <w:t>тыс. рублей</w:t>
            </w:r>
          </w:p>
        </w:tc>
        <w:tc>
          <w:tcPr>
            <w:tcW w:w="1366" w:type="dxa"/>
            <w:tcBorders>
              <w:top w:val="single" w:sz="4" w:space="0" w:color="auto"/>
              <w:left w:val="single" w:sz="4" w:space="0" w:color="auto"/>
              <w:bottom w:val="single" w:sz="4" w:space="0" w:color="auto"/>
              <w:right w:val="single" w:sz="4" w:space="0" w:color="auto"/>
            </w:tcBorders>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2 774,00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4"/>
                <w:szCs w:val="24"/>
              </w:rPr>
            </w:pPr>
            <w:r w:rsidRPr="00C30F1B">
              <w:rPr>
                <w:rFonts w:ascii="Times New Roman" w:hAnsi="Times New Roman" w:cs="Times New Roman"/>
                <w:sz w:val="24"/>
                <w:szCs w:val="24"/>
              </w:rPr>
              <w:t>0,00</w:t>
            </w:r>
          </w:p>
        </w:tc>
      </w:tr>
      <w:tr w:rsidR="00C30F1B" w:rsidRPr="002B0D83" w:rsidTr="00C30F1B">
        <w:trPr>
          <w:trHeight w:val="762"/>
          <w:jc w:val="center"/>
        </w:trPr>
        <w:tc>
          <w:tcPr>
            <w:tcW w:w="576" w:type="dxa"/>
            <w:tcBorders>
              <w:top w:val="single" w:sz="4" w:space="0" w:color="auto"/>
              <w:left w:val="single" w:sz="4" w:space="0" w:color="auto"/>
              <w:bottom w:val="single" w:sz="4" w:space="0" w:color="auto"/>
              <w:right w:val="single" w:sz="4" w:space="0" w:color="auto"/>
            </w:tcBorders>
            <w:vAlign w:val="center"/>
          </w:tcPr>
          <w:p w:rsidR="00C30F1B" w:rsidRPr="002B0D83" w:rsidRDefault="00C30F1B" w:rsidP="00D91D47">
            <w:pPr>
              <w:spacing w:after="0" w:line="240" w:lineRule="auto"/>
              <w:rPr>
                <w:rFonts w:ascii="Times New Roman" w:eastAsia="Times New Roman" w:hAnsi="Times New Roman" w:cs="Times New Roman"/>
                <w:sz w:val="24"/>
                <w:szCs w:val="24"/>
                <w:lang w:eastAsia="ru-RU"/>
              </w:rPr>
            </w:pPr>
          </w:p>
        </w:tc>
        <w:tc>
          <w:tcPr>
            <w:tcW w:w="3662" w:type="dxa"/>
            <w:tcBorders>
              <w:top w:val="single" w:sz="4" w:space="0" w:color="auto"/>
              <w:left w:val="single" w:sz="4" w:space="0" w:color="auto"/>
              <w:bottom w:val="single" w:sz="4" w:space="0" w:color="auto"/>
              <w:right w:val="single" w:sz="4" w:space="0" w:color="auto"/>
            </w:tcBorders>
            <w:vAlign w:val="center"/>
            <w:hideMark/>
          </w:tcPr>
          <w:p w:rsidR="00C30F1B" w:rsidRPr="002B0D83" w:rsidRDefault="00C30F1B" w:rsidP="00D91D47">
            <w:pPr>
              <w:spacing w:after="0" w:line="240" w:lineRule="auto"/>
              <w:rPr>
                <w:rFonts w:ascii="Times New Roman" w:eastAsia="Calibri" w:hAnsi="Times New Roman" w:cs="Times New Roman"/>
                <w:sz w:val="24"/>
                <w:szCs w:val="24"/>
              </w:rPr>
            </w:pPr>
            <w:r w:rsidRPr="002B0D83">
              <w:rPr>
                <w:rFonts w:ascii="Times New Roman" w:eastAsia="Calibri" w:hAnsi="Times New Roman" w:cs="Times New Roman"/>
                <w:sz w:val="24"/>
                <w:szCs w:val="24"/>
              </w:rPr>
              <w:t>Полная учетная стоимость основных фондов всех организаций муниципальной формы собственности (на конец года)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C30F1B" w:rsidRPr="002B0D83" w:rsidRDefault="00C30F1B" w:rsidP="00D91D47">
            <w:pPr>
              <w:spacing w:after="0" w:line="240" w:lineRule="auto"/>
              <w:rPr>
                <w:rFonts w:ascii="Times New Roman" w:eastAsia="Calibri" w:hAnsi="Times New Roman" w:cs="Times New Roman"/>
                <w:sz w:val="24"/>
                <w:szCs w:val="24"/>
              </w:rPr>
            </w:pPr>
            <w:r w:rsidRPr="002B0D83">
              <w:rPr>
                <w:rFonts w:ascii="Times New Roman" w:eastAsia="Calibri" w:hAnsi="Times New Roman" w:cs="Times New Roman"/>
                <w:sz w:val="24"/>
                <w:szCs w:val="24"/>
              </w:rPr>
              <w:t>тыс. рублей</w:t>
            </w:r>
          </w:p>
        </w:tc>
        <w:tc>
          <w:tcPr>
            <w:tcW w:w="1366" w:type="dxa"/>
            <w:tcBorders>
              <w:top w:val="single" w:sz="4" w:space="0" w:color="auto"/>
              <w:left w:val="single" w:sz="4" w:space="0" w:color="auto"/>
              <w:bottom w:val="single" w:sz="4" w:space="0" w:color="auto"/>
              <w:right w:val="single" w:sz="4" w:space="0" w:color="auto"/>
            </w:tcBorders>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5 019 734,01</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5 107 422,18</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5 268 199,00</w:t>
            </w:r>
          </w:p>
        </w:tc>
        <w:tc>
          <w:tcPr>
            <w:tcW w:w="1366" w:type="dxa"/>
            <w:tcBorders>
              <w:top w:val="single" w:sz="4" w:space="0" w:color="auto"/>
              <w:left w:val="single" w:sz="4" w:space="0" w:color="auto"/>
              <w:bottom w:val="single" w:sz="4" w:space="0" w:color="auto"/>
              <w:right w:val="single" w:sz="4" w:space="0" w:color="auto"/>
            </w:tcBorders>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5 456 307,43</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5 486 554,64</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5 486 554,64</w:t>
            </w:r>
          </w:p>
        </w:tc>
        <w:tc>
          <w:tcPr>
            <w:tcW w:w="1366" w:type="dxa"/>
            <w:tcBorders>
              <w:top w:val="single" w:sz="4" w:space="0" w:color="auto"/>
              <w:left w:val="single" w:sz="4" w:space="0" w:color="auto"/>
              <w:bottom w:val="single" w:sz="4" w:space="0" w:color="auto"/>
              <w:right w:val="single" w:sz="4" w:space="0" w:color="auto"/>
            </w:tcBorders>
            <w:noWrap/>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5 486 554,64</w:t>
            </w:r>
          </w:p>
        </w:tc>
      </w:tr>
    </w:tbl>
    <w:p w:rsidR="00870E41" w:rsidRPr="002B0D83" w:rsidRDefault="00870E41" w:rsidP="00D91D47">
      <w:pPr>
        <w:spacing w:after="0" w:line="240" w:lineRule="auto"/>
        <w:ind w:firstLine="567"/>
        <w:jc w:val="both"/>
        <w:rPr>
          <w:rFonts w:ascii="Times New Roman" w:eastAsia="Calibri" w:hAnsi="Times New Roman" w:cs="Times New Roman"/>
          <w:sz w:val="24"/>
          <w:szCs w:val="24"/>
          <w:lang w:eastAsia="ru-RU"/>
        </w:rPr>
      </w:pPr>
    </w:p>
    <w:p w:rsidR="006275BC" w:rsidRPr="002B0D83" w:rsidRDefault="002B0D83" w:rsidP="00D91D47">
      <w:pPr>
        <w:spacing w:after="0" w:line="240" w:lineRule="auto"/>
        <w:ind w:firstLine="567"/>
        <w:jc w:val="both"/>
        <w:rPr>
          <w:rFonts w:ascii="Times New Roman" w:eastAsia="Calibri" w:hAnsi="Times New Roman" w:cs="Times New Roman"/>
          <w:sz w:val="24"/>
          <w:szCs w:val="24"/>
          <w:lang w:eastAsia="ru-RU"/>
        </w:rPr>
      </w:pPr>
      <w:r w:rsidRPr="002B0D83">
        <w:rPr>
          <w:rFonts w:ascii="Times New Roman" w:eastAsia="Calibri" w:hAnsi="Times New Roman" w:cs="Times New Roman"/>
          <w:sz w:val="24"/>
          <w:szCs w:val="24"/>
        </w:rPr>
        <w:t>Положительной динамикой данного показателя является его снижение,</w:t>
      </w:r>
      <w:r w:rsidR="006275BC" w:rsidRPr="002B0D83">
        <w:rPr>
          <w:rFonts w:ascii="Times New Roman" w:eastAsia="Calibri" w:hAnsi="Times New Roman" w:cs="Times New Roman"/>
          <w:sz w:val="24"/>
          <w:szCs w:val="24"/>
        </w:rPr>
        <w:t xml:space="preserve"> по муниципальному образованию Красноселькупский район </w:t>
      </w:r>
      <w:r w:rsidR="00C30F1B">
        <w:rPr>
          <w:rFonts w:ascii="Times New Roman" w:eastAsia="Calibri" w:hAnsi="Times New Roman" w:cs="Times New Roman"/>
          <w:sz w:val="24"/>
          <w:szCs w:val="24"/>
        </w:rPr>
        <w:t xml:space="preserve">за отчётный год </w:t>
      </w:r>
      <w:r w:rsidRPr="002B0D83">
        <w:rPr>
          <w:rFonts w:ascii="Times New Roman" w:eastAsia="Calibri" w:hAnsi="Times New Roman" w:cs="Times New Roman"/>
          <w:sz w:val="24"/>
          <w:szCs w:val="24"/>
        </w:rPr>
        <w:t xml:space="preserve">показатель имеет нулевое значение и на плановый период </w:t>
      </w:r>
      <w:proofErr w:type="gramStart"/>
      <w:r w:rsidRPr="002B0D83">
        <w:rPr>
          <w:rFonts w:ascii="Times New Roman" w:eastAsia="Calibri" w:hAnsi="Times New Roman" w:cs="Times New Roman"/>
          <w:sz w:val="24"/>
          <w:szCs w:val="24"/>
        </w:rPr>
        <w:t>роста доли основных фондов организаций муниципальной формы</w:t>
      </w:r>
      <w:proofErr w:type="gramEnd"/>
      <w:r w:rsidRPr="002B0D83">
        <w:rPr>
          <w:rFonts w:ascii="Times New Roman" w:eastAsia="Calibri" w:hAnsi="Times New Roman" w:cs="Times New Roman"/>
          <w:sz w:val="24"/>
          <w:szCs w:val="24"/>
        </w:rPr>
        <w:t xml:space="preserve"> собственности, находящихся в стадии банкротства, в основных фондах организаций муниципальной формы собственности не планируется.</w:t>
      </w:r>
    </w:p>
    <w:p w:rsidR="006275BC" w:rsidRDefault="00C30F1B" w:rsidP="00D91D47">
      <w:pPr>
        <w:spacing w:after="0" w:line="240" w:lineRule="auto"/>
        <w:ind w:firstLine="567"/>
        <w:jc w:val="both"/>
        <w:rPr>
          <w:rFonts w:ascii="Times New Roman" w:eastAsia="Calibri" w:hAnsi="Times New Roman" w:cs="Times New Roman"/>
          <w:sz w:val="24"/>
          <w:szCs w:val="24"/>
          <w:lang w:eastAsia="ru-RU"/>
        </w:rPr>
      </w:pPr>
      <w:r w:rsidRPr="00C30F1B">
        <w:rPr>
          <w:rFonts w:ascii="Times New Roman" w:eastAsia="Calibri" w:hAnsi="Times New Roman" w:cs="Times New Roman"/>
          <w:sz w:val="24"/>
          <w:szCs w:val="24"/>
          <w:lang w:eastAsia="ru-RU"/>
        </w:rPr>
        <w:t>Увеличение показателя 2019 года по сравнению с показателем 2018 года произошло в результате приобретения учреждениями основных средств, а так же реализации окружных и муниципальных целевых программ. Улучшение показателей в 2020-2022 годах планируется за счет приобретения и модернизации основных средств, а так же проведения мероприятий по поддержанию основных сре</w:t>
      </w:r>
      <w:proofErr w:type="gramStart"/>
      <w:r w:rsidRPr="00C30F1B">
        <w:rPr>
          <w:rFonts w:ascii="Times New Roman" w:eastAsia="Calibri" w:hAnsi="Times New Roman" w:cs="Times New Roman"/>
          <w:sz w:val="24"/>
          <w:szCs w:val="24"/>
          <w:lang w:eastAsia="ru-RU"/>
        </w:rPr>
        <w:t>дств в т</w:t>
      </w:r>
      <w:proofErr w:type="gramEnd"/>
      <w:r w:rsidRPr="00C30F1B">
        <w:rPr>
          <w:rFonts w:ascii="Times New Roman" w:eastAsia="Calibri" w:hAnsi="Times New Roman" w:cs="Times New Roman"/>
          <w:sz w:val="24"/>
          <w:szCs w:val="24"/>
          <w:lang w:eastAsia="ru-RU"/>
        </w:rPr>
        <w:t>ехнически исправном состоянии.</w:t>
      </w:r>
    </w:p>
    <w:p w:rsidR="00C30F1B" w:rsidRDefault="00C30F1B" w:rsidP="00D91D47">
      <w:pPr>
        <w:spacing w:after="0" w:line="240" w:lineRule="auto"/>
        <w:ind w:firstLine="567"/>
        <w:jc w:val="both"/>
        <w:rPr>
          <w:rFonts w:ascii="Times New Roman" w:eastAsia="Calibri" w:hAnsi="Times New Roman" w:cs="Times New Roman"/>
          <w:sz w:val="24"/>
          <w:szCs w:val="24"/>
          <w:lang w:eastAsia="ru-RU"/>
        </w:rPr>
      </w:pPr>
    </w:p>
    <w:p w:rsidR="00870E41" w:rsidRPr="00E014B3" w:rsidRDefault="00870E41" w:rsidP="00D91D47">
      <w:pPr>
        <w:spacing w:after="0" w:line="240" w:lineRule="auto"/>
        <w:ind w:firstLine="567"/>
        <w:jc w:val="both"/>
        <w:rPr>
          <w:rFonts w:ascii="Times New Roman" w:eastAsia="Times New Roman" w:hAnsi="Times New Roman" w:cs="Times New Roman"/>
          <w:sz w:val="24"/>
          <w:szCs w:val="24"/>
          <w:lang w:eastAsia="ru-RU"/>
        </w:rPr>
      </w:pPr>
      <w:r w:rsidRPr="00E014B3">
        <w:rPr>
          <w:rFonts w:ascii="Times New Roman" w:eastAsia="Times New Roman" w:hAnsi="Times New Roman" w:cs="Times New Roman"/>
          <w:b/>
          <w:i/>
          <w:sz w:val="24"/>
          <w:szCs w:val="24"/>
          <w:lang w:eastAsia="ru-RU"/>
        </w:rPr>
        <w:t>33. «Объем не завершенного в установленные сроки строительства, осуществляемого за счет средств бюджета городского округа (муниципального района)»</w:t>
      </w:r>
    </w:p>
    <w:p w:rsidR="00C84385" w:rsidRPr="00E014B3" w:rsidRDefault="00C84385" w:rsidP="00D91D47">
      <w:pPr>
        <w:spacing w:after="0" w:line="240" w:lineRule="auto"/>
        <w:ind w:firstLine="567"/>
        <w:jc w:val="both"/>
        <w:rPr>
          <w:rFonts w:ascii="Times New Roman" w:eastAsia="Calibri" w:hAnsi="Times New Roman" w:cs="Times New Roman"/>
          <w:sz w:val="24"/>
          <w:szCs w:val="24"/>
          <w:lang w:eastAsia="ru-RU"/>
        </w:rPr>
      </w:pPr>
    </w:p>
    <w:p w:rsidR="00870E41" w:rsidRPr="00E014B3" w:rsidRDefault="00870E41" w:rsidP="00D91D47">
      <w:pPr>
        <w:spacing w:after="0" w:line="240" w:lineRule="auto"/>
        <w:ind w:firstLine="567"/>
        <w:jc w:val="both"/>
        <w:rPr>
          <w:rFonts w:ascii="Times New Roman" w:eastAsia="Calibri" w:hAnsi="Times New Roman" w:cs="Times New Roman"/>
          <w:sz w:val="24"/>
          <w:szCs w:val="24"/>
          <w:lang w:eastAsia="ru-RU"/>
        </w:rPr>
      </w:pPr>
      <w:r w:rsidRPr="00E014B3">
        <w:rPr>
          <w:rFonts w:ascii="Times New Roman" w:eastAsia="Calibri" w:hAnsi="Times New Roman" w:cs="Times New Roman"/>
          <w:sz w:val="24"/>
          <w:szCs w:val="24"/>
          <w:lang w:eastAsia="ru-RU"/>
        </w:rPr>
        <w:t>Единица измерения – тыс. руб.</w:t>
      </w:r>
    </w:p>
    <w:p w:rsidR="00870E41" w:rsidRPr="00E014B3" w:rsidRDefault="00870E41" w:rsidP="00D91D47">
      <w:pPr>
        <w:spacing w:after="0" w:line="240" w:lineRule="auto"/>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968"/>
        <w:gridCol w:w="1546"/>
        <w:gridCol w:w="1216"/>
        <w:gridCol w:w="1216"/>
        <w:gridCol w:w="1216"/>
        <w:gridCol w:w="1216"/>
        <w:gridCol w:w="1216"/>
        <w:gridCol w:w="1216"/>
        <w:gridCol w:w="1307"/>
      </w:tblGrid>
      <w:tr w:rsidR="00870E41" w:rsidRPr="00E014B3" w:rsidTr="00870E41">
        <w:trPr>
          <w:trHeight w:val="440"/>
          <w:jc w:val="center"/>
        </w:trPr>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E014B3" w:rsidRDefault="00870E41" w:rsidP="00D91D47">
            <w:pPr>
              <w:spacing w:after="0" w:line="240" w:lineRule="auto"/>
              <w:rPr>
                <w:rFonts w:ascii="Calibri" w:eastAsia="Calibri" w:hAnsi="Calibri" w:cs="Times New Roman"/>
              </w:rPr>
            </w:pPr>
          </w:p>
        </w:tc>
        <w:tc>
          <w:tcPr>
            <w:tcW w:w="396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E014B3" w:rsidRDefault="00870E41" w:rsidP="00D91D47">
            <w:pPr>
              <w:spacing w:after="0" w:line="240" w:lineRule="auto"/>
              <w:jc w:val="center"/>
              <w:rPr>
                <w:rFonts w:ascii="Times New Roman" w:eastAsia="Times New Roman" w:hAnsi="Times New Roman" w:cs="Times New Roman"/>
                <w:sz w:val="24"/>
                <w:szCs w:val="24"/>
                <w:lang w:eastAsia="ru-RU"/>
              </w:rPr>
            </w:pPr>
            <w:r w:rsidRPr="00E014B3">
              <w:rPr>
                <w:rFonts w:ascii="Times New Roman" w:eastAsia="Times New Roman" w:hAnsi="Times New Roman" w:cs="Times New Roman"/>
                <w:sz w:val="24"/>
                <w:szCs w:val="24"/>
                <w:lang w:eastAsia="ru-RU"/>
              </w:rPr>
              <w:t>Показатели</w:t>
            </w:r>
          </w:p>
        </w:tc>
        <w:tc>
          <w:tcPr>
            <w:tcW w:w="1546"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E014B3" w:rsidRDefault="00870E41" w:rsidP="00D91D47">
            <w:pPr>
              <w:spacing w:after="0" w:line="240" w:lineRule="auto"/>
              <w:jc w:val="center"/>
              <w:rPr>
                <w:rFonts w:ascii="Times New Roman" w:eastAsia="Times New Roman" w:hAnsi="Times New Roman" w:cs="Times New Roman"/>
                <w:sz w:val="24"/>
                <w:szCs w:val="24"/>
                <w:lang w:eastAsia="ru-RU"/>
              </w:rPr>
            </w:pPr>
            <w:r w:rsidRPr="00E014B3">
              <w:rPr>
                <w:rFonts w:ascii="Times New Roman" w:eastAsia="Times New Roman" w:hAnsi="Times New Roman" w:cs="Times New Roman"/>
                <w:sz w:val="24"/>
                <w:szCs w:val="24"/>
                <w:lang w:eastAsia="ru-RU"/>
              </w:rPr>
              <w:t>Ед.</w:t>
            </w:r>
            <w:r w:rsidR="00165555">
              <w:rPr>
                <w:rFonts w:ascii="Times New Roman" w:eastAsia="Times New Roman" w:hAnsi="Times New Roman" w:cs="Times New Roman"/>
                <w:sz w:val="24"/>
                <w:szCs w:val="24"/>
                <w:lang w:eastAsia="ru-RU"/>
              </w:rPr>
              <w:t xml:space="preserve"> </w:t>
            </w:r>
            <w:r w:rsidRPr="00E014B3">
              <w:rPr>
                <w:rFonts w:ascii="Times New Roman" w:eastAsia="Times New Roman" w:hAnsi="Times New Roman" w:cs="Times New Roman"/>
                <w:sz w:val="24"/>
                <w:szCs w:val="24"/>
                <w:lang w:eastAsia="ru-RU"/>
              </w:rPr>
              <w:t>изм.</w:t>
            </w:r>
          </w:p>
        </w:tc>
        <w:tc>
          <w:tcPr>
            <w:tcW w:w="4864" w:type="dxa"/>
            <w:gridSpan w:val="4"/>
            <w:tcBorders>
              <w:top w:val="single" w:sz="4" w:space="0" w:color="auto"/>
              <w:left w:val="single" w:sz="4" w:space="0" w:color="auto"/>
              <w:bottom w:val="single" w:sz="4" w:space="0" w:color="auto"/>
              <w:right w:val="single" w:sz="4" w:space="0" w:color="auto"/>
            </w:tcBorders>
            <w:vAlign w:val="center"/>
            <w:hideMark/>
          </w:tcPr>
          <w:p w:rsidR="00870E41" w:rsidRPr="00E014B3" w:rsidRDefault="00870E41" w:rsidP="00D91D47">
            <w:pPr>
              <w:spacing w:after="0" w:line="240" w:lineRule="auto"/>
              <w:jc w:val="center"/>
              <w:rPr>
                <w:rFonts w:ascii="Times New Roman" w:eastAsia="Times New Roman" w:hAnsi="Times New Roman" w:cs="Times New Roman"/>
                <w:sz w:val="24"/>
                <w:szCs w:val="24"/>
                <w:lang w:eastAsia="ru-RU"/>
              </w:rPr>
            </w:pPr>
            <w:r w:rsidRPr="00E014B3">
              <w:rPr>
                <w:rFonts w:ascii="Times New Roman" w:eastAsia="Times New Roman" w:hAnsi="Times New Roman" w:cs="Times New Roman"/>
                <w:sz w:val="24"/>
                <w:szCs w:val="24"/>
                <w:lang w:eastAsia="ru-RU"/>
              </w:rPr>
              <w:t>Отчетный период</w:t>
            </w:r>
          </w:p>
        </w:tc>
        <w:tc>
          <w:tcPr>
            <w:tcW w:w="3739"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E014B3" w:rsidRDefault="00870E41" w:rsidP="00D91D47">
            <w:pPr>
              <w:spacing w:after="0" w:line="240" w:lineRule="auto"/>
              <w:jc w:val="center"/>
              <w:rPr>
                <w:rFonts w:ascii="Times New Roman" w:eastAsia="Times New Roman" w:hAnsi="Times New Roman" w:cs="Times New Roman"/>
                <w:sz w:val="24"/>
                <w:szCs w:val="24"/>
                <w:lang w:eastAsia="ru-RU"/>
              </w:rPr>
            </w:pPr>
            <w:r w:rsidRPr="00E014B3">
              <w:rPr>
                <w:rFonts w:ascii="Times New Roman" w:eastAsia="Times New Roman" w:hAnsi="Times New Roman" w:cs="Times New Roman"/>
                <w:sz w:val="24"/>
                <w:szCs w:val="24"/>
                <w:lang w:eastAsia="ru-RU"/>
              </w:rPr>
              <w:t>Плановый период</w:t>
            </w:r>
          </w:p>
        </w:tc>
      </w:tr>
      <w:tr w:rsidR="00645202" w:rsidRPr="00E014B3" w:rsidTr="00870E41">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5202" w:rsidRPr="00E014B3" w:rsidRDefault="00645202"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5202" w:rsidRPr="00E014B3" w:rsidRDefault="00645202"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5202" w:rsidRPr="00E014B3" w:rsidRDefault="00645202" w:rsidP="00D91D47">
            <w:pPr>
              <w:spacing w:after="0" w:line="240" w:lineRule="auto"/>
              <w:rPr>
                <w:rFonts w:ascii="Times New Roman" w:eastAsia="Times New Roman" w:hAnsi="Times New Roman" w:cs="Times New Roman"/>
                <w:sz w:val="24"/>
                <w:szCs w:val="24"/>
                <w:lang w:eastAsia="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645202" w:rsidRPr="00E014B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45202" w:rsidRPr="00E014B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45202" w:rsidRPr="00E014B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216" w:type="dxa"/>
            <w:tcBorders>
              <w:top w:val="single" w:sz="4" w:space="0" w:color="auto"/>
              <w:left w:val="single" w:sz="4" w:space="0" w:color="auto"/>
              <w:bottom w:val="single" w:sz="4" w:space="0" w:color="auto"/>
              <w:right w:val="single" w:sz="4" w:space="0" w:color="auto"/>
            </w:tcBorders>
            <w:vAlign w:val="center"/>
            <w:hideMark/>
          </w:tcPr>
          <w:p w:rsidR="00645202" w:rsidRPr="00E014B3" w:rsidRDefault="00645202" w:rsidP="00D91D47">
            <w:pPr>
              <w:spacing w:after="0" w:line="240" w:lineRule="auto"/>
              <w:jc w:val="center"/>
              <w:rPr>
                <w:rFonts w:ascii="Times New Roman" w:eastAsia="Times New Roman" w:hAnsi="Times New Roman" w:cs="Times New Roman"/>
                <w:sz w:val="24"/>
                <w:szCs w:val="24"/>
                <w:lang w:eastAsia="ru-RU"/>
              </w:rPr>
            </w:pPr>
            <w:r w:rsidRPr="00E014B3">
              <w:rPr>
                <w:rFonts w:ascii="Times New Roman" w:eastAsia="Times New Roman" w:hAnsi="Times New Roman" w:cs="Times New Roman"/>
                <w:sz w:val="24"/>
                <w:szCs w:val="24"/>
                <w:lang w:eastAsia="ru-RU"/>
              </w:rPr>
              <w:t>2</w:t>
            </w:r>
            <w:r w:rsidR="00C30F1B">
              <w:rPr>
                <w:rFonts w:ascii="Times New Roman" w:eastAsia="Times New Roman" w:hAnsi="Times New Roman" w:cs="Times New Roman"/>
                <w:sz w:val="24"/>
                <w:szCs w:val="24"/>
                <w:lang w:eastAsia="ru-RU"/>
              </w:rPr>
              <w:t>019</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45202" w:rsidRPr="00E014B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45202" w:rsidRPr="00E014B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645202" w:rsidRPr="00E014B3" w:rsidRDefault="00C30F1B"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C30F1B" w:rsidRPr="00E014B3" w:rsidTr="00165555">
        <w:trPr>
          <w:trHeight w:val="762"/>
          <w:jc w:val="center"/>
        </w:trPr>
        <w:tc>
          <w:tcPr>
            <w:tcW w:w="578" w:type="dxa"/>
            <w:tcBorders>
              <w:top w:val="single" w:sz="4" w:space="0" w:color="auto"/>
              <w:left w:val="single" w:sz="4" w:space="0" w:color="auto"/>
              <w:bottom w:val="single" w:sz="4" w:space="0" w:color="auto"/>
              <w:right w:val="single" w:sz="4" w:space="0" w:color="auto"/>
            </w:tcBorders>
            <w:hideMark/>
          </w:tcPr>
          <w:p w:rsidR="00C30F1B" w:rsidRPr="00E014B3" w:rsidRDefault="00C30F1B" w:rsidP="00D91D47">
            <w:pPr>
              <w:spacing w:after="0" w:line="240" w:lineRule="auto"/>
              <w:rPr>
                <w:rFonts w:ascii="Times New Roman" w:eastAsia="Times New Roman" w:hAnsi="Times New Roman" w:cs="Times New Roman"/>
                <w:sz w:val="24"/>
                <w:szCs w:val="24"/>
                <w:lang w:eastAsia="ru-RU"/>
              </w:rPr>
            </w:pPr>
            <w:r w:rsidRPr="00E014B3">
              <w:rPr>
                <w:rFonts w:ascii="Times New Roman" w:eastAsia="Times New Roman" w:hAnsi="Times New Roman" w:cs="Times New Roman"/>
                <w:sz w:val="24"/>
                <w:szCs w:val="24"/>
                <w:lang w:eastAsia="ru-RU"/>
              </w:rPr>
              <w:t>33.</w:t>
            </w:r>
          </w:p>
        </w:tc>
        <w:tc>
          <w:tcPr>
            <w:tcW w:w="3968" w:type="dxa"/>
            <w:tcBorders>
              <w:top w:val="single" w:sz="4" w:space="0" w:color="auto"/>
              <w:left w:val="single" w:sz="4" w:space="0" w:color="auto"/>
              <w:bottom w:val="single" w:sz="4" w:space="0" w:color="auto"/>
              <w:right w:val="single" w:sz="4" w:space="0" w:color="auto"/>
            </w:tcBorders>
            <w:vAlign w:val="center"/>
            <w:hideMark/>
          </w:tcPr>
          <w:p w:rsidR="00C30F1B" w:rsidRPr="00E014B3" w:rsidRDefault="00C30F1B" w:rsidP="00D91D47">
            <w:pPr>
              <w:spacing w:after="0" w:line="240" w:lineRule="auto"/>
              <w:rPr>
                <w:rFonts w:ascii="Times New Roman" w:eastAsia="Calibri" w:hAnsi="Times New Roman" w:cs="Times New Roman"/>
                <w:sz w:val="24"/>
                <w:szCs w:val="24"/>
              </w:rPr>
            </w:pPr>
            <w:r w:rsidRPr="00E014B3">
              <w:rPr>
                <w:rFonts w:ascii="Times New Roman" w:eastAsia="Calibri" w:hAnsi="Times New Roman" w:cs="Times New Roman"/>
                <w:sz w:val="24"/>
                <w:szCs w:val="24"/>
              </w:rPr>
              <w:t>Объем не завершенного в установленные сроки строительства, осуществляемого за счет средств бюджета городского округа (муниципального района)</w:t>
            </w:r>
          </w:p>
        </w:tc>
        <w:tc>
          <w:tcPr>
            <w:tcW w:w="1546" w:type="dxa"/>
            <w:tcBorders>
              <w:top w:val="single" w:sz="4" w:space="0" w:color="auto"/>
              <w:left w:val="single" w:sz="4" w:space="0" w:color="auto"/>
              <w:bottom w:val="single" w:sz="4" w:space="0" w:color="auto"/>
              <w:right w:val="single" w:sz="4" w:space="0" w:color="auto"/>
            </w:tcBorders>
            <w:vAlign w:val="center"/>
            <w:hideMark/>
          </w:tcPr>
          <w:p w:rsidR="00C30F1B" w:rsidRPr="00E014B3" w:rsidRDefault="00C30F1B" w:rsidP="00D91D47">
            <w:pPr>
              <w:spacing w:after="0" w:line="240" w:lineRule="auto"/>
              <w:rPr>
                <w:rFonts w:ascii="Times New Roman" w:eastAsia="Calibri" w:hAnsi="Times New Roman" w:cs="Times New Roman"/>
                <w:sz w:val="24"/>
                <w:szCs w:val="24"/>
              </w:rPr>
            </w:pPr>
            <w:r w:rsidRPr="00E014B3">
              <w:rPr>
                <w:rFonts w:ascii="Times New Roman" w:eastAsia="Calibri" w:hAnsi="Times New Roman" w:cs="Times New Roman"/>
                <w:sz w:val="24"/>
                <w:szCs w:val="24"/>
              </w:rPr>
              <w:t>тыс. рублей</w:t>
            </w:r>
          </w:p>
        </w:tc>
        <w:tc>
          <w:tcPr>
            <w:tcW w:w="1216" w:type="dxa"/>
            <w:tcBorders>
              <w:top w:val="single" w:sz="4" w:space="0" w:color="auto"/>
              <w:left w:val="single" w:sz="4" w:space="0" w:color="auto"/>
              <w:bottom w:val="single" w:sz="4" w:space="0" w:color="auto"/>
              <w:right w:val="single" w:sz="4" w:space="0" w:color="auto"/>
            </w:tcBorders>
            <w:vAlign w:val="center"/>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181 410,04</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191 486,29</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193 157,12</w:t>
            </w:r>
          </w:p>
        </w:tc>
        <w:tc>
          <w:tcPr>
            <w:tcW w:w="1216" w:type="dxa"/>
            <w:tcBorders>
              <w:top w:val="single" w:sz="4" w:space="0" w:color="auto"/>
              <w:left w:val="single" w:sz="4" w:space="0" w:color="auto"/>
              <w:bottom w:val="single" w:sz="4" w:space="0" w:color="auto"/>
              <w:right w:val="single" w:sz="4" w:space="0" w:color="auto"/>
            </w:tcBorders>
            <w:vAlign w:val="center"/>
            <w:hideMark/>
          </w:tcPr>
          <w:p w:rsidR="00C30F1B" w:rsidRPr="00C30F1B" w:rsidRDefault="00C30F1B" w:rsidP="00D91D47">
            <w:pPr>
              <w:spacing w:after="0" w:line="240" w:lineRule="auto"/>
              <w:jc w:val="center"/>
              <w:rPr>
                <w:rFonts w:ascii="Times New Roman" w:hAnsi="Times New Roman" w:cs="Times New Roman"/>
                <w:sz w:val="20"/>
                <w:szCs w:val="20"/>
              </w:rPr>
            </w:pPr>
            <w:r w:rsidRPr="00C30F1B">
              <w:rPr>
                <w:rFonts w:ascii="Times New Roman" w:hAnsi="Times New Roman" w:cs="Times New Roman"/>
                <w:sz w:val="20"/>
                <w:szCs w:val="20"/>
              </w:rPr>
              <w:t>201 179,97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C30F1B" w:rsidRPr="00C30F1B" w:rsidRDefault="00165555" w:rsidP="00D91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213 345,27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C30F1B" w:rsidRPr="00C30F1B" w:rsidRDefault="00165555" w:rsidP="00D91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210 109,87</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C30F1B" w:rsidRPr="00C30F1B" w:rsidRDefault="00165555" w:rsidP="00D91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192 328,25</w:t>
            </w:r>
          </w:p>
        </w:tc>
      </w:tr>
    </w:tbl>
    <w:p w:rsidR="00870E41" w:rsidRPr="00E014B3" w:rsidRDefault="00870E41" w:rsidP="00D91D47">
      <w:pPr>
        <w:spacing w:after="0" w:line="240" w:lineRule="auto"/>
        <w:ind w:firstLine="567"/>
        <w:jc w:val="both"/>
        <w:rPr>
          <w:rFonts w:ascii="Times New Roman" w:eastAsia="Calibri" w:hAnsi="Times New Roman" w:cs="Times New Roman"/>
          <w:sz w:val="24"/>
          <w:szCs w:val="24"/>
          <w:lang w:eastAsia="ru-RU"/>
        </w:rPr>
      </w:pPr>
    </w:p>
    <w:p w:rsidR="00165555" w:rsidRDefault="00870E41" w:rsidP="00D91D47">
      <w:pPr>
        <w:spacing w:after="0" w:line="240" w:lineRule="auto"/>
        <w:ind w:firstLine="567"/>
        <w:jc w:val="both"/>
        <w:rPr>
          <w:rFonts w:ascii="Times New Roman" w:eastAsia="Calibri" w:hAnsi="Times New Roman" w:cs="Times New Roman"/>
          <w:sz w:val="24"/>
          <w:szCs w:val="24"/>
          <w:lang w:eastAsia="ru-RU"/>
        </w:rPr>
      </w:pPr>
      <w:r w:rsidRPr="00E014B3">
        <w:rPr>
          <w:rFonts w:ascii="Times New Roman" w:eastAsia="Calibri" w:hAnsi="Times New Roman" w:cs="Times New Roman"/>
          <w:sz w:val="24"/>
          <w:szCs w:val="24"/>
          <w:lang w:eastAsia="ru-RU"/>
        </w:rPr>
        <w:t>Показатель в 201</w:t>
      </w:r>
      <w:r w:rsidR="00165555">
        <w:rPr>
          <w:rFonts w:ascii="Times New Roman" w:eastAsia="Calibri" w:hAnsi="Times New Roman" w:cs="Times New Roman"/>
          <w:sz w:val="24"/>
          <w:szCs w:val="24"/>
          <w:lang w:eastAsia="ru-RU"/>
        </w:rPr>
        <w:t>9</w:t>
      </w:r>
      <w:r w:rsidRPr="00E014B3">
        <w:rPr>
          <w:rFonts w:ascii="Times New Roman" w:eastAsia="Calibri" w:hAnsi="Times New Roman" w:cs="Times New Roman"/>
          <w:sz w:val="24"/>
          <w:szCs w:val="24"/>
          <w:lang w:eastAsia="ru-RU"/>
        </w:rPr>
        <w:t xml:space="preserve"> году в сравнении с 201</w:t>
      </w:r>
      <w:r w:rsidR="00165555">
        <w:rPr>
          <w:rFonts w:ascii="Times New Roman" w:eastAsia="Calibri" w:hAnsi="Times New Roman" w:cs="Times New Roman"/>
          <w:sz w:val="24"/>
          <w:szCs w:val="24"/>
          <w:lang w:eastAsia="ru-RU"/>
        </w:rPr>
        <w:t>8</w:t>
      </w:r>
      <w:r w:rsidRPr="00E014B3">
        <w:rPr>
          <w:rFonts w:ascii="Times New Roman" w:eastAsia="Calibri" w:hAnsi="Times New Roman" w:cs="Times New Roman"/>
          <w:sz w:val="24"/>
          <w:szCs w:val="24"/>
          <w:lang w:eastAsia="ru-RU"/>
        </w:rPr>
        <w:t xml:space="preserve"> годом </w:t>
      </w:r>
      <w:r w:rsidR="00914317" w:rsidRPr="00E014B3">
        <w:rPr>
          <w:rFonts w:ascii="Times New Roman" w:eastAsia="Calibri" w:hAnsi="Times New Roman" w:cs="Times New Roman"/>
          <w:sz w:val="24"/>
          <w:szCs w:val="24"/>
          <w:lang w:eastAsia="ru-RU"/>
        </w:rPr>
        <w:t>увеличился</w:t>
      </w:r>
      <w:r w:rsidR="00BC4F60" w:rsidRPr="00E014B3">
        <w:rPr>
          <w:rFonts w:ascii="Times New Roman" w:eastAsia="Calibri" w:hAnsi="Times New Roman" w:cs="Times New Roman"/>
          <w:sz w:val="24"/>
          <w:szCs w:val="24"/>
          <w:lang w:eastAsia="ru-RU"/>
        </w:rPr>
        <w:t xml:space="preserve"> незначительно</w:t>
      </w:r>
      <w:r w:rsidR="00914317" w:rsidRPr="00E014B3">
        <w:rPr>
          <w:rFonts w:ascii="Times New Roman" w:eastAsia="Calibri" w:hAnsi="Times New Roman" w:cs="Times New Roman"/>
          <w:sz w:val="24"/>
          <w:szCs w:val="24"/>
          <w:lang w:eastAsia="ru-RU"/>
        </w:rPr>
        <w:t xml:space="preserve"> </w:t>
      </w:r>
      <w:r w:rsidRPr="00E014B3">
        <w:rPr>
          <w:rFonts w:ascii="Times New Roman" w:eastAsia="Calibri" w:hAnsi="Times New Roman" w:cs="Times New Roman"/>
          <w:sz w:val="24"/>
          <w:szCs w:val="24"/>
          <w:lang w:eastAsia="ru-RU"/>
        </w:rPr>
        <w:t xml:space="preserve">на </w:t>
      </w:r>
      <w:r w:rsidR="00165555">
        <w:rPr>
          <w:rFonts w:ascii="Times New Roman" w:eastAsia="Calibri" w:hAnsi="Times New Roman" w:cs="Times New Roman"/>
          <w:sz w:val="24"/>
          <w:szCs w:val="24"/>
          <w:lang w:eastAsia="ru-RU"/>
        </w:rPr>
        <w:t>4,2</w:t>
      </w:r>
      <w:r w:rsidR="007E117D" w:rsidRPr="00E014B3">
        <w:rPr>
          <w:rFonts w:ascii="Times New Roman" w:eastAsia="Calibri" w:hAnsi="Times New Roman" w:cs="Times New Roman"/>
          <w:sz w:val="24"/>
          <w:szCs w:val="24"/>
          <w:lang w:eastAsia="ru-RU"/>
        </w:rPr>
        <w:t xml:space="preserve"> % в связи с увеличением объёма финансирования по объектам капитального строительства и выполнением проектных работ.</w:t>
      </w:r>
      <w:r w:rsidR="000C151D" w:rsidRPr="00E014B3">
        <w:rPr>
          <w:rFonts w:ascii="Times New Roman" w:eastAsia="Calibri" w:hAnsi="Times New Roman" w:cs="Times New Roman"/>
          <w:sz w:val="24"/>
          <w:szCs w:val="24"/>
          <w:lang w:eastAsia="ru-RU"/>
        </w:rPr>
        <w:t xml:space="preserve"> </w:t>
      </w:r>
    </w:p>
    <w:p w:rsidR="00E014B3" w:rsidRPr="00AF0A24" w:rsidRDefault="00165555" w:rsidP="00D91D4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2019 году объекты не передавались. Объекты находятся в стадии завершения строительства (Аэропорт, СДК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 xml:space="preserve"> с. Толька, котельная в с. Толька).</w:t>
      </w:r>
    </w:p>
    <w:p w:rsidR="00E014B3" w:rsidRPr="007E47A3" w:rsidRDefault="00E014B3" w:rsidP="00D91D47">
      <w:pPr>
        <w:spacing w:after="0" w:line="240" w:lineRule="auto"/>
        <w:ind w:firstLine="567"/>
        <w:jc w:val="both"/>
        <w:rPr>
          <w:rFonts w:ascii="Times New Roman" w:eastAsia="Calibri" w:hAnsi="Times New Roman" w:cs="Times New Roman"/>
          <w:b/>
          <w:i/>
          <w:sz w:val="24"/>
          <w:szCs w:val="24"/>
          <w:highlight w:val="yellow"/>
          <w:lang w:eastAsia="ru-RU"/>
        </w:rPr>
      </w:pPr>
    </w:p>
    <w:p w:rsidR="00870E41" w:rsidRPr="00DD6317" w:rsidRDefault="00870E41" w:rsidP="00D91D47">
      <w:pPr>
        <w:spacing w:after="0" w:line="240" w:lineRule="auto"/>
        <w:ind w:firstLine="567"/>
        <w:jc w:val="both"/>
        <w:rPr>
          <w:rFonts w:ascii="Times New Roman" w:eastAsia="Times New Roman" w:hAnsi="Times New Roman" w:cs="Times New Roman"/>
          <w:b/>
          <w:i/>
          <w:sz w:val="24"/>
          <w:szCs w:val="24"/>
          <w:lang w:eastAsia="ru-RU"/>
        </w:rPr>
      </w:pPr>
      <w:r w:rsidRPr="00DD6317">
        <w:rPr>
          <w:rFonts w:ascii="Times New Roman" w:eastAsia="Calibri" w:hAnsi="Times New Roman" w:cs="Times New Roman"/>
          <w:b/>
          <w:i/>
          <w:sz w:val="24"/>
          <w:szCs w:val="24"/>
          <w:lang w:eastAsia="ru-RU"/>
        </w:rPr>
        <w:lastRenderedPageBreak/>
        <w:t>34.</w:t>
      </w:r>
      <w:r w:rsidRPr="00DD6317">
        <w:rPr>
          <w:rFonts w:ascii="Times New Roman" w:eastAsia="Times New Roman" w:hAnsi="Times New Roman" w:cs="Times New Roman"/>
          <w:b/>
          <w:i/>
          <w:sz w:val="24"/>
          <w:szCs w:val="24"/>
          <w:lang w:eastAsia="ru-RU"/>
        </w:rPr>
        <w:t xml:space="preserve"> «Доля просроченной кредиторской задолженности по оплате труда (включая начисления на оплату труда) муниципальных бюджетных учреждений в общем объеме расходов муниципального образования на оплату труда (включая начисления на оплату труда)»</w:t>
      </w:r>
    </w:p>
    <w:p w:rsidR="00870E41" w:rsidRPr="00DD6317" w:rsidRDefault="00870E41" w:rsidP="00D91D47">
      <w:pPr>
        <w:spacing w:after="0" w:line="240" w:lineRule="auto"/>
        <w:ind w:firstLine="567"/>
        <w:jc w:val="both"/>
        <w:rPr>
          <w:rFonts w:ascii="Times New Roman" w:eastAsia="Calibri" w:hAnsi="Times New Roman" w:cs="Times New Roman"/>
          <w:sz w:val="24"/>
          <w:szCs w:val="24"/>
          <w:lang w:eastAsia="ru-RU"/>
        </w:rPr>
      </w:pPr>
      <w:r w:rsidRPr="00DD6317">
        <w:rPr>
          <w:rFonts w:ascii="Times New Roman" w:eastAsia="Calibri" w:hAnsi="Times New Roman" w:cs="Times New Roman"/>
          <w:sz w:val="24"/>
          <w:szCs w:val="24"/>
          <w:lang w:eastAsia="ru-RU"/>
        </w:rPr>
        <w:t>Единица измерения – процент</w:t>
      </w:r>
    </w:p>
    <w:p w:rsidR="00870E41" w:rsidRPr="00DD6317" w:rsidRDefault="00870E41" w:rsidP="00D91D47">
      <w:pPr>
        <w:spacing w:after="0" w:line="240" w:lineRule="auto"/>
        <w:ind w:firstLine="567"/>
        <w:jc w:val="both"/>
        <w:rPr>
          <w:rFonts w:ascii="Times New Roman" w:eastAsia="Calibri" w:hAnsi="Times New Roman" w:cs="Times New Roman"/>
          <w:b/>
          <w:i/>
          <w:sz w:val="24"/>
          <w:szCs w:val="24"/>
          <w:lang w:eastAsia="ru-RU"/>
        </w:rPr>
      </w:pPr>
    </w:p>
    <w:tbl>
      <w:tblPr>
        <w:tblW w:w="15183"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631"/>
        <w:gridCol w:w="1448"/>
        <w:gridCol w:w="1216"/>
        <w:gridCol w:w="1216"/>
        <w:gridCol w:w="1216"/>
        <w:gridCol w:w="1216"/>
        <w:gridCol w:w="1396"/>
        <w:gridCol w:w="1134"/>
        <w:gridCol w:w="1134"/>
      </w:tblGrid>
      <w:tr w:rsidR="00870E41" w:rsidRPr="00DD6317" w:rsidTr="00AF0A24">
        <w:trPr>
          <w:trHeight w:val="440"/>
          <w:jc w:val="center"/>
        </w:trPr>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rPr>
                <w:rFonts w:ascii="Calibri" w:eastAsia="Calibri" w:hAnsi="Calibri" w:cs="Times New Roman"/>
              </w:rPr>
            </w:pPr>
          </w:p>
        </w:tc>
        <w:tc>
          <w:tcPr>
            <w:tcW w:w="4631"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Показатели</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Ед.</w:t>
            </w:r>
            <w:r w:rsidR="009347AD">
              <w:rPr>
                <w:rFonts w:ascii="Times New Roman" w:eastAsia="Times New Roman" w:hAnsi="Times New Roman" w:cs="Times New Roman"/>
                <w:sz w:val="24"/>
                <w:szCs w:val="24"/>
                <w:lang w:eastAsia="ru-RU"/>
              </w:rPr>
              <w:t xml:space="preserve"> </w:t>
            </w:r>
            <w:r w:rsidRPr="00DD6317">
              <w:rPr>
                <w:rFonts w:ascii="Times New Roman" w:eastAsia="Times New Roman" w:hAnsi="Times New Roman" w:cs="Times New Roman"/>
                <w:sz w:val="24"/>
                <w:szCs w:val="24"/>
                <w:lang w:eastAsia="ru-RU"/>
              </w:rPr>
              <w:t>изм.</w:t>
            </w:r>
          </w:p>
        </w:tc>
        <w:tc>
          <w:tcPr>
            <w:tcW w:w="4864" w:type="dxa"/>
            <w:gridSpan w:val="4"/>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Отчетный период</w:t>
            </w:r>
          </w:p>
        </w:tc>
        <w:tc>
          <w:tcPr>
            <w:tcW w:w="3664"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Плановый период</w:t>
            </w:r>
          </w:p>
        </w:tc>
      </w:tr>
      <w:tr w:rsidR="00DD6317" w:rsidRPr="00DD6317" w:rsidTr="00AF0A24">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317" w:rsidRPr="00DD6317" w:rsidRDefault="00DD6317"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317" w:rsidRPr="00DD6317" w:rsidRDefault="00DD6317"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317" w:rsidRPr="00DD6317" w:rsidRDefault="00DD6317" w:rsidP="00D91D47">
            <w:pPr>
              <w:spacing w:after="0" w:line="240" w:lineRule="auto"/>
              <w:rPr>
                <w:rFonts w:ascii="Times New Roman" w:eastAsia="Times New Roman" w:hAnsi="Times New Roman" w:cs="Times New Roman"/>
                <w:sz w:val="24"/>
                <w:szCs w:val="24"/>
                <w:lang w:eastAsia="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DD6317" w:rsidRPr="00DD6317" w:rsidRDefault="00AF0A24"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DD6317" w:rsidRPr="00DD6317" w:rsidRDefault="00AF0A24"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DD6317" w:rsidRPr="00DD6317" w:rsidRDefault="00AF0A24"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216" w:type="dxa"/>
            <w:tcBorders>
              <w:top w:val="single" w:sz="4" w:space="0" w:color="auto"/>
              <w:left w:val="single" w:sz="4" w:space="0" w:color="auto"/>
              <w:bottom w:val="single" w:sz="4" w:space="0" w:color="auto"/>
              <w:right w:val="single" w:sz="4" w:space="0" w:color="auto"/>
            </w:tcBorders>
            <w:vAlign w:val="center"/>
            <w:hideMark/>
          </w:tcPr>
          <w:p w:rsidR="00DD6317" w:rsidRPr="00DD6317" w:rsidRDefault="00AF0A24"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396" w:type="dxa"/>
            <w:tcBorders>
              <w:top w:val="single" w:sz="4" w:space="0" w:color="auto"/>
              <w:left w:val="single" w:sz="4" w:space="0" w:color="auto"/>
              <w:bottom w:val="single" w:sz="4" w:space="0" w:color="auto"/>
              <w:right w:val="single" w:sz="4" w:space="0" w:color="auto"/>
            </w:tcBorders>
            <w:noWrap/>
            <w:vAlign w:val="center"/>
            <w:hideMark/>
          </w:tcPr>
          <w:p w:rsidR="00DD6317" w:rsidRPr="00DD6317" w:rsidRDefault="00AF0A24"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6317" w:rsidRPr="00DD6317" w:rsidRDefault="00AF0A24"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6317" w:rsidRPr="00DD6317" w:rsidRDefault="00AF0A24"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AF0A24" w:rsidRPr="00DD6317" w:rsidTr="00AF0A24">
        <w:trPr>
          <w:trHeight w:val="762"/>
          <w:jc w:val="center"/>
        </w:trPr>
        <w:tc>
          <w:tcPr>
            <w:tcW w:w="576" w:type="dxa"/>
            <w:tcBorders>
              <w:top w:val="single" w:sz="4" w:space="0" w:color="auto"/>
              <w:left w:val="single" w:sz="4" w:space="0" w:color="auto"/>
              <w:bottom w:val="single" w:sz="4" w:space="0" w:color="auto"/>
              <w:right w:val="single" w:sz="4" w:space="0" w:color="auto"/>
            </w:tcBorders>
            <w:hideMark/>
          </w:tcPr>
          <w:p w:rsidR="00AF0A24" w:rsidRPr="00DD6317" w:rsidRDefault="00AF0A24" w:rsidP="00D91D47">
            <w:pPr>
              <w:spacing w:after="0" w:line="240" w:lineRule="auto"/>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34.</w:t>
            </w:r>
          </w:p>
        </w:tc>
        <w:tc>
          <w:tcPr>
            <w:tcW w:w="4631" w:type="dxa"/>
            <w:tcBorders>
              <w:top w:val="single" w:sz="4" w:space="0" w:color="auto"/>
              <w:left w:val="single" w:sz="4" w:space="0" w:color="auto"/>
              <w:bottom w:val="single" w:sz="4" w:space="0" w:color="auto"/>
              <w:right w:val="single" w:sz="4" w:space="0" w:color="auto"/>
            </w:tcBorders>
            <w:vAlign w:val="center"/>
            <w:hideMark/>
          </w:tcPr>
          <w:p w:rsidR="00AF0A24" w:rsidRPr="00DD6317" w:rsidRDefault="00AF0A24" w:rsidP="00D91D47">
            <w:pPr>
              <w:spacing w:after="0" w:line="240" w:lineRule="auto"/>
              <w:rPr>
                <w:rFonts w:ascii="Times New Roman" w:eastAsia="Calibri" w:hAnsi="Times New Roman" w:cs="Times New Roman"/>
                <w:sz w:val="24"/>
                <w:szCs w:val="24"/>
              </w:rPr>
            </w:pPr>
            <w:r w:rsidRPr="00DD6317">
              <w:rPr>
                <w:rFonts w:ascii="Times New Roman" w:eastAsia="Calibri" w:hAnsi="Times New Roman" w:cs="Times New Roman"/>
                <w:sz w:val="24"/>
                <w:szCs w:val="24"/>
              </w:rPr>
              <w:t>Доля просроченной кредиторской задолженности по оплате труда (включая начисления на оплату труда) муниципальных бюджетных учреждений в общем объеме расходов муниципального образования на оплату труда (включая начисления на оплату труда)</w:t>
            </w:r>
          </w:p>
        </w:tc>
        <w:tc>
          <w:tcPr>
            <w:tcW w:w="1448" w:type="dxa"/>
            <w:tcBorders>
              <w:top w:val="single" w:sz="4" w:space="0" w:color="auto"/>
              <w:left w:val="single" w:sz="4" w:space="0" w:color="auto"/>
              <w:bottom w:val="single" w:sz="4" w:space="0" w:color="auto"/>
              <w:right w:val="single" w:sz="4" w:space="0" w:color="auto"/>
            </w:tcBorders>
            <w:vAlign w:val="center"/>
            <w:hideMark/>
          </w:tcPr>
          <w:p w:rsidR="00AF0A24" w:rsidRPr="00DD6317" w:rsidRDefault="00AF0A24" w:rsidP="00D91D47">
            <w:pPr>
              <w:spacing w:after="0" w:line="240" w:lineRule="auto"/>
              <w:rPr>
                <w:rFonts w:ascii="Times New Roman" w:eastAsia="Calibri" w:hAnsi="Times New Roman" w:cs="Times New Roman"/>
                <w:sz w:val="24"/>
                <w:szCs w:val="24"/>
              </w:rPr>
            </w:pPr>
            <w:r w:rsidRPr="00DD6317">
              <w:rPr>
                <w:rFonts w:ascii="Times New Roman" w:eastAsia="Calibri" w:hAnsi="Times New Roman" w:cs="Times New Roman"/>
                <w:sz w:val="24"/>
                <w:szCs w:val="24"/>
              </w:rPr>
              <w:t>процентов</w:t>
            </w:r>
          </w:p>
        </w:tc>
        <w:tc>
          <w:tcPr>
            <w:tcW w:w="1216" w:type="dxa"/>
            <w:tcBorders>
              <w:top w:val="single" w:sz="4" w:space="0" w:color="auto"/>
              <w:left w:val="single" w:sz="4" w:space="0" w:color="auto"/>
              <w:bottom w:val="single" w:sz="4" w:space="0" w:color="auto"/>
              <w:right w:val="single" w:sz="4" w:space="0" w:color="auto"/>
            </w:tcBorders>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21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21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216" w:type="dxa"/>
            <w:tcBorders>
              <w:top w:val="single" w:sz="4" w:space="0" w:color="auto"/>
              <w:left w:val="single" w:sz="4" w:space="0" w:color="auto"/>
              <w:bottom w:val="single" w:sz="4" w:space="0" w:color="auto"/>
              <w:right w:val="single" w:sz="4" w:space="0" w:color="auto"/>
            </w:tcBorders>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39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r>
      <w:tr w:rsidR="00AF0A24" w:rsidRPr="00DD6317" w:rsidTr="00AF0A24">
        <w:trPr>
          <w:trHeight w:val="268"/>
          <w:jc w:val="center"/>
        </w:trPr>
        <w:tc>
          <w:tcPr>
            <w:tcW w:w="576" w:type="dxa"/>
            <w:tcBorders>
              <w:top w:val="single" w:sz="4" w:space="0" w:color="auto"/>
              <w:left w:val="single" w:sz="4" w:space="0" w:color="auto"/>
              <w:bottom w:val="single" w:sz="4" w:space="0" w:color="auto"/>
              <w:right w:val="single" w:sz="4" w:space="0" w:color="auto"/>
            </w:tcBorders>
            <w:vAlign w:val="center"/>
          </w:tcPr>
          <w:p w:rsidR="00AF0A24" w:rsidRPr="00DD6317" w:rsidRDefault="00AF0A24" w:rsidP="00D91D47">
            <w:pPr>
              <w:spacing w:after="0" w:line="240" w:lineRule="auto"/>
              <w:rPr>
                <w:rFonts w:ascii="Times New Roman" w:eastAsia="Times New Roman" w:hAnsi="Times New Roman" w:cs="Times New Roman"/>
                <w:sz w:val="24"/>
                <w:szCs w:val="24"/>
                <w:lang w:eastAsia="ru-RU"/>
              </w:rPr>
            </w:pPr>
          </w:p>
        </w:tc>
        <w:tc>
          <w:tcPr>
            <w:tcW w:w="4631" w:type="dxa"/>
            <w:tcBorders>
              <w:top w:val="single" w:sz="4" w:space="0" w:color="auto"/>
              <w:left w:val="single" w:sz="4" w:space="0" w:color="auto"/>
              <w:bottom w:val="single" w:sz="4" w:space="0" w:color="auto"/>
              <w:right w:val="single" w:sz="4" w:space="0" w:color="auto"/>
            </w:tcBorders>
            <w:vAlign w:val="center"/>
            <w:hideMark/>
          </w:tcPr>
          <w:p w:rsidR="00AF0A24" w:rsidRPr="00DD6317" w:rsidRDefault="00AF0A24" w:rsidP="00D91D47">
            <w:pPr>
              <w:spacing w:after="0" w:line="240" w:lineRule="auto"/>
              <w:rPr>
                <w:rFonts w:ascii="Times New Roman" w:eastAsia="Calibri" w:hAnsi="Times New Roman" w:cs="Times New Roman"/>
                <w:sz w:val="24"/>
                <w:szCs w:val="24"/>
              </w:rPr>
            </w:pPr>
            <w:r w:rsidRPr="00DD6317">
              <w:rPr>
                <w:rFonts w:ascii="Times New Roman" w:eastAsia="Calibri" w:hAnsi="Times New Roman" w:cs="Times New Roman"/>
                <w:sz w:val="24"/>
                <w:szCs w:val="24"/>
              </w:rPr>
              <w:t>Величина просроченной кредиторской задолженности по оплате труда (включая начисления на оплату труда) муниципальных учреждений</w:t>
            </w:r>
          </w:p>
        </w:tc>
        <w:tc>
          <w:tcPr>
            <w:tcW w:w="1448" w:type="dxa"/>
            <w:tcBorders>
              <w:top w:val="single" w:sz="4" w:space="0" w:color="auto"/>
              <w:left w:val="single" w:sz="4" w:space="0" w:color="auto"/>
              <w:bottom w:val="single" w:sz="4" w:space="0" w:color="auto"/>
              <w:right w:val="single" w:sz="4" w:space="0" w:color="auto"/>
            </w:tcBorders>
            <w:vAlign w:val="center"/>
            <w:hideMark/>
          </w:tcPr>
          <w:p w:rsidR="00AF0A24" w:rsidRPr="00DD6317" w:rsidRDefault="00AF0A24" w:rsidP="00D91D47">
            <w:pPr>
              <w:spacing w:after="0" w:line="240" w:lineRule="auto"/>
              <w:rPr>
                <w:rFonts w:ascii="Times New Roman" w:eastAsia="Calibri" w:hAnsi="Times New Roman" w:cs="Times New Roman"/>
                <w:sz w:val="24"/>
                <w:szCs w:val="24"/>
              </w:rPr>
            </w:pPr>
            <w:r w:rsidRPr="00DD6317">
              <w:rPr>
                <w:rFonts w:ascii="Times New Roman" w:eastAsia="Calibri" w:hAnsi="Times New Roman" w:cs="Times New Roman"/>
                <w:sz w:val="24"/>
                <w:szCs w:val="24"/>
              </w:rPr>
              <w:t>тыс. рублей</w:t>
            </w:r>
          </w:p>
        </w:tc>
        <w:tc>
          <w:tcPr>
            <w:tcW w:w="1216" w:type="dxa"/>
            <w:tcBorders>
              <w:top w:val="single" w:sz="4" w:space="0" w:color="auto"/>
              <w:left w:val="single" w:sz="4" w:space="0" w:color="auto"/>
              <w:bottom w:val="single" w:sz="4" w:space="0" w:color="auto"/>
              <w:right w:val="single" w:sz="4" w:space="0" w:color="auto"/>
            </w:tcBorders>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21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21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216" w:type="dxa"/>
            <w:tcBorders>
              <w:top w:val="single" w:sz="4" w:space="0" w:color="auto"/>
              <w:left w:val="single" w:sz="4" w:space="0" w:color="auto"/>
              <w:bottom w:val="single" w:sz="4" w:space="0" w:color="auto"/>
              <w:right w:val="single" w:sz="4" w:space="0" w:color="auto"/>
            </w:tcBorders>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39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0,00</w:t>
            </w:r>
          </w:p>
        </w:tc>
      </w:tr>
      <w:tr w:rsidR="00AF0A24" w:rsidRPr="00DD6317" w:rsidTr="00AF0A24">
        <w:trPr>
          <w:trHeight w:val="762"/>
          <w:jc w:val="center"/>
        </w:trPr>
        <w:tc>
          <w:tcPr>
            <w:tcW w:w="576" w:type="dxa"/>
            <w:tcBorders>
              <w:top w:val="single" w:sz="4" w:space="0" w:color="auto"/>
              <w:left w:val="single" w:sz="4" w:space="0" w:color="auto"/>
              <w:bottom w:val="single" w:sz="4" w:space="0" w:color="auto"/>
              <w:right w:val="single" w:sz="4" w:space="0" w:color="auto"/>
            </w:tcBorders>
            <w:vAlign w:val="center"/>
          </w:tcPr>
          <w:p w:rsidR="00AF0A24" w:rsidRPr="00DD6317" w:rsidRDefault="00AF0A24" w:rsidP="00D91D47">
            <w:pPr>
              <w:spacing w:after="0" w:line="240" w:lineRule="auto"/>
              <w:rPr>
                <w:rFonts w:ascii="Times New Roman" w:eastAsia="Times New Roman" w:hAnsi="Times New Roman" w:cs="Times New Roman"/>
                <w:sz w:val="24"/>
                <w:szCs w:val="24"/>
                <w:lang w:eastAsia="ru-RU"/>
              </w:rPr>
            </w:pPr>
          </w:p>
        </w:tc>
        <w:tc>
          <w:tcPr>
            <w:tcW w:w="4631" w:type="dxa"/>
            <w:tcBorders>
              <w:top w:val="single" w:sz="4" w:space="0" w:color="auto"/>
              <w:left w:val="single" w:sz="4" w:space="0" w:color="auto"/>
              <w:bottom w:val="single" w:sz="4" w:space="0" w:color="auto"/>
              <w:right w:val="single" w:sz="4" w:space="0" w:color="auto"/>
            </w:tcBorders>
            <w:vAlign w:val="center"/>
            <w:hideMark/>
          </w:tcPr>
          <w:p w:rsidR="00AF0A24" w:rsidRPr="00DD6317" w:rsidRDefault="00AF0A24" w:rsidP="00D91D47">
            <w:pPr>
              <w:spacing w:after="0" w:line="240" w:lineRule="auto"/>
              <w:rPr>
                <w:rFonts w:ascii="Times New Roman" w:eastAsia="Calibri" w:hAnsi="Times New Roman" w:cs="Times New Roman"/>
                <w:sz w:val="24"/>
                <w:szCs w:val="24"/>
              </w:rPr>
            </w:pPr>
            <w:r w:rsidRPr="00DD6317">
              <w:rPr>
                <w:rFonts w:ascii="Times New Roman" w:eastAsia="Calibri" w:hAnsi="Times New Roman" w:cs="Times New Roman"/>
                <w:sz w:val="24"/>
                <w:szCs w:val="24"/>
              </w:rPr>
              <w:t>Общий объем расходов муниципального образования по оплате труда (включая начисления на оплату труда) муниципальных учреждений</w:t>
            </w:r>
          </w:p>
        </w:tc>
        <w:tc>
          <w:tcPr>
            <w:tcW w:w="1448" w:type="dxa"/>
            <w:tcBorders>
              <w:top w:val="single" w:sz="4" w:space="0" w:color="auto"/>
              <w:left w:val="single" w:sz="4" w:space="0" w:color="auto"/>
              <w:bottom w:val="single" w:sz="4" w:space="0" w:color="auto"/>
              <w:right w:val="single" w:sz="4" w:space="0" w:color="auto"/>
            </w:tcBorders>
            <w:vAlign w:val="center"/>
            <w:hideMark/>
          </w:tcPr>
          <w:p w:rsidR="00AF0A24" w:rsidRPr="00DD6317" w:rsidRDefault="00AF0A24" w:rsidP="00D91D47">
            <w:pPr>
              <w:spacing w:after="0" w:line="240" w:lineRule="auto"/>
              <w:rPr>
                <w:rFonts w:ascii="Times New Roman" w:eastAsia="Calibri" w:hAnsi="Times New Roman" w:cs="Times New Roman"/>
                <w:sz w:val="24"/>
                <w:szCs w:val="24"/>
              </w:rPr>
            </w:pPr>
            <w:r w:rsidRPr="00DD6317">
              <w:rPr>
                <w:rFonts w:ascii="Times New Roman" w:eastAsia="Calibri" w:hAnsi="Times New Roman" w:cs="Times New Roman"/>
                <w:sz w:val="24"/>
                <w:szCs w:val="24"/>
              </w:rPr>
              <w:t>тыс. рублей</w:t>
            </w:r>
          </w:p>
        </w:tc>
        <w:tc>
          <w:tcPr>
            <w:tcW w:w="1216" w:type="dxa"/>
            <w:tcBorders>
              <w:top w:val="single" w:sz="4" w:space="0" w:color="auto"/>
              <w:left w:val="single" w:sz="4" w:space="0" w:color="auto"/>
              <w:bottom w:val="single" w:sz="4" w:space="0" w:color="auto"/>
              <w:right w:val="single" w:sz="4" w:space="0" w:color="auto"/>
            </w:tcBorders>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685 246,00</w:t>
            </w:r>
          </w:p>
        </w:tc>
        <w:tc>
          <w:tcPr>
            <w:tcW w:w="121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708 977,00</w:t>
            </w:r>
          </w:p>
        </w:tc>
        <w:tc>
          <w:tcPr>
            <w:tcW w:w="121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819 102,00</w:t>
            </w:r>
          </w:p>
        </w:tc>
        <w:tc>
          <w:tcPr>
            <w:tcW w:w="1216" w:type="dxa"/>
            <w:tcBorders>
              <w:top w:val="single" w:sz="4" w:space="0" w:color="auto"/>
              <w:left w:val="single" w:sz="4" w:space="0" w:color="auto"/>
              <w:bottom w:val="single" w:sz="4" w:space="0" w:color="auto"/>
              <w:right w:val="single" w:sz="4" w:space="0" w:color="auto"/>
            </w:tcBorders>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912 255,00</w:t>
            </w:r>
          </w:p>
        </w:tc>
        <w:tc>
          <w:tcPr>
            <w:tcW w:w="1396"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1 003 668,00</w:t>
            </w:r>
          </w:p>
        </w:tc>
        <w:tc>
          <w:tcPr>
            <w:tcW w:w="1134"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987 174,00</w:t>
            </w:r>
          </w:p>
        </w:tc>
        <w:tc>
          <w:tcPr>
            <w:tcW w:w="1134" w:type="dxa"/>
            <w:tcBorders>
              <w:top w:val="single" w:sz="4" w:space="0" w:color="auto"/>
              <w:left w:val="single" w:sz="4" w:space="0" w:color="auto"/>
              <w:bottom w:val="single" w:sz="4" w:space="0" w:color="auto"/>
              <w:right w:val="single" w:sz="4" w:space="0" w:color="auto"/>
            </w:tcBorders>
            <w:noWrap/>
            <w:hideMark/>
          </w:tcPr>
          <w:p w:rsidR="00AF0A24" w:rsidRPr="00AF0A24" w:rsidRDefault="00AF0A24" w:rsidP="00D91D47">
            <w:pPr>
              <w:spacing w:after="0" w:line="240" w:lineRule="auto"/>
              <w:jc w:val="center"/>
              <w:rPr>
                <w:rFonts w:ascii="Times New Roman" w:hAnsi="Times New Roman" w:cs="Times New Roman"/>
                <w:sz w:val="20"/>
                <w:szCs w:val="20"/>
              </w:rPr>
            </w:pPr>
            <w:r w:rsidRPr="00AF0A24">
              <w:rPr>
                <w:rFonts w:ascii="Times New Roman" w:hAnsi="Times New Roman" w:cs="Times New Roman"/>
                <w:sz w:val="20"/>
                <w:szCs w:val="20"/>
              </w:rPr>
              <w:t>987 174,00</w:t>
            </w:r>
          </w:p>
        </w:tc>
      </w:tr>
    </w:tbl>
    <w:p w:rsidR="00870E41" w:rsidRPr="00DD6317" w:rsidRDefault="00870E41" w:rsidP="00D91D47">
      <w:pPr>
        <w:spacing w:after="0" w:line="240" w:lineRule="auto"/>
        <w:ind w:firstLine="567"/>
        <w:jc w:val="both"/>
        <w:rPr>
          <w:rFonts w:ascii="Times New Roman" w:eastAsia="Calibri" w:hAnsi="Times New Roman" w:cs="Times New Roman"/>
          <w:b/>
          <w:i/>
          <w:sz w:val="24"/>
          <w:szCs w:val="24"/>
          <w:lang w:eastAsia="ru-RU"/>
        </w:rPr>
      </w:pPr>
    </w:p>
    <w:p w:rsidR="00DD6317" w:rsidRPr="00DD6317" w:rsidRDefault="00DD6317" w:rsidP="00D91D47">
      <w:pPr>
        <w:spacing w:after="0" w:line="240" w:lineRule="auto"/>
        <w:ind w:firstLine="709"/>
        <w:jc w:val="both"/>
        <w:rPr>
          <w:rFonts w:ascii="Times New Roman" w:hAnsi="Times New Roman" w:cs="Times New Roman"/>
          <w:sz w:val="24"/>
          <w:szCs w:val="24"/>
        </w:rPr>
      </w:pPr>
      <w:r w:rsidRPr="00DD6317">
        <w:rPr>
          <w:rFonts w:ascii="Times New Roman" w:hAnsi="Times New Roman" w:cs="Times New Roman"/>
          <w:sz w:val="24"/>
          <w:szCs w:val="24"/>
        </w:rPr>
        <w:t>Кредиторская задо</w:t>
      </w:r>
      <w:r w:rsidR="00AF0A24">
        <w:rPr>
          <w:rFonts w:ascii="Times New Roman" w:hAnsi="Times New Roman" w:cs="Times New Roman"/>
          <w:sz w:val="24"/>
          <w:szCs w:val="24"/>
        </w:rPr>
        <w:t>лженность по оплате труда в 2019</w:t>
      </w:r>
      <w:r w:rsidRPr="00DD6317">
        <w:rPr>
          <w:rFonts w:ascii="Times New Roman" w:hAnsi="Times New Roman" w:cs="Times New Roman"/>
          <w:sz w:val="24"/>
          <w:szCs w:val="24"/>
        </w:rPr>
        <w:t xml:space="preserve"> году отсутствовала, что планируется в 20</w:t>
      </w:r>
      <w:r w:rsidR="00AF0A24">
        <w:rPr>
          <w:rFonts w:ascii="Times New Roman" w:hAnsi="Times New Roman" w:cs="Times New Roman"/>
          <w:sz w:val="24"/>
          <w:szCs w:val="24"/>
        </w:rPr>
        <w:t>20 году и плановом периоде 2021 и 2022</w:t>
      </w:r>
      <w:r w:rsidRPr="00DD6317">
        <w:rPr>
          <w:rFonts w:ascii="Times New Roman" w:hAnsi="Times New Roman" w:cs="Times New Roman"/>
          <w:sz w:val="24"/>
          <w:szCs w:val="24"/>
        </w:rPr>
        <w:t xml:space="preserve"> годов.</w:t>
      </w:r>
    </w:p>
    <w:p w:rsidR="00DD6317" w:rsidRPr="00DD6317" w:rsidRDefault="00DD6317" w:rsidP="00D91D47">
      <w:pPr>
        <w:spacing w:after="0" w:line="240" w:lineRule="auto"/>
        <w:ind w:firstLine="709"/>
        <w:jc w:val="both"/>
        <w:rPr>
          <w:rFonts w:ascii="Times New Roman" w:hAnsi="Times New Roman" w:cs="Times New Roman"/>
          <w:sz w:val="24"/>
          <w:szCs w:val="24"/>
        </w:rPr>
      </w:pPr>
      <w:r w:rsidRPr="00DD6317">
        <w:rPr>
          <w:rFonts w:ascii="Times New Roman" w:hAnsi="Times New Roman" w:cs="Times New Roman"/>
          <w:sz w:val="24"/>
          <w:szCs w:val="24"/>
        </w:rPr>
        <w:t>Общий объем расходов муниципального образования по оплате труда (включая начисления на оплату труда) муниципальных учреждений увеличивается в связи с индекса</w:t>
      </w:r>
      <w:r w:rsidR="00AF0A24">
        <w:rPr>
          <w:rFonts w:ascii="Times New Roman" w:hAnsi="Times New Roman" w:cs="Times New Roman"/>
          <w:sz w:val="24"/>
          <w:szCs w:val="24"/>
        </w:rPr>
        <w:t xml:space="preserve">цией </w:t>
      </w:r>
      <w:proofErr w:type="gramStart"/>
      <w:r w:rsidR="00AF0A24">
        <w:rPr>
          <w:rFonts w:ascii="Times New Roman" w:hAnsi="Times New Roman" w:cs="Times New Roman"/>
          <w:sz w:val="24"/>
          <w:szCs w:val="24"/>
        </w:rPr>
        <w:t>размера оплаты труда</w:t>
      </w:r>
      <w:proofErr w:type="gramEnd"/>
      <w:r w:rsidR="00AF0A24">
        <w:rPr>
          <w:rFonts w:ascii="Times New Roman" w:hAnsi="Times New Roman" w:cs="Times New Roman"/>
          <w:sz w:val="24"/>
          <w:szCs w:val="24"/>
        </w:rPr>
        <w:t xml:space="preserve"> в 2019</w:t>
      </w:r>
      <w:r w:rsidRPr="00DD6317">
        <w:rPr>
          <w:rFonts w:ascii="Times New Roman" w:hAnsi="Times New Roman" w:cs="Times New Roman"/>
          <w:sz w:val="24"/>
          <w:szCs w:val="24"/>
        </w:rPr>
        <w:t xml:space="preserve"> году на 4%</w:t>
      </w:r>
      <w:r w:rsidR="00AF0A24">
        <w:rPr>
          <w:rFonts w:ascii="Times New Roman" w:hAnsi="Times New Roman" w:cs="Times New Roman"/>
          <w:sz w:val="24"/>
          <w:szCs w:val="24"/>
        </w:rPr>
        <w:t>.</w:t>
      </w:r>
    </w:p>
    <w:p w:rsidR="00870E41" w:rsidRPr="00DD6317" w:rsidRDefault="00870E41" w:rsidP="00D91D47">
      <w:pPr>
        <w:spacing w:after="0" w:line="240" w:lineRule="auto"/>
        <w:jc w:val="both"/>
        <w:rPr>
          <w:rFonts w:ascii="Times New Roman" w:eastAsia="Calibri" w:hAnsi="Times New Roman" w:cs="Times New Roman"/>
          <w:b/>
          <w:sz w:val="24"/>
          <w:szCs w:val="24"/>
          <w:lang w:eastAsia="ru-RU"/>
        </w:rPr>
      </w:pPr>
    </w:p>
    <w:p w:rsidR="00870E41" w:rsidRPr="00DD6317" w:rsidRDefault="00870E41" w:rsidP="00D91D47">
      <w:pPr>
        <w:spacing w:after="0" w:line="240" w:lineRule="auto"/>
        <w:ind w:firstLine="567"/>
        <w:jc w:val="both"/>
        <w:rPr>
          <w:rFonts w:ascii="Times New Roman" w:eastAsia="Times New Roman" w:hAnsi="Times New Roman" w:cs="Times New Roman"/>
          <w:b/>
          <w:i/>
          <w:sz w:val="24"/>
          <w:szCs w:val="24"/>
          <w:lang w:eastAsia="ru-RU"/>
        </w:rPr>
      </w:pPr>
      <w:r w:rsidRPr="00DD6317">
        <w:rPr>
          <w:rFonts w:ascii="Times New Roman" w:eastAsia="Calibri" w:hAnsi="Times New Roman" w:cs="Times New Roman"/>
          <w:b/>
          <w:i/>
          <w:sz w:val="24"/>
          <w:szCs w:val="24"/>
          <w:lang w:eastAsia="ru-RU"/>
        </w:rPr>
        <w:t>35. «</w:t>
      </w:r>
      <w:r w:rsidRPr="00DD6317">
        <w:rPr>
          <w:rFonts w:ascii="Times New Roman" w:eastAsia="Times New Roman" w:hAnsi="Times New Roman" w:cs="Times New Roman"/>
          <w:b/>
          <w:i/>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870E41" w:rsidRPr="00DD6317" w:rsidRDefault="00870E41" w:rsidP="00D91D47">
      <w:pPr>
        <w:spacing w:after="0" w:line="240" w:lineRule="auto"/>
        <w:ind w:firstLine="567"/>
        <w:jc w:val="both"/>
        <w:rPr>
          <w:rFonts w:ascii="Times New Roman" w:eastAsia="Calibri" w:hAnsi="Times New Roman" w:cs="Times New Roman"/>
          <w:sz w:val="24"/>
          <w:szCs w:val="24"/>
          <w:lang w:eastAsia="ru-RU"/>
        </w:rPr>
      </w:pPr>
      <w:r w:rsidRPr="00DD6317">
        <w:rPr>
          <w:rFonts w:ascii="Times New Roman" w:eastAsia="Calibri" w:hAnsi="Times New Roman" w:cs="Times New Roman"/>
          <w:sz w:val="24"/>
          <w:szCs w:val="24"/>
          <w:lang w:eastAsia="ru-RU"/>
        </w:rPr>
        <w:t>Единица измерения – рублей</w:t>
      </w:r>
    </w:p>
    <w:p w:rsidR="00870E41" w:rsidRPr="00DD6317" w:rsidRDefault="00870E41" w:rsidP="00D91D47">
      <w:pPr>
        <w:spacing w:after="0" w:line="240" w:lineRule="auto"/>
        <w:ind w:firstLine="567"/>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139"/>
        <w:gridCol w:w="1377"/>
        <w:gridCol w:w="1201"/>
        <w:gridCol w:w="1216"/>
        <w:gridCol w:w="1216"/>
        <w:gridCol w:w="1201"/>
        <w:gridCol w:w="1216"/>
        <w:gridCol w:w="1216"/>
        <w:gridCol w:w="1216"/>
      </w:tblGrid>
      <w:tr w:rsidR="00870E41" w:rsidRPr="00DD6317" w:rsidTr="004B0523">
        <w:trPr>
          <w:trHeight w:val="440"/>
          <w:jc w:val="center"/>
        </w:trPr>
        <w:tc>
          <w:tcPr>
            <w:tcW w:w="69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rPr>
                <w:rFonts w:ascii="Calibri" w:eastAsia="Calibri" w:hAnsi="Calibri" w:cs="Times New Roman"/>
              </w:rPr>
            </w:pPr>
          </w:p>
        </w:tc>
        <w:tc>
          <w:tcPr>
            <w:tcW w:w="4139"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Показатели</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Ед.</w:t>
            </w:r>
            <w:r w:rsidR="006F6D81">
              <w:rPr>
                <w:rFonts w:ascii="Times New Roman" w:eastAsia="Times New Roman" w:hAnsi="Times New Roman" w:cs="Times New Roman"/>
                <w:sz w:val="24"/>
                <w:szCs w:val="24"/>
                <w:lang w:eastAsia="ru-RU"/>
              </w:rPr>
              <w:t xml:space="preserve"> </w:t>
            </w:r>
            <w:r w:rsidRPr="00DD6317">
              <w:rPr>
                <w:rFonts w:ascii="Times New Roman" w:eastAsia="Times New Roman" w:hAnsi="Times New Roman" w:cs="Times New Roman"/>
                <w:sz w:val="24"/>
                <w:szCs w:val="24"/>
                <w:lang w:eastAsia="ru-RU"/>
              </w:rPr>
              <w:t>изм.</w:t>
            </w:r>
          </w:p>
        </w:tc>
        <w:tc>
          <w:tcPr>
            <w:tcW w:w="4834" w:type="dxa"/>
            <w:gridSpan w:val="4"/>
            <w:tcBorders>
              <w:top w:val="single" w:sz="4" w:space="0" w:color="auto"/>
              <w:left w:val="single" w:sz="4" w:space="0" w:color="auto"/>
              <w:bottom w:val="single" w:sz="4" w:space="0" w:color="auto"/>
              <w:right w:val="single" w:sz="4" w:space="0" w:color="auto"/>
            </w:tcBorders>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Отчетный период</w:t>
            </w:r>
          </w:p>
        </w:tc>
        <w:tc>
          <w:tcPr>
            <w:tcW w:w="3648"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DD6317" w:rsidRDefault="00870E41"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Плановый период</w:t>
            </w:r>
          </w:p>
        </w:tc>
      </w:tr>
      <w:tr w:rsidR="004B0523" w:rsidRPr="001E4EEC" w:rsidTr="004B0523">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0523" w:rsidRPr="00DD6317" w:rsidRDefault="004B0523"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523" w:rsidRPr="00DD6317" w:rsidRDefault="004B0523"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523" w:rsidRPr="00DD6317" w:rsidRDefault="004B0523" w:rsidP="00D91D47">
            <w:pPr>
              <w:spacing w:after="0" w:line="240" w:lineRule="auto"/>
              <w:rPr>
                <w:rFonts w:ascii="Times New Roman" w:eastAsia="Times New Roman" w:hAnsi="Times New Roman" w:cs="Times New Roman"/>
                <w:sz w:val="24"/>
                <w:szCs w:val="24"/>
                <w:lang w:eastAsia="ru-RU"/>
              </w:rPr>
            </w:pPr>
          </w:p>
        </w:tc>
        <w:tc>
          <w:tcPr>
            <w:tcW w:w="1201" w:type="dxa"/>
            <w:tcBorders>
              <w:top w:val="single" w:sz="4" w:space="0" w:color="auto"/>
              <w:left w:val="single" w:sz="4" w:space="0" w:color="auto"/>
              <w:bottom w:val="single" w:sz="4" w:space="0" w:color="auto"/>
              <w:right w:val="single" w:sz="4" w:space="0" w:color="auto"/>
            </w:tcBorders>
            <w:vAlign w:val="center"/>
            <w:hideMark/>
          </w:tcPr>
          <w:p w:rsidR="004B0523" w:rsidRPr="00DD6317" w:rsidRDefault="006F6D8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4B0523" w:rsidRPr="00DD6317" w:rsidRDefault="006F6D8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4B0523" w:rsidRPr="00DD6317" w:rsidRDefault="006F6D8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201" w:type="dxa"/>
            <w:tcBorders>
              <w:top w:val="single" w:sz="4" w:space="0" w:color="auto"/>
              <w:left w:val="single" w:sz="4" w:space="0" w:color="auto"/>
              <w:bottom w:val="single" w:sz="4" w:space="0" w:color="auto"/>
              <w:right w:val="single" w:sz="4" w:space="0" w:color="auto"/>
            </w:tcBorders>
            <w:vAlign w:val="center"/>
            <w:hideMark/>
          </w:tcPr>
          <w:p w:rsidR="004B0523" w:rsidRPr="00DD6317" w:rsidRDefault="006F6D8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4B0523" w:rsidRPr="00DD6317" w:rsidRDefault="006F6D8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4B0523" w:rsidRPr="00DD6317" w:rsidRDefault="006F6D81"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4B0523" w:rsidRPr="001E4EEC" w:rsidRDefault="004B0523" w:rsidP="00D91D47">
            <w:pPr>
              <w:spacing w:after="0" w:line="240" w:lineRule="auto"/>
              <w:jc w:val="center"/>
              <w:rPr>
                <w:rFonts w:ascii="Times New Roman" w:eastAsia="Times New Roman" w:hAnsi="Times New Roman" w:cs="Times New Roman"/>
                <w:sz w:val="24"/>
                <w:szCs w:val="24"/>
                <w:lang w:eastAsia="ru-RU"/>
              </w:rPr>
            </w:pPr>
            <w:r w:rsidRPr="00DD6317">
              <w:rPr>
                <w:rFonts w:ascii="Times New Roman" w:eastAsia="Times New Roman" w:hAnsi="Times New Roman" w:cs="Times New Roman"/>
                <w:sz w:val="24"/>
                <w:szCs w:val="24"/>
                <w:lang w:eastAsia="ru-RU"/>
              </w:rPr>
              <w:t>202</w:t>
            </w:r>
            <w:r w:rsidR="006F6D81">
              <w:rPr>
                <w:rFonts w:ascii="Times New Roman" w:eastAsia="Times New Roman" w:hAnsi="Times New Roman" w:cs="Times New Roman"/>
                <w:sz w:val="24"/>
                <w:szCs w:val="24"/>
                <w:lang w:eastAsia="ru-RU"/>
              </w:rPr>
              <w:t>2</w:t>
            </w:r>
          </w:p>
        </w:tc>
      </w:tr>
      <w:tr w:rsidR="006F6D81" w:rsidRPr="001E4EEC" w:rsidTr="006F6D81">
        <w:trPr>
          <w:trHeight w:val="762"/>
          <w:jc w:val="center"/>
        </w:trPr>
        <w:tc>
          <w:tcPr>
            <w:tcW w:w="697" w:type="dxa"/>
            <w:tcBorders>
              <w:top w:val="single" w:sz="4" w:space="0" w:color="auto"/>
              <w:left w:val="single" w:sz="4" w:space="0" w:color="auto"/>
              <w:bottom w:val="single" w:sz="4" w:space="0" w:color="auto"/>
              <w:right w:val="single" w:sz="4" w:space="0" w:color="auto"/>
            </w:tcBorders>
            <w:hideMark/>
          </w:tcPr>
          <w:p w:rsidR="006F6D81" w:rsidRPr="001E4EEC" w:rsidRDefault="006F6D81" w:rsidP="00D91D47">
            <w:pPr>
              <w:spacing w:after="0" w:line="240" w:lineRule="auto"/>
              <w:rPr>
                <w:rFonts w:ascii="Times New Roman" w:eastAsia="Times New Roman" w:hAnsi="Times New Roman" w:cs="Times New Roman"/>
                <w:sz w:val="24"/>
                <w:szCs w:val="24"/>
                <w:lang w:eastAsia="ru-RU"/>
              </w:rPr>
            </w:pPr>
            <w:r w:rsidRPr="001E4EEC">
              <w:rPr>
                <w:rFonts w:ascii="Times New Roman" w:eastAsia="Times New Roman" w:hAnsi="Times New Roman" w:cs="Times New Roman"/>
                <w:sz w:val="24"/>
                <w:szCs w:val="24"/>
                <w:lang w:eastAsia="ru-RU"/>
              </w:rPr>
              <w:t>35.</w:t>
            </w:r>
          </w:p>
        </w:tc>
        <w:tc>
          <w:tcPr>
            <w:tcW w:w="4139" w:type="dxa"/>
            <w:tcBorders>
              <w:top w:val="single" w:sz="4" w:space="0" w:color="auto"/>
              <w:left w:val="single" w:sz="4" w:space="0" w:color="auto"/>
              <w:bottom w:val="single" w:sz="4" w:space="0" w:color="auto"/>
              <w:right w:val="single" w:sz="4" w:space="0" w:color="auto"/>
            </w:tcBorders>
            <w:vAlign w:val="center"/>
            <w:hideMark/>
          </w:tcPr>
          <w:p w:rsidR="006F6D81" w:rsidRPr="001E4EEC" w:rsidRDefault="006F6D81" w:rsidP="00D91D47">
            <w:pPr>
              <w:spacing w:after="0" w:line="240" w:lineRule="auto"/>
              <w:rPr>
                <w:rFonts w:ascii="Times New Roman" w:eastAsia="Calibri" w:hAnsi="Times New Roman" w:cs="Times New Roman"/>
                <w:sz w:val="24"/>
                <w:szCs w:val="24"/>
              </w:rPr>
            </w:pPr>
            <w:r w:rsidRPr="001E4EEC">
              <w:rPr>
                <w:rFonts w:ascii="Times New Roman" w:eastAsia="Calibri" w:hAnsi="Times New Roman" w:cs="Times New Roman"/>
                <w:sz w:val="24"/>
                <w:szCs w:val="24"/>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377" w:type="dxa"/>
            <w:tcBorders>
              <w:top w:val="single" w:sz="4" w:space="0" w:color="auto"/>
              <w:left w:val="single" w:sz="4" w:space="0" w:color="auto"/>
              <w:bottom w:val="single" w:sz="4" w:space="0" w:color="auto"/>
              <w:right w:val="single" w:sz="4" w:space="0" w:color="auto"/>
            </w:tcBorders>
            <w:vAlign w:val="center"/>
            <w:hideMark/>
          </w:tcPr>
          <w:p w:rsidR="006F6D81" w:rsidRPr="001E4EEC" w:rsidRDefault="006F6D81" w:rsidP="00D91D47">
            <w:pPr>
              <w:spacing w:after="0" w:line="240" w:lineRule="auto"/>
              <w:rPr>
                <w:rFonts w:ascii="Times New Roman" w:eastAsia="Calibri" w:hAnsi="Times New Roman" w:cs="Times New Roman"/>
                <w:sz w:val="24"/>
                <w:szCs w:val="24"/>
              </w:rPr>
            </w:pPr>
            <w:r w:rsidRPr="001E4EEC">
              <w:rPr>
                <w:rFonts w:ascii="Times New Roman" w:eastAsia="Calibri" w:hAnsi="Times New Roman" w:cs="Times New Roman"/>
                <w:sz w:val="24"/>
                <w:szCs w:val="24"/>
              </w:rPr>
              <w:t>рублей</w:t>
            </w:r>
          </w:p>
        </w:tc>
        <w:tc>
          <w:tcPr>
            <w:tcW w:w="1201" w:type="dxa"/>
            <w:tcBorders>
              <w:top w:val="single" w:sz="4" w:space="0" w:color="auto"/>
              <w:left w:val="single" w:sz="4" w:space="0" w:color="auto"/>
              <w:bottom w:val="single" w:sz="4" w:space="0" w:color="auto"/>
              <w:right w:val="single" w:sz="4" w:space="0" w:color="auto"/>
            </w:tcBorders>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26 195,31</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30 124,58</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33 705,57</w:t>
            </w:r>
          </w:p>
        </w:tc>
        <w:tc>
          <w:tcPr>
            <w:tcW w:w="1201" w:type="dxa"/>
            <w:tcBorders>
              <w:top w:val="single" w:sz="4" w:space="0" w:color="auto"/>
              <w:left w:val="single" w:sz="4" w:space="0" w:color="auto"/>
              <w:bottom w:val="single" w:sz="4" w:space="0" w:color="auto"/>
              <w:right w:val="single" w:sz="4" w:space="0" w:color="auto"/>
            </w:tcBorders>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40 911,68</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49 282,99</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48 822,51</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48 808,93</w:t>
            </w:r>
          </w:p>
        </w:tc>
      </w:tr>
      <w:tr w:rsidR="006F6D81" w:rsidRPr="001E4EEC" w:rsidTr="006F6D81">
        <w:trPr>
          <w:trHeight w:val="762"/>
          <w:jc w:val="center"/>
        </w:trPr>
        <w:tc>
          <w:tcPr>
            <w:tcW w:w="697" w:type="dxa"/>
            <w:tcBorders>
              <w:top w:val="single" w:sz="4" w:space="0" w:color="auto"/>
              <w:left w:val="single" w:sz="4" w:space="0" w:color="auto"/>
              <w:bottom w:val="single" w:sz="4" w:space="0" w:color="auto"/>
              <w:right w:val="single" w:sz="4" w:space="0" w:color="auto"/>
            </w:tcBorders>
            <w:vAlign w:val="center"/>
          </w:tcPr>
          <w:p w:rsidR="006F6D81" w:rsidRPr="001E4EEC" w:rsidRDefault="006F6D81" w:rsidP="00D91D47">
            <w:pPr>
              <w:spacing w:after="0" w:line="240" w:lineRule="auto"/>
              <w:rPr>
                <w:rFonts w:ascii="Times New Roman" w:eastAsia="Times New Roman" w:hAnsi="Times New Roman" w:cs="Times New Roman"/>
                <w:sz w:val="24"/>
                <w:szCs w:val="24"/>
                <w:lang w:eastAsia="ru-RU"/>
              </w:rPr>
            </w:pPr>
            <w:r w:rsidRPr="001E4EEC">
              <w:rPr>
                <w:rFonts w:ascii="Times New Roman" w:eastAsia="Times New Roman" w:hAnsi="Times New Roman" w:cs="Times New Roman"/>
                <w:sz w:val="24"/>
                <w:szCs w:val="24"/>
                <w:lang w:eastAsia="ru-RU"/>
              </w:rPr>
              <w:t>35.1.</w:t>
            </w:r>
          </w:p>
        </w:tc>
        <w:tc>
          <w:tcPr>
            <w:tcW w:w="4139" w:type="dxa"/>
            <w:tcBorders>
              <w:top w:val="single" w:sz="4" w:space="0" w:color="auto"/>
              <w:left w:val="single" w:sz="4" w:space="0" w:color="auto"/>
              <w:bottom w:val="single" w:sz="4" w:space="0" w:color="auto"/>
              <w:right w:val="single" w:sz="4" w:space="0" w:color="auto"/>
            </w:tcBorders>
            <w:vAlign w:val="center"/>
            <w:hideMark/>
          </w:tcPr>
          <w:p w:rsidR="006F6D81" w:rsidRPr="001E4EEC" w:rsidRDefault="006F6D81" w:rsidP="00D91D47">
            <w:pPr>
              <w:spacing w:after="0" w:line="240" w:lineRule="auto"/>
              <w:rPr>
                <w:rFonts w:ascii="Times New Roman" w:eastAsia="Calibri" w:hAnsi="Times New Roman" w:cs="Times New Roman"/>
                <w:sz w:val="24"/>
                <w:szCs w:val="24"/>
              </w:rPr>
            </w:pPr>
            <w:r w:rsidRPr="001E4EEC">
              <w:rPr>
                <w:rFonts w:ascii="Times New Roman" w:eastAsia="Calibri" w:hAnsi="Times New Roman" w:cs="Times New Roman"/>
                <w:sz w:val="24"/>
                <w:szCs w:val="24"/>
              </w:rPr>
              <w:t>Расходы бюджета муниципального образования на содержание работников муниципального образования органов местного самоуправления</w:t>
            </w:r>
          </w:p>
        </w:tc>
        <w:tc>
          <w:tcPr>
            <w:tcW w:w="1377" w:type="dxa"/>
            <w:tcBorders>
              <w:top w:val="single" w:sz="4" w:space="0" w:color="auto"/>
              <w:left w:val="single" w:sz="4" w:space="0" w:color="auto"/>
              <w:bottom w:val="single" w:sz="4" w:space="0" w:color="auto"/>
              <w:right w:val="single" w:sz="4" w:space="0" w:color="auto"/>
            </w:tcBorders>
            <w:vAlign w:val="center"/>
            <w:hideMark/>
          </w:tcPr>
          <w:p w:rsidR="006F6D81" w:rsidRPr="001E4EEC" w:rsidRDefault="006F6D81" w:rsidP="00D91D47">
            <w:pPr>
              <w:spacing w:after="0" w:line="240" w:lineRule="auto"/>
              <w:rPr>
                <w:rFonts w:ascii="Times New Roman" w:eastAsia="Calibri" w:hAnsi="Times New Roman" w:cs="Times New Roman"/>
                <w:sz w:val="24"/>
                <w:szCs w:val="24"/>
              </w:rPr>
            </w:pPr>
            <w:r w:rsidRPr="001E4EEC">
              <w:rPr>
                <w:rFonts w:ascii="Times New Roman" w:eastAsia="Calibri" w:hAnsi="Times New Roman" w:cs="Times New Roman"/>
                <w:sz w:val="24"/>
                <w:szCs w:val="24"/>
              </w:rPr>
              <w:t>тыс. рублей</w:t>
            </w:r>
          </w:p>
        </w:tc>
        <w:tc>
          <w:tcPr>
            <w:tcW w:w="1201" w:type="dxa"/>
            <w:tcBorders>
              <w:top w:val="single" w:sz="4" w:space="0" w:color="auto"/>
              <w:left w:val="single" w:sz="4" w:space="0" w:color="auto"/>
              <w:bottom w:val="single" w:sz="4" w:space="0" w:color="auto"/>
              <w:right w:val="single" w:sz="4" w:space="0" w:color="auto"/>
            </w:tcBorders>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156 517,00</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178 458,00</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198 964,00</w:t>
            </w:r>
          </w:p>
        </w:tc>
        <w:tc>
          <w:tcPr>
            <w:tcW w:w="1201" w:type="dxa"/>
            <w:tcBorders>
              <w:top w:val="single" w:sz="4" w:space="0" w:color="auto"/>
              <w:left w:val="single" w:sz="4" w:space="0" w:color="auto"/>
              <w:bottom w:val="single" w:sz="4" w:space="0" w:color="auto"/>
              <w:right w:val="single" w:sz="4" w:space="0" w:color="auto"/>
            </w:tcBorders>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238 106,00</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286 827,00</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284 147,00</w:t>
            </w:r>
          </w:p>
        </w:tc>
        <w:tc>
          <w:tcPr>
            <w:tcW w:w="1216" w:type="dxa"/>
            <w:tcBorders>
              <w:top w:val="single" w:sz="4" w:space="0" w:color="auto"/>
              <w:left w:val="single" w:sz="4" w:space="0" w:color="auto"/>
              <w:bottom w:val="single" w:sz="4" w:space="0" w:color="auto"/>
              <w:right w:val="single" w:sz="4" w:space="0" w:color="auto"/>
            </w:tcBorders>
            <w:noWrap/>
            <w:vAlign w:val="center"/>
            <w:hideMark/>
          </w:tcPr>
          <w:p w:rsidR="006F6D81" w:rsidRPr="006F6D81" w:rsidRDefault="006F6D81" w:rsidP="00D91D47">
            <w:pPr>
              <w:spacing w:after="0" w:line="240" w:lineRule="auto"/>
              <w:jc w:val="center"/>
              <w:rPr>
                <w:rFonts w:ascii="Times New Roman" w:hAnsi="Times New Roman" w:cs="Times New Roman"/>
                <w:sz w:val="20"/>
                <w:szCs w:val="20"/>
              </w:rPr>
            </w:pPr>
            <w:r w:rsidRPr="006F6D81">
              <w:rPr>
                <w:rFonts w:ascii="Times New Roman" w:hAnsi="Times New Roman" w:cs="Times New Roman"/>
                <w:sz w:val="20"/>
                <w:szCs w:val="20"/>
              </w:rPr>
              <w:t>284 068,00</w:t>
            </w:r>
          </w:p>
        </w:tc>
      </w:tr>
    </w:tbl>
    <w:p w:rsidR="00870E41" w:rsidRPr="007E47A3" w:rsidRDefault="00870E41" w:rsidP="00D91D47">
      <w:pPr>
        <w:spacing w:after="0" w:line="240" w:lineRule="auto"/>
        <w:jc w:val="both"/>
        <w:rPr>
          <w:rFonts w:ascii="Times New Roman" w:eastAsia="Calibri" w:hAnsi="Times New Roman" w:cs="Times New Roman"/>
          <w:sz w:val="24"/>
          <w:szCs w:val="24"/>
          <w:highlight w:val="yellow"/>
          <w:lang w:eastAsia="ru-RU"/>
        </w:rPr>
      </w:pPr>
    </w:p>
    <w:p w:rsidR="004B0523" w:rsidRPr="00DE7B78" w:rsidRDefault="004B0523" w:rsidP="00D91D47">
      <w:pPr>
        <w:spacing w:after="0" w:line="240" w:lineRule="auto"/>
        <w:ind w:firstLine="567"/>
        <w:jc w:val="both"/>
        <w:rPr>
          <w:rFonts w:ascii="Times New Roman" w:eastAsia="Calibri" w:hAnsi="Times New Roman" w:cs="Times New Roman"/>
          <w:sz w:val="24"/>
          <w:szCs w:val="24"/>
        </w:rPr>
      </w:pPr>
      <w:r w:rsidRPr="00DE7B78">
        <w:rPr>
          <w:rFonts w:ascii="Times New Roman" w:eastAsia="Calibri" w:hAnsi="Times New Roman" w:cs="Times New Roman"/>
          <w:sz w:val="24"/>
          <w:szCs w:val="24"/>
        </w:rPr>
        <w:t xml:space="preserve">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по муниципальному образованию Красноселькупский район увеличились на </w:t>
      </w:r>
      <w:r w:rsidR="006F6D81">
        <w:rPr>
          <w:rFonts w:ascii="Times New Roman" w:eastAsia="Calibri" w:hAnsi="Times New Roman" w:cs="Times New Roman"/>
          <w:sz w:val="24"/>
          <w:szCs w:val="24"/>
        </w:rPr>
        <w:t>21,4</w:t>
      </w:r>
      <w:r w:rsidRPr="00DE7B78">
        <w:rPr>
          <w:rFonts w:ascii="Times New Roman" w:eastAsia="Calibri" w:hAnsi="Times New Roman" w:cs="Times New Roman"/>
          <w:sz w:val="24"/>
          <w:szCs w:val="24"/>
        </w:rPr>
        <w:t xml:space="preserve">% и составили на 1 жителя </w:t>
      </w:r>
      <w:r w:rsidR="006F6D81">
        <w:rPr>
          <w:rFonts w:ascii="Times New Roman" w:eastAsia="Calibri" w:hAnsi="Times New Roman" w:cs="Times New Roman"/>
          <w:sz w:val="24"/>
          <w:szCs w:val="24"/>
        </w:rPr>
        <w:t>40 911,68</w:t>
      </w:r>
      <w:r w:rsidRPr="00DE7B78">
        <w:rPr>
          <w:rFonts w:ascii="Times New Roman" w:eastAsia="Calibri" w:hAnsi="Times New Roman" w:cs="Times New Roman"/>
          <w:sz w:val="24"/>
          <w:szCs w:val="24"/>
        </w:rPr>
        <w:t xml:space="preserve"> руб.</w:t>
      </w:r>
    </w:p>
    <w:p w:rsidR="00DE7B78" w:rsidRPr="00DE7B78" w:rsidRDefault="00DE7B78" w:rsidP="00D91D47">
      <w:pPr>
        <w:spacing w:after="0" w:line="240" w:lineRule="auto"/>
        <w:ind w:firstLine="709"/>
        <w:jc w:val="both"/>
        <w:rPr>
          <w:rFonts w:ascii="Times New Roman" w:eastAsia="Times New Roman" w:hAnsi="Times New Roman" w:cs="Times New Roman"/>
          <w:sz w:val="24"/>
          <w:szCs w:val="24"/>
          <w:lang w:eastAsia="ru-RU"/>
        </w:rPr>
      </w:pPr>
      <w:r w:rsidRPr="00DE7B78">
        <w:rPr>
          <w:rFonts w:ascii="Times New Roman" w:hAnsi="Times New Roman" w:cs="Times New Roman"/>
          <w:sz w:val="24"/>
          <w:szCs w:val="24"/>
        </w:rPr>
        <w:t>Данные о расходах бюджета муниципального образования на содержание работников органов местного самоуправления в расчете на одного жителя му</w:t>
      </w:r>
      <w:r w:rsidR="006F6D81">
        <w:rPr>
          <w:rFonts w:ascii="Times New Roman" w:hAnsi="Times New Roman" w:cs="Times New Roman"/>
          <w:sz w:val="24"/>
          <w:szCs w:val="24"/>
        </w:rPr>
        <w:t>ниципального образования за 2019</w:t>
      </w:r>
      <w:r w:rsidRPr="00DE7B78">
        <w:rPr>
          <w:rFonts w:ascii="Times New Roman" w:hAnsi="Times New Roman" w:cs="Times New Roman"/>
          <w:sz w:val="24"/>
          <w:szCs w:val="24"/>
        </w:rPr>
        <w:t xml:space="preserve"> год применены с формы №1-МБ, </w:t>
      </w:r>
      <w:proofErr w:type="gramStart"/>
      <w:r w:rsidRPr="00DE7B78">
        <w:rPr>
          <w:rFonts w:ascii="Times New Roman" w:hAnsi="Times New Roman" w:cs="Times New Roman"/>
          <w:sz w:val="24"/>
          <w:szCs w:val="24"/>
        </w:rPr>
        <w:t>согласно приказа</w:t>
      </w:r>
      <w:proofErr w:type="gramEnd"/>
      <w:r w:rsidRPr="00DE7B78">
        <w:rPr>
          <w:rFonts w:ascii="Times New Roman" w:hAnsi="Times New Roman" w:cs="Times New Roman"/>
          <w:sz w:val="24"/>
          <w:szCs w:val="24"/>
        </w:rPr>
        <w:t xml:space="preserve"> Росстата от 01.08.2017 №509.</w:t>
      </w:r>
    </w:p>
    <w:p w:rsidR="004B0523" w:rsidRPr="00DE7B78" w:rsidRDefault="004B0523" w:rsidP="00D91D47">
      <w:pPr>
        <w:spacing w:after="0" w:line="240" w:lineRule="auto"/>
        <w:ind w:firstLine="709"/>
        <w:jc w:val="both"/>
        <w:rPr>
          <w:rFonts w:ascii="Times New Roman" w:hAnsi="Times New Roman" w:cs="Times New Roman"/>
          <w:sz w:val="24"/>
          <w:szCs w:val="24"/>
        </w:rPr>
      </w:pPr>
      <w:r w:rsidRPr="00DE7B78">
        <w:rPr>
          <w:rFonts w:ascii="Times New Roman" w:hAnsi="Times New Roman" w:cs="Times New Roman"/>
          <w:sz w:val="24"/>
          <w:szCs w:val="24"/>
        </w:rPr>
        <w:t>Расходы бюджета на содержание работников органов местного самоуправления увеличены за счет индекс</w:t>
      </w:r>
      <w:r w:rsidR="006F6D81">
        <w:rPr>
          <w:rFonts w:ascii="Times New Roman" w:hAnsi="Times New Roman" w:cs="Times New Roman"/>
          <w:sz w:val="24"/>
          <w:szCs w:val="24"/>
        </w:rPr>
        <w:t xml:space="preserve">ации </w:t>
      </w:r>
      <w:proofErr w:type="gramStart"/>
      <w:r w:rsidR="006F6D81">
        <w:rPr>
          <w:rFonts w:ascii="Times New Roman" w:hAnsi="Times New Roman" w:cs="Times New Roman"/>
          <w:sz w:val="24"/>
          <w:szCs w:val="24"/>
        </w:rPr>
        <w:t>размера оплаты труда</w:t>
      </w:r>
      <w:proofErr w:type="gramEnd"/>
      <w:r w:rsidR="006F6D81">
        <w:rPr>
          <w:rFonts w:ascii="Times New Roman" w:hAnsi="Times New Roman" w:cs="Times New Roman"/>
          <w:sz w:val="24"/>
          <w:szCs w:val="24"/>
        </w:rPr>
        <w:t xml:space="preserve"> в 2019</w:t>
      </w:r>
      <w:r w:rsidRPr="00DE7B78">
        <w:rPr>
          <w:rFonts w:ascii="Times New Roman" w:hAnsi="Times New Roman" w:cs="Times New Roman"/>
          <w:sz w:val="24"/>
          <w:szCs w:val="24"/>
        </w:rPr>
        <w:t xml:space="preserve"> году на</w:t>
      </w:r>
      <w:r w:rsidR="006F6D81">
        <w:rPr>
          <w:rFonts w:ascii="Times New Roman" w:hAnsi="Times New Roman" w:cs="Times New Roman"/>
          <w:sz w:val="24"/>
          <w:szCs w:val="24"/>
        </w:rPr>
        <w:t xml:space="preserve"> 4%.</w:t>
      </w:r>
    </w:p>
    <w:p w:rsidR="004B0523" w:rsidRPr="00DE7B78" w:rsidRDefault="004B0523" w:rsidP="00D91D47">
      <w:pPr>
        <w:spacing w:after="0" w:line="240" w:lineRule="auto"/>
        <w:ind w:firstLine="709"/>
        <w:jc w:val="both"/>
        <w:rPr>
          <w:rFonts w:ascii="Times New Roman" w:hAnsi="Times New Roman" w:cs="Times New Roman"/>
          <w:sz w:val="24"/>
          <w:szCs w:val="24"/>
        </w:rPr>
      </w:pPr>
      <w:r w:rsidRPr="00DE7B78">
        <w:rPr>
          <w:rFonts w:ascii="Times New Roman" w:hAnsi="Times New Roman" w:cs="Times New Roman"/>
          <w:sz w:val="24"/>
          <w:szCs w:val="24"/>
        </w:rPr>
        <w:t>Расходы ОМСУ производились (производятся) в пределах норматива на содержание органов местного самоуправления в соответствии с распоряжениями Правительства Ямало-Ненецкого автономного округа от 22 ноября 2018 года №759-РП "Об утверждении нормативов формирования расходов на содержание органов местного самоуправления муниципальных образований в Ямало-Не</w:t>
      </w:r>
      <w:r w:rsidR="007B79C1">
        <w:rPr>
          <w:rFonts w:ascii="Times New Roman" w:hAnsi="Times New Roman" w:cs="Times New Roman"/>
          <w:sz w:val="24"/>
          <w:szCs w:val="24"/>
        </w:rPr>
        <w:t>нецком автономном округе на 2019</w:t>
      </w:r>
      <w:r w:rsidRPr="00DE7B78">
        <w:rPr>
          <w:rFonts w:ascii="Times New Roman" w:hAnsi="Times New Roman" w:cs="Times New Roman"/>
          <w:sz w:val="24"/>
          <w:szCs w:val="24"/>
        </w:rPr>
        <w:t xml:space="preserve"> год". Расходы на содержание органов местного самоуправления в 2020 и 2021 годах запланированы в условно-утве</w:t>
      </w:r>
      <w:r w:rsidR="007B79C1">
        <w:rPr>
          <w:rFonts w:ascii="Times New Roman" w:hAnsi="Times New Roman" w:cs="Times New Roman"/>
          <w:sz w:val="24"/>
          <w:szCs w:val="24"/>
        </w:rPr>
        <w:t xml:space="preserve">ржденных расходах, формируемых </w:t>
      </w:r>
      <w:r w:rsidRPr="00DE7B78">
        <w:rPr>
          <w:rFonts w:ascii="Times New Roman" w:hAnsi="Times New Roman" w:cs="Times New Roman"/>
          <w:sz w:val="24"/>
          <w:szCs w:val="24"/>
        </w:rPr>
        <w:t xml:space="preserve">в соответствии с  Бюджетным Кодексом РФ.  </w:t>
      </w:r>
    </w:p>
    <w:p w:rsidR="00DE4347" w:rsidRPr="003566C1" w:rsidRDefault="00DE4347" w:rsidP="00D91D47">
      <w:pPr>
        <w:spacing w:after="0" w:line="240" w:lineRule="auto"/>
        <w:ind w:firstLine="567"/>
        <w:jc w:val="both"/>
        <w:rPr>
          <w:rFonts w:ascii="Times New Roman" w:eastAsia="Calibri" w:hAnsi="Times New Roman" w:cs="Times New Roman"/>
          <w:b/>
          <w:i/>
          <w:sz w:val="24"/>
          <w:szCs w:val="24"/>
          <w:lang w:eastAsia="ru-RU"/>
        </w:rPr>
      </w:pPr>
    </w:p>
    <w:p w:rsidR="00870E41" w:rsidRPr="003566C1" w:rsidRDefault="00870E41" w:rsidP="00D91D47">
      <w:pPr>
        <w:spacing w:after="0" w:line="240" w:lineRule="auto"/>
        <w:ind w:firstLine="567"/>
        <w:jc w:val="both"/>
        <w:rPr>
          <w:rFonts w:ascii="Times New Roman" w:eastAsia="Times New Roman" w:hAnsi="Times New Roman" w:cs="Times New Roman"/>
          <w:b/>
          <w:i/>
          <w:sz w:val="24"/>
          <w:szCs w:val="24"/>
          <w:lang w:eastAsia="ru-RU"/>
        </w:rPr>
      </w:pPr>
      <w:r w:rsidRPr="003566C1">
        <w:rPr>
          <w:rFonts w:ascii="Times New Roman" w:eastAsia="Calibri" w:hAnsi="Times New Roman" w:cs="Times New Roman"/>
          <w:b/>
          <w:i/>
          <w:sz w:val="24"/>
          <w:szCs w:val="24"/>
          <w:lang w:eastAsia="ru-RU"/>
        </w:rPr>
        <w:t>36.</w:t>
      </w:r>
      <w:r w:rsidRPr="003566C1">
        <w:rPr>
          <w:rFonts w:ascii="Times New Roman" w:eastAsia="Times New Roman" w:hAnsi="Times New Roman" w:cs="Times New Roman"/>
          <w:b/>
          <w:i/>
          <w:sz w:val="24"/>
          <w:szCs w:val="24"/>
          <w:lang w:eastAsia="ru-RU"/>
        </w:rPr>
        <w:t xml:space="preserve">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870E41" w:rsidRPr="003566C1" w:rsidRDefault="00870E41" w:rsidP="00D91D47">
      <w:pPr>
        <w:spacing w:after="0" w:line="240" w:lineRule="auto"/>
        <w:ind w:firstLine="567"/>
        <w:jc w:val="both"/>
        <w:rPr>
          <w:rFonts w:ascii="Times New Roman" w:eastAsia="Calibri" w:hAnsi="Times New Roman" w:cs="Times New Roman"/>
          <w:sz w:val="24"/>
          <w:szCs w:val="24"/>
          <w:lang w:eastAsia="ru-RU"/>
        </w:rPr>
      </w:pPr>
      <w:r w:rsidRPr="003566C1">
        <w:rPr>
          <w:rFonts w:ascii="Times New Roman" w:eastAsia="Calibri" w:hAnsi="Times New Roman" w:cs="Times New Roman"/>
          <w:sz w:val="24"/>
          <w:szCs w:val="24"/>
          <w:lang w:eastAsia="ru-RU"/>
        </w:rPr>
        <w:t>Единица измерения – да/нет</w:t>
      </w:r>
    </w:p>
    <w:p w:rsidR="00870E41" w:rsidRPr="003566C1" w:rsidRDefault="00870E41" w:rsidP="00D91D47">
      <w:pPr>
        <w:spacing w:after="0" w:line="240" w:lineRule="auto"/>
        <w:ind w:firstLine="567"/>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516"/>
        <w:gridCol w:w="1356"/>
        <w:gridCol w:w="1417"/>
        <w:gridCol w:w="1418"/>
        <w:gridCol w:w="1276"/>
        <w:gridCol w:w="1275"/>
        <w:gridCol w:w="1276"/>
        <w:gridCol w:w="1276"/>
        <w:gridCol w:w="1307"/>
      </w:tblGrid>
      <w:tr w:rsidR="003566C1" w:rsidRPr="003566C1" w:rsidTr="00870E41">
        <w:trPr>
          <w:trHeight w:val="440"/>
          <w:jc w:val="center"/>
        </w:trPr>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rPr>
                <w:rFonts w:ascii="Calibri" w:eastAsia="Calibri" w:hAnsi="Calibri" w:cs="Times New Roman"/>
              </w:rPr>
            </w:pPr>
          </w:p>
        </w:tc>
        <w:tc>
          <w:tcPr>
            <w:tcW w:w="3516" w:type="dxa"/>
            <w:vMerge w:val="restart"/>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Показатели</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Ед.</w:t>
            </w:r>
            <w:r w:rsidR="00AF0A24">
              <w:rPr>
                <w:rFonts w:ascii="Times New Roman" w:eastAsia="Times New Roman" w:hAnsi="Times New Roman" w:cs="Times New Roman"/>
                <w:sz w:val="24"/>
                <w:szCs w:val="24"/>
                <w:lang w:eastAsia="ru-RU"/>
              </w:rPr>
              <w:t xml:space="preserve"> </w:t>
            </w:r>
            <w:r w:rsidRPr="003566C1">
              <w:rPr>
                <w:rFonts w:ascii="Times New Roman" w:eastAsia="Times New Roman" w:hAnsi="Times New Roman" w:cs="Times New Roman"/>
                <w:sz w:val="24"/>
                <w:szCs w:val="24"/>
                <w:lang w:eastAsia="ru-RU"/>
              </w:rPr>
              <w:t>изм.</w:t>
            </w:r>
          </w:p>
        </w:tc>
        <w:tc>
          <w:tcPr>
            <w:tcW w:w="5386" w:type="dxa"/>
            <w:gridSpan w:val="4"/>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Плановый период</w:t>
            </w:r>
          </w:p>
        </w:tc>
      </w:tr>
      <w:tr w:rsidR="003566C1" w:rsidRPr="003566C1" w:rsidTr="00870E41">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2015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2016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2017</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2018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2019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2020</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3566C1" w:rsidRPr="003566C1" w:rsidRDefault="003566C1" w:rsidP="00D91D47">
            <w:pPr>
              <w:spacing w:after="0" w:line="240" w:lineRule="auto"/>
              <w:jc w:val="center"/>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2021</w:t>
            </w:r>
          </w:p>
        </w:tc>
      </w:tr>
      <w:tr w:rsidR="00870E41" w:rsidRPr="003566C1" w:rsidTr="00870E41">
        <w:trPr>
          <w:trHeight w:val="762"/>
          <w:jc w:val="center"/>
        </w:trPr>
        <w:tc>
          <w:tcPr>
            <w:tcW w:w="578" w:type="dxa"/>
            <w:tcBorders>
              <w:top w:val="single" w:sz="4" w:space="0" w:color="auto"/>
              <w:left w:val="single" w:sz="4" w:space="0" w:color="auto"/>
              <w:bottom w:val="single" w:sz="4" w:space="0" w:color="auto"/>
              <w:right w:val="single" w:sz="4" w:space="0" w:color="auto"/>
            </w:tcBorders>
            <w:hideMark/>
          </w:tcPr>
          <w:p w:rsidR="00870E41" w:rsidRPr="003566C1" w:rsidRDefault="00870E41" w:rsidP="00D91D47">
            <w:pPr>
              <w:spacing w:after="0" w:line="240" w:lineRule="auto"/>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36.</w:t>
            </w:r>
          </w:p>
        </w:tc>
        <w:tc>
          <w:tcPr>
            <w:tcW w:w="3516" w:type="dxa"/>
            <w:tcBorders>
              <w:top w:val="single" w:sz="4" w:space="0" w:color="auto"/>
              <w:left w:val="single" w:sz="4" w:space="0" w:color="auto"/>
              <w:bottom w:val="single" w:sz="4" w:space="0" w:color="auto"/>
              <w:right w:val="single" w:sz="4" w:space="0" w:color="auto"/>
            </w:tcBorders>
            <w:vAlign w:val="center"/>
            <w:hideMark/>
          </w:tcPr>
          <w:p w:rsidR="00870E41" w:rsidRPr="003566C1" w:rsidRDefault="00870E41" w:rsidP="00D91D47">
            <w:pPr>
              <w:spacing w:after="0" w:line="240" w:lineRule="auto"/>
              <w:rPr>
                <w:rFonts w:ascii="Times New Roman" w:eastAsia="Calibri" w:hAnsi="Times New Roman" w:cs="Times New Roman"/>
                <w:sz w:val="24"/>
                <w:szCs w:val="24"/>
              </w:rPr>
            </w:pPr>
            <w:r w:rsidRPr="003566C1">
              <w:rPr>
                <w:rFonts w:ascii="Times New Roman" w:eastAsia="Calibri" w:hAnsi="Times New Roman" w:cs="Times New Roman"/>
                <w:sz w:val="24"/>
                <w:szCs w:val="24"/>
              </w:rPr>
              <w:t xml:space="preserve">Наличие в городском округе (муниципальном районе) </w:t>
            </w:r>
            <w:r w:rsidRPr="003566C1">
              <w:rPr>
                <w:rFonts w:ascii="Times New Roman" w:eastAsia="Calibri" w:hAnsi="Times New Roman" w:cs="Times New Roman"/>
                <w:sz w:val="24"/>
                <w:szCs w:val="24"/>
              </w:rPr>
              <w:lastRenderedPageBreak/>
              <w:t>утвержденного генерального плана городского округа (схемы территориального планирования муниципального района)</w:t>
            </w:r>
          </w:p>
        </w:tc>
        <w:tc>
          <w:tcPr>
            <w:tcW w:w="1356" w:type="dxa"/>
            <w:tcBorders>
              <w:top w:val="single" w:sz="4" w:space="0" w:color="auto"/>
              <w:left w:val="single" w:sz="4" w:space="0" w:color="auto"/>
              <w:bottom w:val="single" w:sz="4" w:space="0" w:color="auto"/>
              <w:right w:val="single" w:sz="4" w:space="0" w:color="auto"/>
            </w:tcBorders>
            <w:vAlign w:val="center"/>
            <w:hideMark/>
          </w:tcPr>
          <w:p w:rsidR="00870E41" w:rsidRPr="003566C1" w:rsidRDefault="00870E41" w:rsidP="00D91D47">
            <w:pPr>
              <w:spacing w:after="0" w:line="240" w:lineRule="auto"/>
              <w:rPr>
                <w:rFonts w:ascii="Times New Roman" w:eastAsia="Calibri" w:hAnsi="Times New Roman" w:cs="Times New Roman"/>
                <w:sz w:val="24"/>
                <w:szCs w:val="24"/>
              </w:rPr>
            </w:pPr>
            <w:r w:rsidRPr="003566C1">
              <w:rPr>
                <w:rFonts w:ascii="Times New Roman" w:eastAsia="Calibri" w:hAnsi="Times New Roman" w:cs="Times New Roman"/>
                <w:sz w:val="24"/>
                <w:szCs w:val="24"/>
              </w:rPr>
              <w:lastRenderedPageBreak/>
              <w:t>да/нет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870E41" w:rsidRPr="003566C1" w:rsidRDefault="00870E41" w:rsidP="00D91D47">
            <w:pPr>
              <w:spacing w:after="0" w:line="240" w:lineRule="auto"/>
              <w:jc w:val="center"/>
              <w:rPr>
                <w:rFonts w:ascii="Times New Roman" w:eastAsia="Calibri" w:hAnsi="Times New Roman" w:cs="Times New Roman"/>
                <w:sz w:val="24"/>
                <w:szCs w:val="24"/>
              </w:rPr>
            </w:pPr>
            <w:r w:rsidRPr="003566C1">
              <w:rPr>
                <w:rFonts w:ascii="Times New Roman" w:eastAsia="Calibri" w:hAnsi="Times New Roman" w:cs="Times New Roman"/>
                <w:sz w:val="24"/>
                <w:szCs w:val="24"/>
              </w:rPr>
              <w:t>да</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70E41" w:rsidRPr="003566C1" w:rsidRDefault="00870E41" w:rsidP="00D91D47">
            <w:pPr>
              <w:spacing w:after="0" w:line="240" w:lineRule="auto"/>
              <w:jc w:val="center"/>
              <w:rPr>
                <w:rFonts w:ascii="Times New Roman" w:eastAsia="Calibri" w:hAnsi="Times New Roman" w:cs="Times New Roman"/>
                <w:sz w:val="24"/>
                <w:szCs w:val="24"/>
              </w:rPr>
            </w:pPr>
            <w:r w:rsidRPr="003566C1">
              <w:rPr>
                <w:rFonts w:ascii="Times New Roman" w:eastAsia="Calibri" w:hAnsi="Times New Roman" w:cs="Times New Roman"/>
                <w:sz w:val="24"/>
                <w:szCs w:val="24"/>
              </w:rPr>
              <w:t>да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70E41" w:rsidRPr="003566C1" w:rsidRDefault="00870E41" w:rsidP="00D91D47">
            <w:pPr>
              <w:spacing w:after="0" w:line="240" w:lineRule="auto"/>
              <w:jc w:val="center"/>
              <w:rPr>
                <w:rFonts w:ascii="Times New Roman" w:eastAsia="Calibri" w:hAnsi="Times New Roman" w:cs="Times New Roman"/>
                <w:sz w:val="24"/>
                <w:szCs w:val="24"/>
              </w:rPr>
            </w:pPr>
            <w:r w:rsidRPr="003566C1">
              <w:rPr>
                <w:rFonts w:ascii="Times New Roman" w:eastAsia="Calibri" w:hAnsi="Times New Roman" w:cs="Times New Roman"/>
                <w:sz w:val="24"/>
                <w:szCs w:val="24"/>
              </w:rPr>
              <w:t>да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870E41" w:rsidRPr="003566C1" w:rsidRDefault="00870E41" w:rsidP="00D91D47">
            <w:pPr>
              <w:spacing w:after="0" w:line="240" w:lineRule="auto"/>
              <w:jc w:val="center"/>
              <w:rPr>
                <w:rFonts w:ascii="Times New Roman" w:eastAsia="Calibri" w:hAnsi="Times New Roman" w:cs="Times New Roman"/>
                <w:sz w:val="24"/>
                <w:szCs w:val="24"/>
              </w:rPr>
            </w:pPr>
            <w:r w:rsidRPr="003566C1">
              <w:rPr>
                <w:rFonts w:ascii="Times New Roman" w:eastAsia="Calibri" w:hAnsi="Times New Roman" w:cs="Times New Roman"/>
                <w:sz w:val="24"/>
                <w:szCs w:val="24"/>
              </w:rPr>
              <w:t>да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70E41" w:rsidRPr="003566C1" w:rsidRDefault="00870E41" w:rsidP="00D91D47">
            <w:pPr>
              <w:spacing w:after="0" w:line="240" w:lineRule="auto"/>
              <w:jc w:val="center"/>
              <w:rPr>
                <w:rFonts w:ascii="Times New Roman" w:eastAsia="Calibri" w:hAnsi="Times New Roman" w:cs="Times New Roman"/>
                <w:sz w:val="24"/>
                <w:szCs w:val="24"/>
              </w:rPr>
            </w:pPr>
            <w:r w:rsidRPr="003566C1">
              <w:rPr>
                <w:rFonts w:ascii="Times New Roman" w:eastAsia="Calibri" w:hAnsi="Times New Roman" w:cs="Times New Roman"/>
                <w:sz w:val="24"/>
                <w:szCs w:val="24"/>
              </w:rPr>
              <w:t>да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70E41" w:rsidRPr="003566C1" w:rsidRDefault="00870E41" w:rsidP="00D91D47">
            <w:pPr>
              <w:spacing w:after="0" w:line="240" w:lineRule="auto"/>
              <w:jc w:val="center"/>
              <w:rPr>
                <w:rFonts w:ascii="Times New Roman" w:eastAsia="Calibri" w:hAnsi="Times New Roman" w:cs="Times New Roman"/>
                <w:sz w:val="24"/>
                <w:szCs w:val="24"/>
              </w:rPr>
            </w:pPr>
            <w:r w:rsidRPr="003566C1">
              <w:rPr>
                <w:rFonts w:ascii="Times New Roman" w:eastAsia="Calibri" w:hAnsi="Times New Roman" w:cs="Times New Roman"/>
                <w:sz w:val="24"/>
                <w:szCs w:val="24"/>
              </w:rPr>
              <w:t>да</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870E41" w:rsidRPr="003566C1" w:rsidRDefault="00870E41" w:rsidP="00D91D47">
            <w:pPr>
              <w:spacing w:after="0" w:line="240" w:lineRule="auto"/>
              <w:jc w:val="center"/>
              <w:rPr>
                <w:rFonts w:ascii="Times New Roman" w:eastAsia="Calibri" w:hAnsi="Times New Roman" w:cs="Times New Roman"/>
                <w:sz w:val="24"/>
                <w:szCs w:val="24"/>
              </w:rPr>
            </w:pPr>
            <w:r w:rsidRPr="003566C1">
              <w:rPr>
                <w:rFonts w:ascii="Times New Roman" w:eastAsia="Calibri" w:hAnsi="Times New Roman" w:cs="Times New Roman"/>
                <w:sz w:val="24"/>
                <w:szCs w:val="24"/>
              </w:rPr>
              <w:t>да</w:t>
            </w:r>
          </w:p>
        </w:tc>
      </w:tr>
    </w:tbl>
    <w:p w:rsidR="00870E41" w:rsidRPr="003566C1" w:rsidRDefault="00870E41" w:rsidP="00D91D47">
      <w:pPr>
        <w:spacing w:after="0" w:line="240" w:lineRule="auto"/>
        <w:ind w:firstLine="567"/>
        <w:jc w:val="both"/>
        <w:rPr>
          <w:rFonts w:ascii="Times New Roman" w:eastAsia="Calibri" w:hAnsi="Times New Roman" w:cs="Times New Roman"/>
          <w:sz w:val="24"/>
          <w:szCs w:val="24"/>
          <w:lang w:eastAsia="ru-RU"/>
        </w:rPr>
      </w:pPr>
    </w:p>
    <w:p w:rsidR="00870E41" w:rsidRPr="003566C1" w:rsidRDefault="00870E41" w:rsidP="00D91D47">
      <w:pPr>
        <w:spacing w:after="0" w:line="240" w:lineRule="auto"/>
        <w:ind w:firstLine="567"/>
        <w:jc w:val="both"/>
        <w:rPr>
          <w:rFonts w:ascii="Times New Roman" w:eastAsia="Times New Roman" w:hAnsi="Times New Roman" w:cs="Times New Roman"/>
          <w:sz w:val="24"/>
          <w:szCs w:val="24"/>
          <w:lang w:eastAsia="ru-RU"/>
        </w:rPr>
      </w:pPr>
      <w:r w:rsidRPr="003566C1">
        <w:rPr>
          <w:rFonts w:ascii="Times New Roman" w:eastAsia="Times New Roman" w:hAnsi="Times New Roman" w:cs="Times New Roman"/>
          <w:sz w:val="24"/>
          <w:szCs w:val="24"/>
          <w:lang w:eastAsia="ru-RU"/>
        </w:rPr>
        <w:t>В муниципальном образовании Красноселькупский район в соответствии с Градостроительным кодексом Российской Федерации разработаны и утверждены документы территориального планирования, правила землепользования и застройки, документация по планировке территории, нормативы градостроительного проектирования.</w:t>
      </w:r>
    </w:p>
    <w:p w:rsidR="003566C1" w:rsidRDefault="003566C1" w:rsidP="00D91D47">
      <w:pPr>
        <w:spacing w:after="0" w:line="240" w:lineRule="auto"/>
        <w:ind w:firstLine="567"/>
        <w:jc w:val="both"/>
        <w:rPr>
          <w:rFonts w:ascii="Times New Roman" w:eastAsia="Calibri" w:hAnsi="Times New Roman" w:cs="Times New Roman"/>
          <w:b/>
          <w:i/>
          <w:sz w:val="24"/>
          <w:szCs w:val="24"/>
          <w:lang w:eastAsia="ru-RU"/>
        </w:rPr>
      </w:pPr>
    </w:p>
    <w:p w:rsidR="00870E41" w:rsidRPr="00670AB7" w:rsidRDefault="00870E41" w:rsidP="00D91D47">
      <w:pPr>
        <w:spacing w:after="0" w:line="240" w:lineRule="auto"/>
        <w:ind w:firstLine="567"/>
        <w:jc w:val="both"/>
        <w:rPr>
          <w:rFonts w:ascii="Times New Roman" w:eastAsia="Times New Roman" w:hAnsi="Times New Roman" w:cs="Times New Roman"/>
          <w:b/>
          <w:i/>
          <w:sz w:val="24"/>
          <w:szCs w:val="24"/>
          <w:lang w:eastAsia="ru-RU"/>
        </w:rPr>
      </w:pPr>
      <w:r w:rsidRPr="00670AB7">
        <w:rPr>
          <w:rFonts w:ascii="Times New Roman" w:eastAsia="Calibri" w:hAnsi="Times New Roman" w:cs="Times New Roman"/>
          <w:b/>
          <w:i/>
          <w:sz w:val="24"/>
          <w:szCs w:val="24"/>
          <w:lang w:eastAsia="ru-RU"/>
        </w:rPr>
        <w:t>37.</w:t>
      </w:r>
      <w:r w:rsidRPr="00670AB7">
        <w:rPr>
          <w:rFonts w:ascii="Times New Roman" w:eastAsia="Times New Roman" w:hAnsi="Times New Roman" w:cs="Times New Roman"/>
          <w:b/>
          <w:i/>
          <w:sz w:val="24"/>
          <w:szCs w:val="24"/>
          <w:lang w:eastAsia="ru-RU"/>
        </w:rPr>
        <w:t xml:space="preserve"> «</w:t>
      </w:r>
      <w:r w:rsidRPr="00670AB7">
        <w:rPr>
          <w:rFonts w:ascii="Times New Roman" w:eastAsia="Times New Roman" w:hAnsi="Times New Roman" w:cs="Times New Roman"/>
          <w:b/>
          <w:sz w:val="24"/>
          <w:szCs w:val="24"/>
          <w:lang w:eastAsia="ru-RU"/>
        </w:rPr>
        <w:t>Удовлетворенность населения деятельностью органов местного самоуправления городского округа (муниципального района)</w:t>
      </w:r>
      <w:r w:rsidRPr="00670AB7">
        <w:rPr>
          <w:rFonts w:ascii="Times New Roman" w:eastAsia="Times New Roman" w:hAnsi="Times New Roman" w:cs="Times New Roman"/>
          <w:b/>
          <w:i/>
          <w:sz w:val="24"/>
          <w:szCs w:val="24"/>
          <w:lang w:eastAsia="ru-RU"/>
        </w:rPr>
        <w:t>».</w:t>
      </w:r>
    </w:p>
    <w:p w:rsidR="00870E41" w:rsidRPr="00670AB7" w:rsidRDefault="00870E41" w:rsidP="00D91D47">
      <w:pPr>
        <w:spacing w:after="0" w:line="240" w:lineRule="auto"/>
        <w:ind w:firstLine="567"/>
        <w:jc w:val="both"/>
        <w:rPr>
          <w:rFonts w:ascii="Times New Roman" w:eastAsia="Calibri" w:hAnsi="Times New Roman" w:cs="Times New Roman"/>
          <w:sz w:val="24"/>
          <w:szCs w:val="24"/>
          <w:lang w:eastAsia="ru-RU"/>
        </w:rPr>
      </w:pPr>
      <w:r w:rsidRPr="00670AB7">
        <w:rPr>
          <w:rFonts w:ascii="Times New Roman" w:eastAsia="Calibri" w:hAnsi="Times New Roman" w:cs="Times New Roman"/>
          <w:sz w:val="24"/>
          <w:szCs w:val="24"/>
          <w:lang w:eastAsia="ru-RU"/>
        </w:rPr>
        <w:t xml:space="preserve">Единица измерения – процент числа </w:t>
      </w:r>
      <w:proofErr w:type="gramStart"/>
      <w:r w:rsidRPr="00670AB7">
        <w:rPr>
          <w:rFonts w:ascii="Times New Roman" w:eastAsia="Calibri" w:hAnsi="Times New Roman" w:cs="Times New Roman"/>
          <w:sz w:val="24"/>
          <w:szCs w:val="24"/>
          <w:lang w:eastAsia="ru-RU"/>
        </w:rPr>
        <w:t>опрошенных</w:t>
      </w:r>
      <w:proofErr w:type="gramEnd"/>
    </w:p>
    <w:p w:rsidR="00870E41" w:rsidRPr="00670AB7" w:rsidRDefault="00870E41" w:rsidP="00D91D47">
      <w:pPr>
        <w:spacing w:after="0" w:line="240" w:lineRule="auto"/>
        <w:ind w:firstLine="567"/>
        <w:jc w:val="both"/>
        <w:rPr>
          <w:rFonts w:ascii="Times New Roman" w:eastAsia="Calibri" w:hAnsi="Times New Roman" w:cs="Times New Roman"/>
          <w:sz w:val="24"/>
          <w:szCs w:val="24"/>
          <w:lang w:eastAsia="ru-RU"/>
        </w:rPr>
      </w:pPr>
    </w:p>
    <w:tbl>
      <w:tblPr>
        <w:tblW w:w="1469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319"/>
        <w:gridCol w:w="1592"/>
        <w:gridCol w:w="1384"/>
        <w:gridCol w:w="1418"/>
        <w:gridCol w:w="1276"/>
        <w:gridCol w:w="1275"/>
        <w:gridCol w:w="1276"/>
        <w:gridCol w:w="1276"/>
        <w:gridCol w:w="1307"/>
      </w:tblGrid>
      <w:tr w:rsidR="00870E41" w:rsidRPr="00670AB7" w:rsidTr="003566C1">
        <w:trPr>
          <w:trHeight w:val="58"/>
          <w:jc w:val="center"/>
        </w:trPr>
        <w:tc>
          <w:tcPr>
            <w:tcW w:w="572"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rPr>
                <w:rFonts w:ascii="Calibri" w:eastAsia="Calibri" w:hAnsi="Calibri" w:cs="Times New Roman"/>
              </w:rPr>
            </w:pPr>
          </w:p>
        </w:tc>
        <w:tc>
          <w:tcPr>
            <w:tcW w:w="3319"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Показатели</w:t>
            </w:r>
          </w:p>
        </w:tc>
        <w:tc>
          <w:tcPr>
            <w:tcW w:w="1592" w:type="dxa"/>
            <w:vMerge w:val="restart"/>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Ед.</w:t>
            </w:r>
            <w:r w:rsidR="007B79C1">
              <w:rPr>
                <w:rFonts w:ascii="Times New Roman" w:eastAsia="Times New Roman" w:hAnsi="Times New Roman" w:cs="Times New Roman"/>
                <w:sz w:val="24"/>
                <w:szCs w:val="24"/>
                <w:lang w:eastAsia="ru-RU"/>
              </w:rPr>
              <w:t xml:space="preserve"> </w:t>
            </w:r>
            <w:r w:rsidRPr="00670AB7">
              <w:rPr>
                <w:rFonts w:ascii="Times New Roman" w:eastAsia="Times New Roman" w:hAnsi="Times New Roman" w:cs="Times New Roman"/>
                <w:sz w:val="24"/>
                <w:szCs w:val="24"/>
                <w:lang w:eastAsia="ru-RU"/>
              </w:rPr>
              <w:t>изм.</w:t>
            </w:r>
          </w:p>
        </w:tc>
        <w:tc>
          <w:tcPr>
            <w:tcW w:w="5353" w:type="dxa"/>
            <w:gridSpan w:val="4"/>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Отчетный период</w:t>
            </w:r>
          </w:p>
        </w:tc>
        <w:tc>
          <w:tcPr>
            <w:tcW w:w="3859" w:type="dxa"/>
            <w:gridSpan w:val="3"/>
            <w:tcBorders>
              <w:top w:val="single" w:sz="4" w:space="0" w:color="auto"/>
              <w:left w:val="single" w:sz="4" w:space="0" w:color="auto"/>
              <w:bottom w:val="single" w:sz="4" w:space="0" w:color="auto"/>
              <w:right w:val="single" w:sz="4" w:space="0" w:color="auto"/>
            </w:tcBorders>
            <w:noWrap/>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Плановый период</w:t>
            </w:r>
          </w:p>
        </w:tc>
      </w:tr>
      <w:tr w:rsidR="00870E41" w:rsidRPr="00670AB7" w:rsidTr="00870E41">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rPr>
                <w:rFonts w:ascii="Calibri" w:eastAsia="Calibri" w:hAnsi="Calibri"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rPr>
                <w:rFonts w:ascii="Times New Roman" w:eastAsia="Times New Roman" w:hAnsi="Times New Roman" w:cs="Times New Roman"/>
                <w:sz w:val="24"/>
                <w:szCs w:val="24"/>
                <w:lang w:eastAsia="ru-RU"/>
              </w:rPr>
            </w:pPr>
          </w:p>
        </w:tc>
        <w:tc>
          <w:tcPr>
            <w:tcW w:w="1384" w:type="dxa"/>
            <w:tcBorders>
              <w:top w:val="single" w:sz="4" w:space="0" w:color="auto"/>
              <w:left w:val="single" w:sz="4" w:space="0" w:color="auto"/>
              <w:bottom w:val="single" w:sz="4" w:space="0" w:color="auto"/>
              <w:right w:val="single" w:sz="4" w:space="0" w:color="auto"/>
            </w:tcBorders>
            <w:vAlign w:val="center"/>
            <w:hideMark/>
          </w:tcPr>
          <w:p w:rsidR="00870E41" w:rsidRPr="00670AB7" w:rsidRDefault="00A3216A"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201</w:t>
            </w:r>
            <w:r w:rsidR="007B79C1">
              <w:rPr>
                <w:rFonts w:ascii="Times New Roman" w:eastAsia="Times New Roman" w:hAnsi="Times New Roman" w:cs="Times New Roman"/>
                <w:sz w:val="24"/>
                <w:szCs w:val="24"/>
                <w:lang w:eastAsia="ru-RU"/>
              </w:rPr>
              <w:t>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201</w:t>
            </w:r>
            <w:r w:rsidR="007B79C1">
              <w:rPr>
                <w:rFonts w:ascii="Times New Roman" w:eastAsia="Times New Roman" w:hAnsi="Times New Roman" w:cs="Times New Roman"/>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201</w:t>
            </w:r>
            <w:r w:rsidR="007B79C1">
              <w:rPr>
                <w:rFonts w:ascii="Times New Roman" w:eastAsia="Times New Roman" w:hAnsi="Times New Roman" w:cs="Times New Roman"/>
                <w:sz w:val="24"/>
                <w:szCs w:val="24"/>
                <w:lang w:eastAsia="ru-RU"/>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201</w:t>
            </w:r>
            <w:r w:rsidR="007B79C1">
              <w:rPr>
                <w:rFonts w:ascii="Times New Roman" w:eastAsia="Times New Roman" w:hAnsi="Times New Roman" w:cs="Times New Roman"/>
                <w:sz w:val="24"/>
                <w:szCs w:val="24"/>
                <w:lang w:eastAsia="ru-RU"/>
              </w:rPr>
              <w:t>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20</w:t>
            </w:r>
            <w:r w:rsidR="007B79C1">
              <w:rPr>
                <w:rFonts w:ascii="Times New Roman" w:eastAsia="Times New Roman" w:hAnsi="Times New Roman" w:cs="Times New Roman"/>
                <w:sz w:val="24"/>
                <w:szCs w:val="24"/>
                <w:lang w:eastAsia="ru-RU"/>
              </w:rPr>
              <w:t>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70E41" w:rsidRPr="00670AB7" w:rsidRDefault="00A3216A"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202</w:t>
            </w:r>
            <w:r w:rsidR="007B79C1">
              <w:rPr>
                <w:rFonts w:ascii="Times New Roman" w:eastAsia="Times New Roman" w:hAnsi="Times New Roman" w:cs="Times New Roman"/>
                <w:sz w:val="24"/>
                <w:szCs w:val="24"/>
                <w:lang w:eastAsia="ru-RU"/>
              </w:rPr>
              <w:t>1</w:t>
            </w: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870E41" w:rsidRPr="00670AB7" w:rsidRDefault="00870E41" w:rsidP="00D91D47">
            <w:pPr>
              <w:spacing w:after="0" w:line="240" w:lineRule="auto"/>
              <w:jc w:val="center"/>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202</w:t>
            </w:r>
            <w:r w:rsidR="007B79C1">
              <w:rPr>
                <w:rFonts w:ascii="Times New Roman" w:eastAsia="Times New Roman" w:hAnsi="Times New Roman" w:cs="Times New Roman"/>
                <w:sz w:val="24"/>
                <w:szCs w:val="24"/>
                <w:lang w:eastAsia="ru-RU"/>
              </w:rPr>
              <w:t>2</w:t>
            </w:r>
          </w:p>
        </w:tc>
      </w:tr>
      <w:tr w:rsidR="007B79C1" w:rsidRPr="00670AB7" w:rsidTr="007B79C1">
        <w:trPr>
          <w:trHeight w:val="762"/>
          <w:jc w:val="center"/>
        </w:trPr>
        <w:tc>
          <w:tcPr>
            <w:tcW w:w="572" w:type="dxa"/>
            <w:tcBorders>
              <w:top w:val="single" w:sz="4" w:space="0" w:color="auto"/>
              <w:left w:val="single" w:sz="4" w:space="0" w:color="auto"/>
              <w:bottom w:val="single" w:sz="4" w:space="0" w:color="auto"/>
              <w:right w:val="single" w:sz="4" w:space="0" w:color="auto"/>
            </w:tcBorders>
            <w:hideMark/>
          </w:tcPr>
          <w:p w:rsidR="007B79C1" w:rsidRPr="00670AB7" w:rsidRDefault="007B79C1" w:rsidP="00D91D47">
            <w:pPr>
              <w:spacing w:after="0" w:line="240" w:lineRule="auto"/>
              <w:rPr>
                <w:rFonts w:ascii="Times New Roman" w:eastAsia="Times New Roman" w:hAnsi="Times New Roman" w:cs="Times New Roman"/>
                <w:sz w:val="24"/>
                <w:szCs w:val="24"/>
                <w:lang w:eastAsia="ru-RU"/>
              </w:rPr>
            </w:pPr>
            <w:r w:rsidRPr="00670AB7">
              <w:rPr>
                <w:rFonts w:ascii="Times New Roman" w:eastAsia="Times New Roman" w:hAnsi="Times New Roman" w:cs="Times New Roman"/>
                <w:sz w:val="24"/>
                <w:szCs w:val="24"/>
                <w:lang w:eastAsia="ru-RU"/>
              </w:rPr>
              <w:t>37.</w:t>
            </w:r>
          </w:p>
        </w:tc>
        <w:tc>
          <w:tcPr>
            <w:tcW w:w="3319" w:type="dxa"/>
            <w:tcBorders>
              <w:top w:val="single" w:sz="4" w:space="0" w:color="auto"/>
              <w:left w:val="single" w:sz="4" w:space="0" w:color="auto"/>
              <w:bottom w:val="single" w:sz="4" w:space="0" w:color="auto"/>
              <w:right w:val="single" w:sz="4" w:space="0" w:color="auto"/>
            </w:tcBorders>
            <w:vAlign w:val="center"/>
            <w:hideMark/>
          </w:tcPr>
          <w:p w:rsidR="007B79C1" w:rsidRPr="00670AB7" w:rsidRDefault="007B79C1" w:rsidP="00D91D47">
            <w:pPr>
              <w:spacing w:after="0" w:line="240" w:lineRule="auto"/>
              <w:rPr>
                <w:rFonts w:ascii="Times New Roman" w:eastAsia="Calibri" w:hAnsi="Times New Roman" w:cs="Times New Roman"/>
                <w:sz w:val="24"/>
                <w:szCs w:val="24"/>
              </w:rPr>
            </w:pPr>
            <w:r w:rsidRPr="00670AB7">
              <w:rPr>
                <w:rFonts w:ascii="Times New Roman" w:eastAsia="Calibri" w:hAnsi="Times New Roman" w:cs="Times New Roman"/>
                <w:sz w:val="24"/>
                <w:szCs w:val="24"/>
              </w:rPr>
              <w:t>Удовлетворенность населения деятельностью органов местного самоуправления городского округа (муниципального района)</w:t>
            </w:r>
          </w:p>
        </w:tc>
        <w:tc>
          <w:tcPr>
            <w:tcW w:w="1592" w:type="dxa"/>
            <w:tcBorders>
              <w:top w:val="single" w:sz="4" w:space="0" w:color="auto"/>
              <w:left w:val="single" w:sz="4" w:space="0" w:color="auto"/>
              <w:bottom w:val="single" w:sz="4" w:space="0" w:color="auto"/>
              <w:right w:val="single" w:sz="4" w:space="0" w:color="auto"/>
            </w:tcBorders>
            <w:vAlign w:val="center"/>
            <w:hideMark/>
          </w:tcPr>
          <w:p w:rsidR="007B79C1" w:rsidRPr="00670AB7" w:rsidRDefault="007B79C1" w:rsidP="00D91D47">
            <w:pPr>
              <w:spacing w:after="0" w:line="240" w:lineRule="auto"/>
              <w:rPr>
                <w:rFonts w:ascii="Times New Roman" w:eastAsia="Calibri" w:hAnsi="Times New Roman" w:cs="Times New Roman"/>
                <w:sz w:val="24"/>
                <w:szCs w:val="24"/>
              </w:rPr>
            </w:pPr>
            <w:r w:rsidRPr="00670AB7">
              <w:rPr>
                <w:rFonts w:ascii="Times New Roman" w:eastAsia="Calibri" w:hAnsi="Times New Roman" w:cs="Times New Roman"/>
                <w:sz w:val="24"/>
                <w:szCs w:val="24"/>
              </w:rPr>
              <w:t xml:space="preserve">процент числа </w:t>
            </w:r>
            <w:proofErr w:type="gramStart"/>
            <w:r w:rsidRPr="00670AB7">
              <w:rPr>
                <w:rFonts w:ascii="Times New Roman" w:eastAsia="Calibri" w:hAnsi="Times New Roman" w:cs="Times New Roman"/>
                <w:sz w:val="24"/>
                <w:szCs w:val="24"/>
              </w:rPr>
              <w:t>опрошенных</w:t>
            </w:r>
            <w:proofErr w:type="gramEnd"/>
          </w:p>
        </w:tc>
        <w:tc>
          <w:tcPr>
            <w:tcW w:w="1384" w:type="dxa"/>
            <w:tcBorders>
              <w:top w:val="single" w:sz="4" w:space="0" w:color="auto"/>
              <w:left w:val="single" w:sz="4" w:space="0" w:color="auto"/>
              <w:bottom w:val="single" w:sz="4" w:space="0" w:color="auto"/>
              <w:right w:val="single" w:sz="4" w:space="0" w:color="auto"/>
            </w:tcBorders>
            <w:vAlign w:val="center"/>
            <w:hideMark/>
          </w:tcPr>
          <w:p w:rsidR="007B79C1" w:rsidRPr="007B79C1" w:rsidRDefault="007B79C1" w:rsidP="00D91D47">
            <w:pPr>
              <w:spacing w:after="0" w:line="240" w:lineRule="auto"/>
              <w:jc w:val="center"/>
              <w:rPr>
                <w:rFonts w:ascii="Times New Roman" w:hAnsi="Times New Roman" w:cs="Times New Roman"/>
                <w:sz w:val="24"/>
                <w:szCs w:val="24"/>
              </w:rPr>
            </w:pPr>
            <w:r w:rsidRPr="007B79C1">
              <w:rPr>
                <w:rFonts w:ascii="Times New Roman" w:hAnsi="Times New Roman" w:cs="Times New Roman"/>
                <w:sz w:val="24"/>
                <w:szCs w:val="24"/>
              </w:rPr>
              <w:t>74,00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B79C1" w:rsidRPr="007B79C1" w:rsidRDefault="007B79C1" w:rsidP="00D91D47">
            <w:pPr>
              <w:spacing w:after="0" w:line="240" w:lineRule="auto"/>
              <w:jc w:val="center"/>
              <w:rPr>
                <w:rFonts w:ascii="Times New Roman" w:hAnsi="Times New Roman" w:cs="Times New Roman"/>
                <w:sz w:val="24"/>
                <w:szCs w:val="24"/>
              </w:rPr>
            </w:pPr>
            <w:r w:rsidRPr="007B79C1">
              <w:rPr>
                <w:rFonts w:ascii="Times New Roman" w:hAnsi="Times New Roman" w:cs="Times New Roman"/>
                <w:sz w:val="24"/>
                <w:szCs w:val="24"/>
              </w:rPr>
              <w:t>79,00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7B79C1" w:rsidRPr="007B79C1" w:rsidRDefault="007B79C1" w:rsidP="00D91D47">
            <w:pPr>
              <w:spacing w:after="0" w:line="240" w:lineRule="auto"/>
              <w:jc w:val="center"/>
              <w:rPr>
                <w:rFonts w:ascii="Times New Roman" w:hAnsi="Times New Roman" w:cs="Times New Roman"/>
                <w:sz w:val="24"/>
                <w:szCs w:val="24"/>
              </w:rPr>
            </w:pPr>
            <w:r w:rsidRPr="007B79C1">
              <w:rPr>
                <w:rFonts w:ascii="Times New Roman" w:hAnsi="Times New Roman" w:cs="Times New Roman"/>
                <w:sz w:val="24"/>
                <w:szCs w:val="24"/>
              </w:rPr>
              <w:t>74,00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B79C1" w:rsidRPr="007B79C1" w:rsidRDefault="007B79C1" w:rsidP="00D91D47">
            <w:pPr>
              <w:spacing w:after="0" w:line="240" w:lineRule="auto"/>
              <w:jc w:val="center"/>
              <w:rPr>
                <w:rFonts w:ascii="Times New Roman" w:hAnsi="Times New Roman" w:cs="Times New Roman"/>
                <w:sz w:val="24"/>
                <w:szCs w:val="24"/>
              </w:rPr>
            </w:pPr>
            <w:r w:rsidRPr="007B79C1">
              <w:rPr>
                <w:rFonts w:ascii="Times New Roman" w:hAnsi="Times New Roman" w:cs="Times New Roman"/>
                <w:sz w:val="24"/>
                <w:szCs w:val="24"/>
              </w:rPr>
              <w:t>82,00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7B79C1" w:rsidRPr="007B79C1" w:rsidRDefault="007B79C1" w:rsidP="00D91D47">
            <w:pPr>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7B79C1" w:rsidRPr="007B79C1" w:rsidRDefault="007B79C1" w:rsidP="00D91D47">
            <w:pPr>
              <w:spacing w:after="0" w:line="240" w:lineRule="auto"/>
              <w:jc w:val="center"/>
              <w:rPr>
                <w:rFonts w:ascii="Times New Roman" w:hAnsi="Times New Roman" w:cs="Times New Roman"/>
                <w:sz w:val="24"/>
                <w:szCs w:val="24"/>
              </w:rPr>
            </w:pPr>
          </w:p>
        </w:tc>
        <w:tc>
          <w:tcPr>
            <w:tcW w:w="1307" w:type="dxa"/>
            <w:tcBorders>
              <w:top w:val="single" w:sz="4" w:space="0" w:color="auto"/>
              <w:left w:val="single" w:sz="4" w:space="0" w:color="auto"/>
              <w:bottom w:val="single" w:sz="4" w:space="0" w:color="auto"/>
              <w:right w:val="single" w:sz="4" w:space="0" w:color="auto"/>
            </w:tcBorders>
            <w:noWrap/>
            <w:vAlign w:val="center"/>
            <w:hideMark/>
          </w:tcPr>
          <w:p w:rsidR="007B79C1" w:rsidRPr="007B79C1" w:rsidRDefault="007B79C1" w:rsidP="00D91D47">
            <w:pPr>
              <w:spacing w:after="0" w:line="240" w:lineRule="auto"/>
              <w:jc w:val="center"/>
              <w:rPr>
                <w:rFonts w:ascii="Times New Roman" w:hAnsi="Times New Roman" w:cs="Times New Roman"/>
                <w:sz w:val="24"/>
                <w:szCs w:val="24"/>
              </w:rPr>
            </w:pPr>
          </w:p>
        </w:tc>
      </w:tr>
    </w:tbl>
    <w:p w:rsidR="00695EE3" w:rsidRPr="00670AB7" w:rsidRDefault="00695EE3" w:rsidP="00D91D47">
      <w:pPr>
        <w:spacing w:after="0" w:line="240" w:lineRule="auto"/>
        <w:ind w:firstLine="567"/>
        <w:jc w:val="both"/>
        <w:rPr>
          <w:rFonts w:ascii="Times New Roman" w:eastAsia="Calibri" w:hAnsi="Times New Roman" w:cs="Times New Roman"/>
          <w:sz w:val="24"/>
          <w:szCs w:val="24"/>
          <w:lang w:eastAsia="ru-RU"/>
        </w:rPr>
      </w:pPr>
    </w:p>
    <w:p w:rsidR="00870E41" w:rsidRDefault="00870E41" w:rsidP="00D91D47">
      <w:pPr>
        <w:spacing w:after="0" w:line="240" w:lineRule="auto"/>
        <w:ind w:firstLine="567"/>
        <w:jc w:val="both"/>
        <w:rPr>
          <w:rFonts w:ascii="Times New Roman" w:eastAsia="Calibri" w:hAnsi="Times New Roman" w:cs="Times New Roman"/>
          <w:sz w:val="24"/>
          <w:szCs w:val="24"/>
          <w:lang w:eastAsia="ru-RU"/>
        </w:rPr>
      </w:pPr>
      <w:proofErr w:type="gramStart"/>
      <w:r w:rsidRPr="00670AB7">
        <w:rPr>
          <w:rFonts w:ascii="Times New Roman" w:eastAsia="Calibri" w:hAnsi="Times New Roman" w:cs="Times New Roman"/>
          <w:sz w:val="24"/>
          <w:szCs w:val="24"/>
          <w:lang w:eastAsia="ru-RU"/>
        </w:rPr>
        <w:t>Показатель «Удовлетворенность населения деятельностью органов местного самоуправления городского округа (муниципального района» имеет положительную динамику.</w:t>
      </w:r>
      <w:proofErr w:type="gramEnd"/>
      <w:r w:rsidRPr="00670AB7">
        <w:rPr>
          <w:rFonts w:ascii="Times New Roman" w:eastAsia="Calibri" w:hAnsi="Times New Roman" w:cs="Times New Roman"/>
          <w:sz w:val="24"/>
          <w:szCs w:val="24"/>
          <w:lang w:eastAsia="ru-RU"/>
        </w:rPr>
        <w:t xml:space="preserve"> В 201</w:t>
      </w:r>
      <w:r w:rsidR="007B79C1">
        <w:rPr>
          <w:rFonts w:ascii="Times New Roman" w:eastAsia="Calibri" w:hAnsi="Times New Roman" w:cs="Times New Roman"/>
          <w:sz w:val="24"/>
          <w:szCs w:val="24"/>
          <w:lang w:eastAsia="ru-RU"/>
        </w:rPr>
        <w:t>9</w:t>
      </w:r>
      <w:r w:rsidRPr="00670AB7">
        <w:rPr>
          <w:rFonts w:ascii="Times New Roman" w:eastAsia="Calibri" w:hAnsi="Times New Roman" w:cs="Times New Roman"/>
          <w:sz w:val="24"/>
          <w:szCs w:val="24"/>
          <w:lang w:eastAsia="ru-RU"/>
        </w:rPr>
        <w:t xml:space="preserve"> году показатель составил </w:t>
      </w:r>
      <w:r w:rsidR="007B79C1">
        <w:rPr>
          <w:rFonts w:ascii="Times New Roman" w:eastAsia="Calibri" w:hAnsi="Times New Roman" w:cs="Times New Roman"/>
          <w:sz w:val="24"/>
          <w:szCs w:val="24"/>
          <w:lang w:eastAsia="ru-RU"/>
        </w:rPr>
        <w:t>82</w:t>
      </w:r>
      <w:r w:rsidRPr="00670AB7">
        <w:rPr>
          <w:rFonts w:ascii="Times New Roman" w:eastAsia="Calibri" w:hAnsi="Times New Roman" w:cs="Times New Roman"/>
          <w:sz w:val="24"/>
          <w:szCs w:val="24"/>
          <w:lang w:eastAsia="ru-RU"/>
        </w:rPr>
        <w:t xml:space="preserve">% , что на </w:t>
      </w:r>
      <w:r w:rsidR="007B79C1">
        <w:rPr>
          <w:rFonts w:ascii="Times New Roman" w:eastAsia="Calibri" w:hAnsi="Times New Roman" w:cs="Times New Roman"/>
          <w:sz w:val="24"/>
          <w:szCs w:val="24"/>
          <w:lang w:eastAsia="ru-RU"/>
        </w:rPr>
        <w:t>10,8</w:t>
      </w:r>
      <w:r w:rsidRPr="00670AB7">
        <w:rPr>
          <w:rFonts w:ascii="Times New Roman" w:eastAsia="Calibri" w:hAnsi="Times New Roman" w:cs="Times New Roman"/>
          <w:sz w:val="24"/>
          <w:szCs w:val="24"/>
          <w:lang w:eastAsia="ru-RU"/>
        </w:rPr>
        <w:t xml:space="preserve"> % </w:t>
      </w:r>
      <w:r w:rsidR="007B79C1">
        <w:rPr>
          <w:rFonts w:ascii="Times New Roman" w:eastAsia="Calibri" w:hAnsi="Times New Roman" w:cs="Times New Roman"/>
          <w:sz w:val="24"/>
          <w:szCs w:val="24"/>
          <w:lang w:eastAsia="ru-RU"/>
        </w:rPr>
        <w:t>больше</w:t>
      </w:r>
      <w:r w:rsidRPr="00670AB7">
        <w:rPr>
          <w:rFonts w:ascii="Times New Roman" w:eastAsia="Calibri" w:hAnsi="Times New Roman" w:cs="Times New Roman"/>
          <w:sz w:val="24"/>
          <w:szCs w:val="24"/>
          <w:lang w:eastAsia="ru-RU"/>
        </w:rPr>
        <w:t>, чем в 201</w:t>
      </w:r>
      <w:r w:rsidR="007B79C1">
        <w:rPr>
          <w:rFonts w:ascii="Times New Roman" w:eastAsia="Calibri" w:hAnsi="Times New Roman" w:cs="Times New Roman"/>
          <w:sz w:val="24"/>
          <w:szCs w:val="24"/>
          <w:lang w:eastAsia="ru-RU"/>
        </w:rPr>
        <w:t>8</w:t>
      </w:r>
      <w:r w:rsidRPr="00670AB7">
        <w:rPr>
          <w:rFonts w:ascii="Times New Roman" w:eastAsia="Calibri" w:hAnsi="Times New Roman" w:cs="Times New Roman"/>
          <w:sz w:val="24"/>
          <w:szCs w:val="24"/>
          <w:lang w:eastAsia="ru-RU"/>
        </w:rPr>
        <w:t xml:space="preserve"> году.</w:t>
      </w:r>
      <w:r w:rsidR="00670AB7" w:rsidRPr="00670AB7">
        <w:rPr>
          <w:rFonts w:ascii="Times New Roman" w:eastAsia="Calibri" w:hAnsi="Times New Roman" w:cs="Times New Roman"/>
          <w:sz w:val="24"/>
          <w:szCs w:val="24"/>
          <w:lang w:eastAsia="ru-RU"/>
        </w:rPr>
        <w:t xml:space="preserve"> </w:t>
      </w:r>
    </w:p>
    <w:p w:rsidR="003566C1" w:rsidRPr="00392689" w:rsidRDefault="003566C1" w:rsidP="00D91D47">
      <w:pPr>
        <w:spacing w:after="0" w:line="240" w:lineRule="auto"/>
        <w:ind w:firstLine="567"/>
        <w:jc w:val="both"/>
        <w:rPr>
          <w:rFonts w:ascii="Times New Roman" w:eastAsia="Calibri" w:hAnsi="Times New Roman" w:cs="Times New Roman"/>
          <w:sz w:val="24"/>
          <w:szCs w:val="24"/>
          <w:lang w:eastAsia="ru-RU"/>
        </w:rPr>
      </w:pPr>
      <w:r w:rsidRPr="000536F4">
        <w:rPr>
          <w:rFonts w:ascii="Times New Roman" w:eastAsia="Calibri" w:hAnsi="Times New Roman" w:cs="Times New Roman"/>
          <w:sz w:val="24"/>
          <w:szCs w:val="24"/>
          <w:lang w:eastAsia="ru-RU"/>
        </w:rPr>
        <w:t>Для повышения открытости данных и удовлетворенности населения деятельностью о</w:t>
      </w:r>
      <w:r w:rsidR="000536F4">
        <w:rPr>
          <w:rFonts w:ascii="Times New Roman" w:eastAsia="Calibri" w:hAnsi="Times New Roman" w:cs="Times New Roman"/>
          <w:sz w:val="24"/>
          <w:szCs w:val="24"/>
          <w:lang w:eastAsia="ru-RU"/>
        </w:rPr>
        <w:t xml:space="preserve">рганов местного самоуправления </w:t>
      </w:r>
      <w:r w:rsidRPr="000536F4">
        <w:rPr>
          <w:rFonts w:ascii="Times New Roman" w:eastAsia="Calibri" w:hAnsi="Times New Roman" w:cs="Times New Roman"/>
          <w:sz w:val="24"/>
          <w:szCs w:val="24"/>
          <w:lang w:eastAsia="ru-RU"/>
        </w:rPr>
        <w:t>ра</w:t>
      </w:r>
      <w:r w:rsidR="001A0393" w:rsidRPr="000536F4">
        <w:rPr>
          <w:rFonts w:ascii="Times New Roman" w:eastAsia="Calibri" w:hAnsi="Times New Roman" w:cs="Times New Roman"/>
          <w:sz w:val="24"/>
          <w:szCs w:val="24"/>
          <w:lang w:eastAsia="ru-RU"/>
        </w:rPr>
        <w:t>ботает п</w:t>
      </w:r>
      <w:r w:rsidR="00007198" w:rsidRPr="000536F4">
        <w:rPr>
          <w:rFonts w:ascii="Times New Roman" w:eastAsia="Calibri" w:hAnsi="Times New Roman" w:cs="Times New Roman"/>
          <w:sz w:val="24"/>
          <w:szCs w:val="24"/>
          <w:lang w:eastAsia="ru-RU"/>
        </w:rPr>
        <w:t xml:space="preserve">ортал «Живем на Севере». </w:t>
      </w:r>
    </w:p>
    <w:p w:rsidR="00870E41" w:rsidRPr="00670AB7" w:rsidRDefault="00392689" w:rsidP="00D91D47">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w:t>
      </w:r>
      <w:r w:rsidR="001A0393" w:rsidRPr="001A0393">
        <w:rPr>
          <w:rFonts w:ascii="Times New Roman" w:eastAsia="Calibri" w:hAnsi="Times New Roman" w:cs="Times New Roman"/>
          <w:sz w:val="24"/>
          <w:szCs w:val="24"/>
          <w:lang w:eastAsia="ru-RU"/>
        </w:rPr>
        <w:t>а территории Красносел</w:t>
      </w:r>
      <w:r w:rsidR="00007198">
        <w:rPr>
          <w:rFonts w:ascii="Times New Roman" w:eastAsia="Calibri" w:hAnsi="Times New Roman" w:cs="Times New Roman"/>
          <w:sz w:val="24"/>
          <w:szCs w:val="24"/>
          <w:lang w:eastAsia="ru-RU"/>
        </w:rPr>
        <w:t xml:space="preserve">ькупского района функционирует </w:t>
      </w:r>
      <w:r w:rsidR="001A0393" w:rsidRPr="001A0393">
        <w:rPr>
          <w:rFonts w:ascii="Times New Roman" w:eastAsia="Calibri" w:hAnsi="Times New Roman" w:cs="Times New Roman"/>
          <w:sz w:val="24"/>
          <w:szCs w:val="24"/>
          <w:lang w:eastAsia="ru-RU"/>
        </w:rPr>
        <w:t xml:space="preserve">«Телефон </w:t>
      </w:r>
      <w:proofErr w:type="gramStart"/>
      <w:r w:rsidR="001A0393" w:rsidRPr="001A0393">
        <w:rPr>
          <w:rFonts w:ascii="Times New Roman" w:eastAsia="Calibri" w:hAnsi="Times New Roman" w:cs="Times New Roman"/>
          <w:sz w:val="24"/>
          <w:szCs w:val="24"/>
          <w:lang w:eastAsia="ru-RU"/>
        </w:rPr>
        <w:t>доверия</w:t>
      </w:r>
      <w:proofErr w:type="gramEnd"/>
      <w:r w:rsidR="001A0393" w:rsidRPr="001A0393">
        <w:rPr>
          <w:rFonts w:ascii="Times New Roman" w:eastAsia="Calibri" w:hAnsi="Times New Roman" w:cs="Times New Roman"/>
          <w:sz w:val="24"/>
          <w:szCs w:val="24"/>
          <w:lang w:eastAsia="ru-RU"/>
        </w:rPr>
        <w:t>» по которому заявитель может оставить информацию по всем известным фактам коррупционных проявлений муниципальных служащих муниципального образования  Красноселькупский район (злоупотребления служебным положением, дачи взятки, получения взятки, злоупотребления полномочиями либо иного незаконного использования муниципальным служащим своего должностного положения вопреки законным интересам общества и государства в целях получения выгоды в виде денег, ценностей, иного имущества или</w:t>
      </w:r>
      <w:r>
        <w:rPr>
          <w:rFonts w:ascii="Times New Roman" w:eastAsia="Calibri" w:hAnsi="Times New Roman" w:cs="Times New Roman"/>
          <w:sz w:val="24"/>
          <w:szCs w:val="24"/>
          <w:lang w:eastAsia="ru-RU"/>
        </w:rPr>
        <w:t xml:space="preserve"> услуг имущественного характера.</w:t>
      </w:r>
    </w:p>
    <w:p w:rsidR="00392689" w:rsidRDefault="00392689" w:rsidP="00D91D47">
      <w:pPr>
        <w:spacing w:after="0" w:line="240" w:lineRule="auto"/>
        <w:ind w:firstLine="567"/>
        <w:jc w:val="both"/>
        <w:rPr>
          <w:rFonts w:ascii="Times New Roman" w:eastAsia="Calibri" w:hAnsi="Times New Roman" w:cs="Times New Roman"/>
          <w:b/>
          <w:i/>
          <w:sz w:val="24"/>
          <w:szCs w:val="24"/>
          <w:lang w:eastAsia="ru-RU"/>
        </w:rPr>
      </w:pPr>
    </w:p>
    <w:p w:rsidR="00870E41" w:rsidRPr="00AE021C" w:rsidRDefault="00870E41" w:rsidP="00D91D47">
      <w:pPr>
        <w:spacing w:after="0" w:line="240" w:lineRule="auto"/>
        <w:ind w:firstLine="567"/>
        <w:jc w:val="both"/>
        <w:rPr>
          <w:rFonts w:ascii="Times New Roman" w:eastAsia="Times New Roman" w:hAnsi="Times New Roman" w:cs="Times New Roman"/>
          <w:b/>
          <w:i/>
          <w:sz w:val="24"/>
          <w:szCs w:val="24"/>
          <w:lang w:eastAsia="ru-RU"/>
        </w:rPr>
      </w:pPr>
      <w:r w:rsidRPr="00AE021C">
        <w:rPr>
          <w:rFonts w:ascii="Times New Roman" w:eastAsia="Calibri" w:hAnsi="Times New Roman" w:cs="Times New Roman"/>
          <w:b/>
          <w:i/>
          <w:sz w:val="24"/>
          <w:szCs w:val="24"/>
          <w:lang w:eastAsia="ru-RU"/>
        </w:rPr>
        <w:t>38. «</w:t>
      </w:r>
      <w:r w:rsidRPr="00AE021C">
        <w:rPr>
          <w:rFonts w:ascii="Times New Roman" w:eastAsia="Times New Roman" w:hAnsi="Times New Roman" w:cs="Times New Roman"/>
          <w:b/>
          <w:i/>
          <w:sz w:val="24"/>
          <w:szCs w:val="24"/>
          <w:lang w:eastAsia="ru-RU"/>
        </w:rPr>
        <w:t>Среднегодовая численность постоянного населения»</w:t>
      </w:r>
    </w:p>
    <w:p w:rsidR="00870E41" w:rsidRPr="00AE021C" w:rsidRDefault="00870E41" w:rsidP="00D91D47">
      <w:pPr>
        <w:spacing w:after="0" w:line="240" w:lineRule="auto"/>
        <w:ind w:firstLine="567"/>
        <w:jc w:val="both"/>
        <w:rPr>
          <w:rFonts w:ascii="Times New Roman" w:eastAsia="Calibri" w:hAnsi="Times New Roman" w:cs="Times New Roman"/>
          <w:sz w:val="24"/>
          <w:szCs w:val="24"/>
          <w:lang w:eastAsia="ru-RU"/>
        </w:rPr>
      </w:pPr>
      <w:r w:rsidRPr="00AE021C">
        <w:rPr>
          <w:rFonts w:ascii="Times New Roman" w:eastAsia="Calibri" w:hAnsi="Times New Roman" w:cs="Times New Roman"/>
          <w:sz w:val="24"/>
          <w:szCs w:val="24"/>
          <w:lang w:eastAsia="ru-RU"/>
        </w:rPr>
        <w:t>Единица измерения – тыс. человек</w:t>
      </w:r>
    </w:p>
    <w:p w:rsidR="00870E41" w:rsidRPr="007E47A3" w:rsidRDefault="00870E41" w:rsidP="00D91D47">
      <w:pPr>
        <w:spacing w:after="0" w:line="240" w:lineRule="auto"/>
        <w:ind w:firstLine="567"/>
        <w:jc w:val="both"/>
        <w:rPr>
          <w:rFonts w:ascii="Times New Roman" w:eastAsia="Calibri" w:hAnsi="Times New Roman" w:cs="Times New Roman"/>
          <w:sz w:val="24"/>
          <w:szCs w:val="24"/>
          <w:highlight w:val="yellow"/>
          <w:lang w:eastAsia="ru-RU"/>
        </w:rPr>
      </w:pPr>
    </w:p>
    <w:tbl>
      <w:tblPr>
        <w:tblW w:w="14693" w:type="dxa"/>
        <w:tblInd w:w="93" w:type="dxa"/>
        <w:tblLook w:val="04A0" w:firstRow="1" w:lastRow="0" w:firstColumn="1" w:lastColumn="0" w:noHBand="0" w:noVBand="1"/>
      </w:tblPr>
      <w:tblGrid>
        <w:gridCol w:w="740"/>
        <w:gridCol w:w="5201"/>
        <w:gridCol w:w="1640"/>
        <w:gridCol w:w="1016"/>
        <w:gridCol w:w="1016"/>
        <w:gridCol w:w="1016"/>
        <w:gridCol w:w="1016"/>
        <w:gridCol w:w="1016"/>
        <w:gridCol w:w="1016"/>
        <w:gridCol w:w="1016"/>
      </w:tblGrid>
      <w:tr w:rsidR="00CF0C92" w:rsidRPr="00CF0C92" w:rsidTr="00007198">
        <w:trPr>
          <w:trHeight w:val="58"/>
        </w:trPr>
        <w:tc>
          <w:tcPr>
            <w:tcW w:w="740" w:type="dxa"/>
            <w:vMerge w:val="restart"/>
            <w:tcBorders>
              <w:top w:val="single" w:sz="4" w:space="0" w:color="auto"/>
              <w:left w:val="single" w:sz="4" w:space="0" w:color="auto"/>
              <w:right w:val="single" w:sz="4" w:space="0" w:color="auto"/>
            </w:tcBorders>
            <w:shd w:val="clear" w:color="auto" w:fill="auto"/>
            <w:noWrap/>
          </w:tcPr>
          <w:p w:rsidR="00CF0C92" w:rsidRPr="00007198" w:rsidRDefault="00CF0C92" w:rsidP="00D91D47">
            <w:pPr>
              <w:spacing w:after="0" w:line="240" w:lineRule="auto"/>
              <w:rPr>
                <w:rFonts w:ascii="Times New Roman" w:eastAsia="Times New Roman" w:hAnsi="Times New Roman" w:cs="Times New Roman"/>
                <w:b/>
                <w:bCs/>
                <w:color w:val="000000"/>
                <w:sz w:val="24"/>
                <w:szCs w:val="24"/>
                <w:lang w:eastAsia="ru-RU"/>
              </w:rPr>
            </w:pPr>
          </w:p>
        </w:tc>
        <w:tc>
          <w:tcPr>
            <w:tcW w:w="5201" w:type="dxa"/>
            <w:vMerge w:val="restart"/>
            <w:tcBorders>
              <w:top w:val="single" w:sz="4" w:space="0" w:color="auto"/>
              <w:left w:val="nil"/>
              <w:right w:val="single" w:sz="4" w:space="0" w:color="auto"/>
            </w:tcBorders>
            <w:shd w:val="clear" w:color="auto" w:fill="auto"/>
            <w:vAlign w:val="center"/>
          </w:tcPr>
          <w:p w:rsidR="00CF0C92" w:rsidRPr="00007198" w:rsidRDefault="00CF0C92" w:rsidP="00D91D47">
            <w:pPr>
              <w:spacing w:after="0" w:line="240" w:lineRule="auto"/>
              <w:jc w:val="center"/>
              <w:rPr>
                <w:rFonts w:ascii="Times New Roman" w:eastAsia="Times New Roman" w:hAnsi="Times New Roman" w:cs="Times New Roman"/>
                <w:b/>
                <w:bCs/>
                <w:color w:val="000000"/>
                <w:sz w:val="24"/>
                <w:szCs w:val="24"/>
                <w:lang w:eastAsia="ru-RU"/>
              </w:rPr>
            </w:pPr>
            <w:r w:rsidRPr="00007198">
              <w:rPr>
                <w:rFonts w:ascii="Times New Roman" w:eastAsia="Times New Roman" w:hAnsi="Times New Roman" w:cs="Times New Roman"/>
                <w:b/>
                <w:bCs/>
                <w:color w:val="000000"/>
                <w:sz w:val="24"/>
                <w:szCs w:val="24"/>
                <w:lang w:eastAsia="ru-RU"/>
              </w:rPr>
              <w:t>Показатели</w:t>
            </w:r>
          </w:p>
        </w:tc>
        <w:tc>
          <w:tcPr>
            <w:tcW w:w="1640" w:type="dxa"/>
            <w:vMerge w:val="restart"/>
            <w:tcBorders>
              <w:top w:val="single" w:sz="4" w:space="0" w:color="auto"/>
              <w:left w:val="nil"/>
              <w:right w:val="single" w:sz="4" w:space="0" w:color="auto"/>
            </w:tcBorders>
            <w:shd w:val="clear" w:color="auto" w:fill="auto"/>
            <w:vAlign w:val="center"/>
          </w:tcPr>
          <w:p w:rsidR="00CF0C92" w:rsidRPr="00007198" w:rsidRDefault="00CF0C92" w:rsidP="00D91D47">
            <w:pPr>
              <w:spacing w:after="0" w:line="240" w:lineRule="auto"/>
              <w:jc w:val="center"/>
              <w:rPr>
                <w:rFonts w:ascii="Times New Roman" w:eastAsia="Times New Roman" w:hAnsi="Times New Roman" w:cs="Times New Roman"/>
                <w:b/>
                <w:bCs/>
                <w:color w:val="000000"/>
                <w:sz w:val="24"/>
                <w:szCs w:val="24"/>
                <w:lang w:eastAsia="ru-RU"/>
              </w:rPr>
            </w:pPr>
            <w:r w:rsidRPr="00007198">
              <w:rPr>
                <w:rFonts w:ascii="Times New Roman" w:eastAsia="Times New Roman" w:hAnsi="Times New Roman" w:cs="Times New Roman"/>
                <w:b/>
                <w:bCs/>
                <w:color w:val="000000"/>
                <w:sz w:val="24"/>
                <w:szCs w:val="24"/>
                <w:lang w:eastAsia="ru-RU"/>
              </w:rPr>
              <w:t>Ед.</w:t>
            </w:r>
            <w:r w:rsidR="00007198">
              <w:rPr>
                <w:rFonts w:ascii="Times New Roman" w:eastAsia="Times New Roman" w:hAnsi="Times New Roman" w:cs="Times New Roman"/>
                <w:b/>
                <w:bCs/>
                <w:color w:val="000000"/>
                <w:sz w:val="24"/>
                <w:szCs w:val="24"/>
                <w:lang w:eastAsia="ru-RU"/>
              </w:rPr>
              <w:t xml:space="preserve"> </w:t>
            </w:r>
            <w:r w:rsidRPr="00007198">
              <w:rPr>
                <w:rFonts w:ascii="Times New Roman" w:eastAsia="Times New Roman" w:hAnsi="Times New Roman" w:cs="Times New Roman"/>
                <w:b/>
                <w:bCs/>
                <w:color w:val="000000"/>
                <w:sz w:val="24"/>
                <w:szCs w:val="24"/>
                <w:lang w:eastAsia="ru-RU"/>
              </w:rPr>
              <w:t>изм.</w:t>
            </w:r>
          </w:p>
        </w:tc>
        <w:tc>
          <w:tcPr>
            <w:tcW w:w="4064" w:type="dxa"/>
            <w:gridSpan w:val="4"/>
            <w:tcBorders>
              <w:top w:val="single" w:sz="4" w:space="0" w:color="000000"/>
              <w:left w:val="nil"/>
              <w:bottom w:val="single" w:sz="4" w:space="0" w:color="000000"/>
              <w:right w:val="single" w:sz="4" w:space="0" w:color="000000"/>
            </w:tcBorders>
            <w:shd w:val="clear" w:color="auto" w:fill="auto"/>
            <w:noWrap/>
            <w:vAlign w:val="bottom"/>
          </w:tcPr>
          <w:p w:rsidR="00CF0C92" w:rsidRPr="00007198" w:rsidRDefault="00CF0C92" w:rsidP="00D91D47">
            <w:pPr>
              <w:spacing w:after="0" w:line="240" w:lineRule="auto"/>
              <w:jc w:val="center"/>
              <w:rPr>
                <w:rFonts w:ascii="Times New Roman" w:hAnsi="Times New Roman" w:cs="Times New Roman"/>
                <w:color w:val="000000"/>
                <w:sz w:val="24"/>
                <w:szCs w:val="24"/>
              </w:rPr>
            </w:pPr>
            <w:r w:rsidRPr="00007198">
              <w:rPr>
                <w:rFonts w:ascii="Times New Roman" w:hAnsi="Times New Roman" w:cs="Times New Roman"/>
                <w:color w:val="000000"/>
                <w:sz w:val="24"/>
                <w:szCs w:val="24"/>
              </w:rPr>
              <w:t>Отчётный период</w:t>
            </w:r>
          </w:p>
        </w:tc>
        <w:tc>
          <w:tcPr>
            <w:tcW w:w="3048" w:type="dxa"/>
            <w:gridSpan w:val="3"/>
            <w:tcBorders>
              <w:top w:val="single" w:sz="4" w:space="0" w:color="000000"/>
              <w:left w:val="nil"/>
              <w:bottom w:val="single" w:sz="4" w:space="0" w:color="000000"/>
              <w:right w:val="single" w:sz="4" w:space="0" w:color="000000"/>
            </w:tcBorders>
            <w:shd w:val="clear" w:color="auto" w:fill="auto"/>
            <w:noWrap/>
            <w:vAlign w:val="bottom"/>
          </w:tcPr>
          <w:p w:rsidR="00CF0C92" w:rsidRPr="00007198" w:rsidRDefault="00CF0C92" w:rsidP="00D91D47">
            <w:pPr>
              <w:spacing w:after="0" w:line="240" w:lineRule="auto"/>
              <w:jc w:val="center"/>
              <w:rPr>
                <w:rFonts w:ascii="Times New Roman" w:hAnsi="Times New Roman" w:cs="Times New Roman"/>
                <w:color w:val="000000"/>
                <w:sz w:val="24"/>
                <w:szCs w:val="24"/>
              </w:rPr>
            </w:pPr>
            <w:r w:rsidRPr="00007198">
              <w:rPr>
                <w:rFonts w:ascii="Times New Roman" w:hAnsi="Times New Roman" w:cs="Times New Roman"/>
                <w:color w:val="000000"/>
                <w:sz w:val="24"/>
                <w:szCs w:val="24"/>
              </w:rPr>
              <w:t>Плановый период</w:t>
            </w:r>
          </w:p>
        </w:tc>
      </w:tr>
      <w:tr w:rsidR="00CF0C92" w:rsidRPr="00CF0C92" w:rsidTr="00CF0C92">
        <w:trPr>
          <w:trHeight w:val="211"/>
        </w:trPr>
        <w:tc>
          <w:tcPr>
            <w:tcW w:w="740" w:type="dxa"/>
            <w:vMerge/>
            <w:tcBorders>
              <w:left w:val="single" w:sz="4" w:space="0" w:color="auto"/>
              <w:bottom w:val="single" w:sz="4" w:space="0" w:color="auto"/>
              <w:right w:val="single" w:sz="4" w:space="0" w:color="auto"/>
            </w:tcBorders>
            <w:shd w:val="clear" w:color="auto" w:fill="auto"/>
            <w:noWrap/>
          </w:tcPr>
          <w:p w:rsidR="00CF0C92" w:rsidRPr="00CF0C92" w:rsidRDefault="00CF0C92" w:rsidP="00D91D47">
            <w:pPr>
              <w:spacing w:after="0" w:line="240" w:lineRule="auto"/>
              <w:rPr>
                <w:rFonts w:ascii="Times New Roman" w:eastAsia="Times New Roman" w:hAnsi="Times New Roman" w:cs="Times New Roman"/>
                <w:b/>
                <w:bCs/>
                <w:color w:val="000000"/>
                <w:sz w:val="20"/>
                <w:szCs w:val="20"/>
                <w:lang w:eastAsia="ru-RU"/>
              </w:rPr>
            </w:pPr>
          </w:p>
        </w:tc>
        <w:tc>
          <w:tcPr>
            <w:tcW w:w="5201" w:type="dxa"/>
            <w:vMerge/>
            <w:tcBorders>
              <w:left w:val="nil"/>
              <w:bottom w:val="single" w:sz="4" w:space="0" w:color="auto"/>
              <w:right w:val="single" w:sz="4" w:space="0" w:color="auto"/>
            </w:tcBorders>
            <w:shd w:val="clear" w:color="auto" w:fill="auto"/>
          </w:tcPr>
          <w:p w:rsidR="00CF0C92" w:rsidRPr="00CF0C92" w:rsidRDefault="00CF0C92" w:rsidP="00D91D47">
            <w:pPr>
              <w:spacing w:after="0" w:line="240" w:lineRule="auto"/>
              <w:rPr>
                <w:rFonts w:ascii="Times New Roman" w:eastAsia="Times New Roman" w:hAnsi="Times New Roman" w:cs="Times New Roman"/>
                <w:b/>
                <w:bCs/>
                <w:color w:val="000000"/>
                <w:sz w:val="20"/>
                <w:szCs w:val="20"/>
                <w:lang w:eastAsia="ru-RU"/>
              </w:rPr>
            </w:pPr>
          </w:p>
        </w:tc>
        <w:tc>
          <w:tcPr>
            <w:tcW w:w="1640" w:type="dxa"/>
            <w:vMerge/>
            <w:tcBorders>
              <w:left w:val="nil"/>
              <w:bottom w:val="single" w:sz="4" w:space="0" w:color="auto"/>
              <w:right w:val="single" w:sz="4" w:space="0" w:color="auto"/>
            </w:tcBorders>
            <w:shd w:val="clear" w:color="auto" w:fill="auto"/>
          </w:tcPr>
          <w:p w:rsidR="00CF0C92" w:rsidRPr="00CF0C92" w:rsidRDefault="00CF0C92" w:rsidP="00D91D47">
            <w:pPr>
              <w:spacing w:after="0" w:line="240" w:lineRule="auto"/>
              <w:rPr>
                <w:rFonts w:ascii="Times New Roman" w:eastAsia="Times New Roman" w:hAnsi="Times New Roman" w:cs="Times New Roman"/>
                <w:b/>
                <w:bCs/>
                <w:color w:val="000000"/>
                <w:sz w:val="20"/>
                <w:szCs w:val="20"/>
                <w:lang w:eastAsia="ru-RU"/>
              </w:rPr>
            </w:pPr>
          </w:p>
        </w:tc>
        <w:tc>
          <w:tcPr>
            <w:tcW w:w="1016" w:type="dxa"/>
            <w:tcBorders>
              <w:top w:val="single" w:sz="4" w:space="0" w:color="000000"/>
              <w:left w:val="nil"/>
              <w:bottom w:val="single" w:sz="4" w:space="0" w:color="000000"/>
              <w:right w:val="single" w:sz="4" w:space="0" w:color="000000"/>
            </w:tcBorders>
            <w:shd w:val="clear" w:color="auto" w:fill="auto"/>
            <w:noWrap/>
            <w:vAlign w:val="center"/>
          </w:tcPr>
          <w:p w:rsidR="00CF0C92" w:rsidRPr="00007198" w:rsidRDefault="00486528"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1016" w:type="dxa"/>
            <w:tcBorders>
              <w:top w:val="single" w:sz="4" w:space="0" w:color="000000"/>
              <w:left w:val="nil"/>
              <w:bottom w:val="single" w:sz="4" w:space="0" w:color="000000"/>
              <w:right w:val="single" w:sz="4" w:space="0" w:color="000000"/>
            </w:tcBorders>
            <w:shd w:val="clear" w:color="auto" w:fill="auto"/>
            <w:noWrap/>
            <w:vAlign w:val="center"/>
          </w:tcPr>
          <w:p w:rsidR="00CF0C92" w:rsidRPr="00007198" w:rsidRDefault="00486528"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1016" w:type="dxa"/>
            <w:tcBorders>
              <w:top w:val="single" w:sz="4" w:space="0" w:color="000000"/>
              <w:left w:val="nil"/>
              <w:bottom w:val="single" w:sz="4" w:space="0" w:color="000000"/>
              <w:right w:val="single" w:sz="4" w:space="0" w:color="000000"/>
            </w:tcBorders>
            <w:shd w:val="clear" w:color="auto" w:fill="auto"/>
            <w:noWrap/>
            <w:vAlign w:val="center"/>
          </w:tcPr>
          <w:p w:rsidR="00CF0C92" w:rsidRPr="00007198" w:rsidRDefault="00486528"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016" w:type="dxa"/>
            <w:tcBorders>
              <w:top w:val="single" w:sz="4" w:space="0" w:color="000000"/>
              <w:left w:val="nil"/>
              <w:bottom w:val="single" w:sz="4" w:space="0" w:color="000000"/>
              <w:right w:val="single" w:sz="4" w:space="0" w:color="000000"/>
            </w:tcBorders>
            <w:shd w:val="clear" w:color="auto" w:fill="auto"/>
            <w:noWrap/>
            <w:vAlign w:val="center"/>
          </w:tcPr>
          <w:p w:rsidR="00CF0C92" w:rsidRPr="00007198" w:rsidRDefault="00486528"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016" w:type="dxa"/>
            <w:tcBorders>
              <w:top w:val="single" w:sz="4" w:space="0" w:color="000000"/>
              <w:left w:val="nil"/>
              <w:bottom w:val="single" w:sz="4" w:space="0" w:color="000000"/>
              <w:right w:val="single" w:sz="4" w:space="0" w:color="000000"/>
            </w:tcBorders>
            <w:shd w:val="clear" w:color="auto" w:fill="auto"/>
            <w:noWrap/>
            <w:vAlign w:val="center"/>
          </w:tcPr>
          <w:p w:rsidR="00CF0C92" w:rsidRPr="00007198" w:rsidRDefault="00486528"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016" w:type="dxa"/>
            <w:tcBorders>
              <w:top w:val="single" w:sz="4" w:space="0" w:color="000000"/>
              <w:left w:val="nil"/>
              <w:bottom w:val="single" w:sz="4" w:space="0" w:color="000000"/>
              <w:right w:val="single" w:sz="4" w:space="0" w:color="000000"/>
            </w:tcBorders>
            <w:shd w:val="clear" w:color="auto" w:fill="auto"/>
            <w:noWrap/>
            <w:vAlign w:val="center"/>
          </w:tcPr>
          <w:p w:rsidR="00CF0C92" w:rsidRPr="00007198" w:rsidRDefault="00486528" w:rsidP="00D91D4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016" w:type="dxa"/>
            <w:tcBorders>
              <w:top w:val="single" w:sz="4" w:space="0" w:color="000000"/>
              <w:left w:val="nil"/>
              <w:bottom w:val="single" w:sz="4" w:space="0" w:color="000000"/>
              <w:right w:val="single" w:sz="4" w:space="0" w:color="000000"/>
            </w:tcBorders>
            <w:shd w:val="clear" w:color="auto" w:fill="auto"/>
            <w:noWrap/>
            <w:vAlign w:val="center"/>
          </w:tcPr>
          <w:p w:rsidR="00CF0C92" w:rsidRPr="00007198" w:rsidRDefault="00CF0C92" w:rsidP="00D91D47">
            <w:pPr>
              <w:spacing w:after="0" w:line="240" w:lineRule="auto"/>
              <w:jc w:val="center"/>
              <w:rPr>
                <w:rFonts w:ascii="Times New Roman" w:hAnsi="Times New Roman" w:cs="Times New Roman"/>
                <w:color w:val="000000"/>
                <w:sz w:val="24"/>
                <w:szCs w:val="24"/>
              </w:rPr>
            </w:pPr>
            <w:r w:rsidRPr="00007198">
              <w:rPr>
                <w:rFonts w:ascii="Times New Roman" w:hAnsi="Times New Roman" w:cs="Times New Roman"/>
                <w:color w:val="000000"/>
                <w:sz w:val="24"/>
                <w:szCs w:val="24"/>
              </w:rPr>
              <w:t>202</w:t>
            </w:r>
            <w:r w:rsidR="00486528">
              <w:rPr>
                <w:rFonts w:ascii="Times New Roman" w:hAnsi="Times New Roman" w:cs="Times New Roman"/>
                <w:color w:val="000000"/>
                <w:sz w:val="24"/>
                <w:szCs w:val="24"/>
              </w:rPr>
              <w:t>2</w:t>
            </w:r>
          </w:p>
        </w:tc>
      </w:tr>
      <w:tr w:rsidR="00007198" w:rsidRPr="00CF0C92" w:rsidTr="00007198">
        <w:trPr>
          <w:trHeight w:val="828"/>
        </w:trPr>
        <w:tc>
          <w:tcPr>
            <w:tcW w:w="740" w:type="dxa"/>
            <w:tcBorders>
              <w:top w:val="single" w:sz="4" w:space="0" w:color="auto"/>
              <w:left w:val="single" w:sz="4" w:space="0" w:color="auto"/>
              <w:bottom w:val="single" w:sz="4" w:space="0" w:color="auto"/>
              <w:right w:val="single" w:sz="4" w:space="0" w:color="auto"/>
            </w:tcBorders>
            <w:shd w:val="clear" w:color="auto" w:fill="auto"/>
            <w:noWrap/>
            <w:hideMark/>
          </w:tcPr>
          <w:p w:rsidR="00007198" w:rsidRPr="00007198" w:rsidRDefault="00007198" w:rsidP="00D91D47">
            <w:pPr>
              <w:spacing w:after="0" w:line="240" w:lineRule="auto"/>
              <w:rPr>
                <w:rFonts w:ascii="Times New Roman" w:eastAsia="Times New Roman" w:hAnsi="Times New Roman" w:cs="Times New Roman"/>
                <w:b/>
                <w:bCs/>
                <w:color w:val="000000"/>
                <w:sz w:val="24"/>
                <w:szCs w:val="24"/>
                <w:lang w:eastAsia="ru-RU"/>
              </w:rPr>
            </w:pPr>
            <w:r w:rsidRPr="00007198">
              <w:rPr>
                <w:rFonts w:ascii="Times New Roman" w:eastAsia="Times New Roman" w:hAnsi="Times New Roman" w:cs="Times New Roman"/>
                <w:b/>
                <w:bCs/>
                <w:color w:val="000000"/>
                <w:sz w:val="24"/>
                <w:szCs w:val="24"/>
                <w:lang w:eastAsia="ru-RU"/>
              </w:rPr>
              <w:t>38</w:t>
            </w:r>
          </w:p>
        </w:tc>
        <w:tc>
          <w:tcPr>
            <w:tcW w:w="5201" w:type="dxa"/>
            <w:tcBorders>
              <w:top w:val="single" w:sz="4" w:space="0" w:color="auto"/>
              <w:left w:val="nil"/>
              <w:bottom w:val="single" w:sz="4" w:space="0" w:color="auto"/>
              <w:right w:val="single" w:sz="4" w:space="0" w:color="auto"/>
            </w:tcBorders>
            <w:shd w:val="clear" w:color="auto" w:fill="auto"/>
            <w:vAlign w:val="center"/>
            <w:hideMark/>
          </w:tcPr>
          <w:p w:rsidR="00007198" w:rsidRPr="00007198" w:rsidRDefault="00007198" w:rsidP="00D91D47">
            <w:pPr>
              <w:spacing w:after="0" w:line="240" w:lineRule="auto"/>
              <w:rPr>
                <w:rFonts w:ascii="Times New Roman" w:eastAsia="Times New Roman" w:hAnsi="Times New Roman" w:cs="Times New Roman"/>
                <w:b/>
                <w:bCs/>
                <w:color w:val="000000"/>
                <w:sz w:val="24"/>
                <w:szCs w:val="24"/>
                <w:lang w:eastAsia="ru-RU"/>
              </w:rPr>
            </w:pPr>
            <w:r w:rsidRPr="00007198">
              <w:rPr>
                <w:rFonts w:ascii="Times New Roman" w:eastAsia="Times New Roman" w:hAnsi="Times New Roman" w:cs="Times New Roman"/>
                <w:b/>
                <w:bCs/>
                <w:color w:val="000000"/>
                <w:sz w:val="24"/>
                <w:szCs w:val="24"/>
                <w:lang w:eastAsia="ru-RU"/>
              </w:rPr>
              <w:t>Среднегодовая численность постоянного населения</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007198" w:rsidRPr="00007198" w:rsidRDefault="00007198" w:rsidP="00D91D47">
            <w:pPr>
              <w:spacing w:after="0" w:line="240" w:lineRule="auto"/>
              <w:jc w:val="center"/>
              <w:rPr>
                <w:rFonts w:ascii="Times New Roman" w:eastAsia="Times New Roman" w:hAnsi="Times New Roman" w:cs="Times New Roman"/>
                <w:b/>
                <w:bCs/>
                <w:color w:val="000000"/>
                <w:sz w:val="24"/>
                <w:szCs w:val="24"/>
                <w:lang w:eastAsia="ru-RU"/>
              </w:rPr>
            </w:pPr>
            <w:r w:rsidRPr="00007198">
              <w:rPr>
                <w:rFonts w:ascii="Times New Roman" w:eastAsia="Times New Roman" w:hAnsi="Times New Roman" w:cs="Times New Roman"/>
                <w:b/>
                <w:bCs/>
                <w:color w:val="000000"/>
                <w:sz w:val="24"/>
                <w:szCs w:val="24"/>
                <w:lang w:eastAsia="ru-RU"/>
              </w:rPr>
              <w:t>Тысяча человек</w:t>
            </w:r>
          </w:p>
        </w:tc>
        <w:tc>
          <w:tcPr>
            <w:tcW w:w="1016" w:type="dxa"/>
            <w:tcBorders>
              <w:top w:val="single" w:sz="4" w:space="0" w:color="000000"/>
              <w:left w:val="nil"/>
              <w:bottom w:val="single" w:sz="4" w:space="0" w:color="000000"/>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5,975</w:t>
            </w:r>
          </w:p>
        </w:tc>
        <w:tc>
          <w:tcPr>
            <w:tcW w:w="1016" w:type="dxa"/>
            <w:tcBorders>
              <w:top w:val="single" w:sz="4" w:space="0" w:color="000000"/>
              <w:left w:val="nil"/>
              <w:bottom w:val="single" w:sz="4" w:space="0" w:color="000000"/>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5,924</w:t>
            </w:r>
          </w:p>
        </w:tc>
        <w:tc>
          <w:tcPr>
            <w:tcW w:w="1016" w:type="dxa"/>
            <w:tcBorders>
              <w:top w:val="single" w:sz="4" w:space="0" w:color="000000"/>
              <w:left w:val="nil"/>
              <w:bottom w:val="single" w:sz="4" w:space="0" w:color="000000"/>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5,903</w:t>
            </w:r>
          </w:p>
        </w:tc>
        <w:tc>
          <w:tcPr>
            <w:tcW w:w="1016" w:type="dxa"/>
            <w:tcBorders>
              <w:top w:val="single" w:sz="4" w:space="0" w:color="000000"/>
              <w:left w:val="nil"/>
              <w:bottom w:val="single" w:sz="4" w:space="0" w:color="000000"/>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5,820</w:t>
            </w:r>
          </w:p>
        </w:tc>
        <w:tc>
          <w:tcPr>
            <w:tcW w:w="1016" w:type="dxa"/>
            <w:tcBorders>
              <w:top w:val="single" w:sz="4" w:space="0" w:color="000000"/>
              <w:left w:val="nil"/>
              <w:bottom w:val="single" w:sz="4" w:space="0" w:color="000000"/>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5,820</w:t>
            </w:r>
          </w:p>
        </w:tc>
        <w:tc>
          <w:tcPr>
            <w:tcW w:w="1016" w:type="dxa"/>
            <w:tcBorders>
              <w:top w:val="single" w:sz="4" w:space="0" w:color="000000"/>
              <w:left w:val="nil"/>
              <w:bottom w:val="single" w:sz="4" w:space="0" w:color="000000"/>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5,820</w:t>
            </w:r>
          </w:p>
        </w:tc>
        <w:tc>
          <w:tcPr>
            <w:tcW w:w="1016" w:type="dxa"/>
            <w:tcBorders>
              <w:top w:val="single" w:sz="4" w:space="0" w:color="000000"/>
              <w:left w:val="nil"/>
              <w:bottom w:val="single" w:sz="4" w:space="0" w:color="000000"/>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5,820</w:t>
            </w:r>
          </w:p>
        </w:tc>
      </w:tr>
      <w:tr w:rsidR="00007198" w:rsidRPr="00CF0C92" w:rsidTr="00007198">
        <w:trPr>
          <w:trHeight w:val="424"/>
        </w:trPr>
        <w:tc>
          <w:tcPr>
            <w:tcW w:w="740" w:type="dxa"/>
            <w:tcBorders>
              <w:top w:val="nil"/>
              <w:left w:val="single" w:sz="4" w:space="0" w:color="auto"/>
              <w:bottom w:val="single" w:sz="4" w:space="0" w:color="auto"/>
              <w:right w:val="single" w:sz="4" w:space="0" w:color="auto"/>
            </w:tcBorders>
            <w:shd w:val="clear" w:color="auto" w:fill="auto"/>
            <w:noWrap/>
            <w:hideMark/>
          </w:tcPr>
          <w:p w:rsidR="00007198" w:rsidRPr="00007198" w:rsidRDefault="00007198" w:rsidP="00D91D47">
            <w:pPr>
              <w:spacing w:after="0" w:line="240" w:lineRule="auto"/>
              <w:rPr>
                <w:rFonts w:ascii="Times New Roman" w:eastAsia="Times New Roman" w:hAnsi="Times New Roman" w:cs="Times New Roman"/>
                <w:color w:val="000000"/>
                <w:sz w:val="24"/>
                <w:szCs w:val="24"/>
                <w:lang w:eastAsia="ru-RU"/>
              </w:rPr>
            </w:pPr>
            <w:r w:rsidRPr="00007198">
              <w:rPr>
                <w:rFonts w:ascii="Times New Roman" w:eastAsia="Times New Roman" w:hAnsi="Times New Roman" w:cs="Times New Roman"/>
                <w:color w:val="000000"/>
                <w:sz w:val="24"/>
                <w:szCs w:val="24"/>
                <w:lang w:eastAsia="ru-RU"/>
              </w:rPr>
              <w:t>38.1</w:t>
            </w:r>
          </w:p>
        </w:tc>
        <w:tc>
          <w:tcPr>
            <w:tcW w:w="5201" w:type="dxa"/>
            <w:tcBorders>
              <w:top w:val="nil"/>
              <w:left w:val="nil"/>
              <w:bottom w:val="single" w:sz="4" w:space="0" w:color="auto"/>
              <w:right w:val="single" w:sz="4" w:space="0" w:color="auto"/>
            </w:tcBorders>
            <w:shd w:val="clear" w:color="auto" w:fill="auto"/>
            <w:vAlign w:val="center"/>
            <w:hideMark/>
          </w:tcPr>
          <w:p w:rsidR="00007198" w:rsidRPr="00007198" w:rsidRDefault="00007198" w:rsidP="00D91D47">
            <w:pPr>
              <w:spacing w:after="0" w:line="240" w:lineRule="auto"/>
              <w:rPr>
                <w:rFonts w:ascii="Times New Roman" w:eastAsia="Times New Roman" w:hAnsi="Times New Roman" w:cs="Times New Roman"/>
                <w:color w:val="000000"/>
                <w:sz w:val="24"/>
                <w:szCs w:val="24"/>
                <w:lang w:eastAsia="ru-RU"/>
              </w:rPr>
            </w:pPr>
            <w:r w:rsidRPr="00007198">
              <w:rPr>
                <w:rFonts w:ascii="Times New Roman" w:eastAsia="Times New Roman" w:hAnsi="Times New Roman" w:cs="Times New Roman"/>
                <w:color w:val="000000"/>
                <w:sz w:val="24"/>
                <w:szCs w:val="24"/>
                <w:lang w:eastAsia="ru-RU"/>
              </w:rPr>
              <w:t xml:space="preserve">Численность постоянного населения на начало следующего за </w:t>
            </w:r>
            <w:proofErr w:type="gramStart"/>
            <w:r w:rsidRPr="00007198">
              <w:rPr>
                <w:rFonts w:ascii="Times New Roman" w:eastAsia="Times New Roman" w:hAnsi="Times New Roman" w:cs="Times New Roman"/>
                <w:color w:val="000000"/>
                <w:sz w:val="24"/>
                <w:szCs w:val="24"/>
                <w:lang w:eastAsia="ru-RU"/>
              </w:rPr>
              <w:t>отчетным</w:t>
            </w:r>
            <w:proofErr w:type="gramEnd"/>
            <w:r w:rsidRPr="00007198">
              <w:rPr>
                <w:rFonts w:ascii="Times New Roman" w:eastAsia="Times New Roman" w:hAnsi="Times New Roman" w:cs="Times New Roman"/>
                <w:color w:val="000000"/>
                <w:sz w:val="24"/>
                <w:szCs w:val="24"/>
                <w:lang w:eastAsia="ru-RU"/>
              </w:rPr>
              <w:t xml:space="preserve"> года (расчетные данные территориальных органов Федеральной службы государственной статистики)</w:t>
            </w:r>
          </w:p>
        </w:tc>
        <w:tc>
          <w:tcPr>
            <w:tcW w:w="1640" w:type="dxa"/>
            <w:tcBorders>
              <w:top w:val="nil"/>
              <w:left w:val="nil"/>
              <w:bottom w:val="single" w:sz="4" w:space="0" w:color="auto"/>
              <w:right w:val="single" w:sz="4" w:space="0" w:color="auto"/>
            </w:tcBorders>
            <w:shd w:val="clear" w:color="auto" w:fill="auto"/>
            <w:vAlign w:val="center"/>
            <w:hideMark/>
          </w:tcPr>
          <w:p w:rsidR="00007198" w:rsidRPr="00007198" w:rsidRDefault="00007198" w:rsidP="00D91D47">
            <w:pPr>
              <w:spacing w:after="0" w:line="240" w:lineRule="auto"/>
              <w:jc w:val="center"/>
              <w:rPr>
                <w:rFonts w:ascii="Times New Roman" w:eastAsia="Times New Roman" w:hAnsi="Times New Roman" w:cs="Times New Roman"/>
                <w:color w:val="000000"/>
                <w:sz w:val="24"/>
                <w:szCs w:val="24"/>
                <w:lang w:eastAsia="ru-RU"/>
              </w:rPr>
            </w:pPr>
            <w:r w:rsidRPr="00007198">
              <w:rPr>
                <w:rFonts w:ascii="Times New Roman" w:eastAsia="Times New Roman" w:hAnsi="Times New Roman" w:cs="Times New Roman"/>
                <w:color w:val="000000"/>
                <w:sz w:val="24"/>
                <w:szCs w:val="24"/>
                <w:lang w:eastAsia="ru-RU"/>
              </w:rPr>
              <w:t>Тысяча человек</w:t>
            </w:r>
          </w:p>
        </w:tc>
        <w:tc>
          <w:tcPr>
            <w:tcW w:w="1016" w:type="dxa"/>
            <w:tcBorders>
              <w:top w:val="nil"/>
              <w:left w:val="nil"/>
              <w:bottom w:val="single" w:sz="4" w:space="0" w:color="auto"/>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5,931</w:t>
            </w:r>
          </w:p>
        </w:tc>
        <w:tc>
          <w:tcPr>
            <w:tcW w:w="1016" w:type="dxa"/>
            <w:tcBorders>
              <w:top w:val="nil"/>
              <w:left w:val="nil"/>
              <w:bottom w:val="single" w:sz="4" w:space="0" w:color="auto"/>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5,916</w:t>
            </w:r>
          </w:p>
        </w:tc>
        <w:tc>
          <w:tcPr>
            <w:tcW w:w="1016" w:type="dxa"/>
            <w:tcBorders>
              <w:top w:val="nil"/>
              <w:left w:val="nil"/>
              <w:bottom w:val="single" w:sz="4" w:space="0" w:color="auto"/>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5,889</w:t>
            </w:r>
          </w:p>
        </w:tc>
        <w:tc>
          <w:tcPr>
            <w:tcW w:w="1016" w:type="dxa"/>
            <w:tcBorders>
              <w:top w:val="nil"/>
              <w:left w:val="nil"/>
              <w:bottom w:val="single" w:sz="4" w:space="0" w:color="auto"/>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5,752</w:t>
            </w:r>
          </w:p>
        </w:tc>
        <w:tc>
          <w:tcPr>
            <w:tcW w:w="1016" w:type="dxa"/>
            <w:tcBorders>
              <w:top w:val="nil"/>
              <w:left w:val="nil"/>
              <w:bottom w:val="single" w:sz="4" w:space="0" w:color="auto"/>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5,752</w:t>
            </w:r>
          </w:p>
        </w:tc>
        <w:tc>
          <w:tcPr>
            <w:tcW w:w="1016" w:type="dxa"/>
            <w:tcBorders>
              <w:top w:val="nil"/>
              <w:left w:val="nil"/>
              <w:bottom w:val="single" w:sz="4" w:space="0" w:color="auto"/>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5,752</w:t>
            </w:r>
          </w:p>
        </w:tc>
        <w:tc>
          <w:tcPr>
            <w:tcW w:w="1016" w:type="dxa"/>
            <w:tcBorders>
              <w:top w:val="nil"/>
              <w:left w:val="nil"/>
              <w:bottom w:val="single" w:sz="4" w:space="0" w:color="auto"/>
              <w:right w:val="single" w:sz="4" w:space="0" w:color="000000"/>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5,752</w:t>
            </w:r>
          </w:p>
        </w:tc>
      </w:tr>
      <w:tr w:rsidR="00007198" w:rsidRPr="00CF0C92" w:rsidTr="00007198">
        <w:trPr>
          <w:trHeight w:val="58"/>
        </w:trPr>
        <w:tc>
          <w:tcPr>
            <w:tcW w:w="740" w:type="dxa"/>
            <w:tcBorders>
              <w:top w:val="single" w:sz="4" w:space="0" w:color="auto"/>
              <w:left w:val="single" w:sz="4" w:space="0" w:color="auto"/>
              <w:bottom w:val="single" w:sz="4" w:space="0" w:color="auto"/>
              <w:right w:val="single" w:sz="4" w:space="0" w:color="auto"/>
            </w:tcBorders>
            <w:shd w:val="clear" w:color="auto" w:fill="auto"/>
            <w:noWrap/>
            <w:hideMark/>
          </w:tcPr>
          <w:p w:rsidR="00007198" w:rsidRPr="00007198" w:rsidRDefault="00007198" w:rsidP="00D91D47">
            <w:pPr>
              <w:spacing w:after="0" w:line="240" w:lineRule="auto"/>
              <w:rPr>
                <w:rFonts w:ascii="Times New Roman" w:eastAsia="Times New Roman" w:hAnsi="Times New Roman" w:cs="Times New Roman"/>
                <w:color w:val="000000"/>
                <w:sz w:val="24"/>
                <w:szCs w:val="24"/>
                <w:lang w:eastAsia="ru-RU"/>
              </w:rPr>
            </w:pPr>
            <w:r w:rsidRPr="00007198">
              <w:rPr>
                <w:rFonts w:ascii="Times New Roman" w:eastAsia="Times New Roman" w:hAnsi="Times New Roman" w:cs="Times New Roman"/>
                <w:color w:val="000000"/>
                <w:sz w:val="24"/>
                <w:szCs w:val="24"/>
                <w:lang w:eastAsia="ru-RU"/>
              </w:rPr>
              <w:t>38.2</w:t>
            </w:r>
          </w:p>
        </w:tc>
        <w:tc>
          <w:tcPr>
            <w:tcW w:w="5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198" w:rsidRPr="00007198" w:rsidRDefault="00007198" w:rsidP="00D91D47">
            <w:pPr>
              <w:spacing w:after="0" w:line="240" w:lineRule="auto"/>
              <w:rPr>
                <w:rFonts w:ascii="Times New Roman" w:eastAsia="Times New Roman" w:hAnsi="Times New Roman" w:cs="Times New Roman"/>
                <w:color w:val="000000"/>
                <w:sz w:val="24"/>
                <w:szCs w:val="24"/>
                <w:lang w:eastAsia="ru-RU"/>
              </w:rPr>
            </w:pPr>
            <w:r w:rsidRPr="00007198">
              <w:rPr>
                <w:rFonts w:ascii="Times New Roman" w:eastAsia="Times New Roman" w:hAnsi="Times New Roman" w:cs="Times New Roman"/>
                <w:color w:val="000000"/>
                <w:sz w:val="24"/>
                <w:szCs w:val="24"/>
                <w:lang w:eastAsia="ru-RU"/>
              </w:rPr>
              <w:t>Численность постоянного населения городского округа (муниципального района) на конец отчетного года</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198" w:rsidRPr="00007198" w:rsidRDefault="00007198" w:rsidP="00D91D47">
            <w:pPr>
              <w:spacing w:after="0" w:line="240" w:lineRule="auto"/>
              <w:jc w:val="center"/>
              <w:rPr>
                <w:rFonts w:ascii="Times New Roman" w:eastAsia="Times New Roman" w:hAnsi="Times New Roman" w:cs="Times New Roman"/>
                <w:color w:val="000000"/>
                <w:sz w:val="24"/>
                <w:szCs w:val="24"/>
                <w:lang w:eastAsia="ru-RU"/>
              </w:rPr>
            </w:pPr>
            <w:r w:rsidRPr="00007198">
              <w:rPr>
                <w:rFonts w:ascii="Times New Roman" w:eastAsia="Times New Roman" w:hAnsi="Times New Roman" w:cs="Times New Roman"/>
                <w:color w:val="000000"/>
                <w:sz w:val="24"/>
                <w:szCs w:val="24"/>
                <w:lang w:eastAsia="ru-RU"/>
              </w:rPr>
              <w:t>Человек</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5 931</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5 916</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5 889</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5 752</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5 752</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5 752</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198" w:rsidRPr="00007198" w:rsidRDefault="00007198" w:rsidP="00D91D47">
            <w:pPr>
              <w:spacing w:after="0" w:line="240" w:lineRule="auto"/>
              <w:jc w:val="center"/>
              <w:rPr>
                <w:rFonts w:ascii="Times New Roman" w:hAnsi="Times New Roman" w:cs="Times New Roman"/>
                <w:sz w:val="24"/>
                <w:szCs w:val="24"/>
              </w:rPr>
            </w:pPr>
            <w:r w:rsidRPr="00007198">
              <w:rPr>
                <w:rFonts w:ascii="Times New Roman" w:hAnsi="Times New Roman" w:cs="Times New Roman"/>
                <w:sz w:val="24"/>
                <w:szCs w:val="24"/>
              </w:rPr>
              <w:t>5 752</w:t>
            </w:r>
          </w:p>
        </w:tc>
      </w:tr>
    </w:tbl>
    <w:p w:rsidR="00CF0C92" w:rsidRDefault="00CF0C92" w:rsidP="00D91D47">
      <w:pPr>
        <w:spacing w:after="0" w:line="240" w:lineRule="auto"/>
        <w:jc w:val="both"/>
        <w:rPr>
          <w:rFonts w:ascii="Times New Roman" w:eastAsia="Calibri" w:hAnsi="Times New Roman" w:cs="Times New Roman"/>
          <w:sz w:val="24"/>
          <w:szCs w:val="24"/>
          <w:highlight w:val="yellow"/>
          <w:lang w:eastAsia="ru-RU"/>
        </w:rPr>
      </w:pPr>
    </w:p>
    <w:p w:rsidR="00F91120" w:rsidRPr="00AE021C" w:rsidRDefault="00870E41" w:rsidP="00D91D47">
      <w:pPr>
        <w:spacing w:after="0" w:line="240" w:lineRule="auto"/>
        <w:ind w:firstLine="567"/>
        <w:jc w:val="both"/>
        <w:rPr>
          <w:rFonts w:ascii="Times New Roman" w:eastAsia="Calibri" w:hAnsi="Times New Roman" w:cs="Times New Roman"/>
          <w:sz w:val="24"/>
          <w:szCs w:val="24"/>
          <w:lang w:eastAsia="ru-RU"/>
        </w:rPr>
      </w:pPr>
      <w:r w:rsidRPr="00AE021C">
        <w:rPr>
          <w:rFonts w:ascii="Times New Roman" w:eastAsia="Calibri" w:hAnsi="Times New Roman" w:cs="Times New Roman"/>
          <w:sz w:val="24"/>
          <w:szCs w:val="24"/>
          <w:lang w:eastAsia="ru-RU"/>
        </w:rPr>
        <w:t>Показатель «Среднегодовая численность постоянного населения» в 201</w:t>
      </w:r>
      <w:r w:rsidR="00007198">
        <w:rPr>
          <w:rFonts w:ascii="Times New Roman" w:eastAsia="Calibri" w:hAnsi="Times New Roman" w:cs="Times New Roman"/>
          <w:sz w:val="24"/>
          <w:szCs w:val="24"/>
          <w:lang w:eastAsia="ru-RU"/>
        </w:rPr>
        <w:t>9</w:t>
      </w:r>
      <w:r w:rsidRPr="00AE021C">
        <w:rPr>
          <w:rFonts w:ascii="Times New Roman" w:eastAsia="Calibri" w:hAnsi="Times New Roman" w:cs="Times New Roman"/>
          <w:sz w:val="24"/>
          <w:szCs w:val="24"/>
          <w:lang w:eastAsia="ru-RU"/>
        </w:rPr>
        <w:t xml:space="preserve"> году в сравнени</w:t>
      </w:r>
      <w:r w:rsidR="00A174F5" w:rsidRPr="00AE021C">
        <w:rPr>
          <w:rFonts w:ascii="Times New Roman" w:eastAsia="Calibri" w:hAnsi="Times New Roman" w:cs="Times New Roman"/>
          <w:sz w:val="24"/>
          <w:szCs w:val="24"/>
          <w:lang w:eastAsia="ru-RU"/>
        </w:rPr>
        <w:t>и с 201</w:t>
      </w:r>
      <w:r w:rsidR="00007198">
        <w:rPr>
          <w:rFonts w:ascii="Times New Roman" w:eastAsia="Calibri" w:hAnsi="Times New Roman" w:cs="Times New Roman"/>
          <w:sz w:val="24"/>
          <w:szCs w:val="24"/>
          <w:lang w:eastAsia="ru-RU"/>
        </w:rPr>
        <w:t>8</w:t>
      </w:r>
      <w:r w:rsidR="00A174F5" w:rsidRPr="00AE021C">
        <w:rPr>
          <w:rFonts w:ascii="Times New Roman" w:eastAsia="Calibri" w:hAnsi="Times New Roman" w:cs="Times New Roman"/>
          <w:sz w:val="24"/>
          <w:szCs w:val="24"/>
          <w:lang w:eastAsia="ru-RU"/>
        </w:rPr>
        <w:t xml:space="preserve"> годом снизилась на </w:t>
      </w:r>
      <w:r w:rsidR="00486528">
        <w:rPr>
          <w:rFonts w:ascii="Times New Roman" w:eastAsia="Calibri" w:hAnsi="Times New Roman" w:cs="Times New Roman"/>
          <w:sz w:val="24"/>
          <w:szCs w:val="24"/>
          <w:lang w:eastAsia="ru-RU"/>
        </w:rPr>
        <w:t>1,4</w:t>
      </w:r>
      <w:r w:rsidR="00F91120" w:rsidRPr="00AE021C">
        <w:rPr>
          <w:rFonts w:ascii="Times New Roman" w:eastAsia="Calibri" w:hAnsi="Times New Roman" w:cs="Times New Roman"/>
          <w:sz w:val="24"/>
          <w:szCs w:val="24"/>
          <w:lang w:eastAsia="ru-RU"/>
        </w:rPr>
        <w:t>%.</w:t>
      </w:r>
    </w:p>
    <w:p w:rsidR="009473D9" w:rsidRDefault="00F91120" w:rsidP="00D91D47">
      <w:pPr>
        <w:spacing w:after="0" w:line="240" w:lineRule="auto"/>
        <w:ind w:firstLine="709"/>
        <w:jc w:val="both"/>
        <w:rPr>
          <w:rFonts w:ascii="Times New Roman" w:hAnsi="Times New Roman" w:cs="Times New Roman"/>
          <w:sz w:val="24"/>
          <w:szCs w:val="24"/>
        </w:rPr>
      </w:pPr>
      <w:r w:rsidRPr="00AE021C">
        <w:rPr>
          <w:rFonts w:ascii="Times New Roman" w:eastAsia="Times New Roman" w:hAnsi="Times New Roman" w:cs="Times New Roman"/>
          <w:bCs/>
          <w:sz w:val="24"/>
          <w:szCs w:val="24"/>
          <w:lang w:eastAsia="ru-RU"/>
        </w:rPr>
        <w:t>По данным органов статистики численность населения по Красноселькупскому району на 01.01.20</w:t>
      </w:r>
      <w:r w:rsidR="00486528">
        <w:rPr>
          <w:rFonts w:ascii="Times New Roman" w:eastAsia="Times New Roman" w:hAnsi="Times New Roman" w:cs="Times New Roman"/>
          <w:bCs/>
          <w:sz w:val="24"/>
          <w:szCs w:val="24"/>
          <w:lang w:eastAsia="ru-RU"/>
        </w:rPr>
        <w:t>20</w:t>
      </w:r>
      <w:r w:rsidRPr="00AE021C">
        <w:rPr>
          <w:rFonts w:ascii="Times New Roman" w:eastAsia="Times New Roman" w:hAnsi="Times New Roman" w:cs="Times New Roman"/>
          <w:bCs/>
          <w:sz w:val="24"/>
          <w:szCs w:val="24"/>
          <w:lang w:eastAsia="ru-RU"/>
        </w:rPr>
        <w:t xml:space="preserve"> составила </w:t>
      </w:r>
      <w:r w:rsidR="009473D9" w:rsidRPr="00AE021C">
        <w:rPr>
          <w:rFonts w:ascii="Times New Roman" w:eastAsia="Times New Roman" w:hAnsi="Times New Roman" w:cs="Times New Roman"/>
          <w:bCs/>
          <w:sz w:val="24"/>
          <w:szCs w:val="24"/>
          <w:lang w:eastAsia="ru-RU"/>
        </w:rPr>
        <w:t>5889</w:t>
      </w:r>
      <w:r w:rsidRPr="00AE021C">
        <w:rPr>
          <w:rFonts w:ascii="Times New Roman" w:eastAsia="Times New Roman" w:hAnsi="Times New Roman" w:cs="Times New Roman"/>
          <w:bCs/>
          <w:sz w:val="24"/>
          <w:szCs w:val="24"/>
          <w:lang w:eastAsia="ru-RU"/>
        </w:rPr>
        <w:t xml:space="preserve"> чел.</w:t>
      </w:r>
      <w:r w:rsidR="009473D9" w:rsidRPr="00AE021C">
        <w:rPr>
          <w:rFonts w:ascii="Times New Roman" w:eastAsia="Times New Roman" w:hAnsi="Times New Roman" w:cs="Times New Roman"/>
          <w:bCs/>
          <w:sz w:val="24"/>
          <w:szCs w:val="24"/>
          <w:lang w:eastAsia="ru-RU"/>
        </w:rPr>
        <w:t xml:space="preserve"> </w:t>
      </w:r>
      <w:r w:rsidR="009473D9" w:rsidRPr="00AE021C">
        <w:rPr>
          <w:rFonts w:ascii="Times New Roman" w:hAnsi="Times New Roman" w:cs="Times New Roman"/>
          <w:sz w:val="24"/>
          <w:szCs w:val="24"/>
        </w:rPr>
        <w:t>Основная часть граждан – это лица трудоспособного возраста 60%, моложе трудоспособного возраста – 26,7% и старше трудоспособного возраста</w:t>
      </w:r>
      <w:r w:rsidR="00486528">
        <w:rPr>
          <w:rFonts w:ascii="Times New Roman" w:hAnsi="Times New Roman" w:cs="Times New Roman"/>
          <w:sz w:val="24"/>
          <w:szCs w:val="24"/>
        </w:rPr>
        <w:t xml:space="preserve"> – 13,3%.</w:t>
      </w:r>
    </w:p>
    <w:p w:rsidR="009473D9" w:rsidRPr="009473D9" w:rsidRDefault="009473D9" w:rsidP="00D91D47">
      <w:pPr>
        <w:spacing w:after="0" w:line="240" w:lineRule="auto"/>
        <w:ind w:firstLine="709"/>
        <w:jc w:val="both"/>
        <w:rPr>
          <w:rFonts w:ascii="Times New Roman" w:hAnsi="Times New Roman" w:cs="Times New Roman"/>
          <w:sz w:val="24"/>
          <w:szCs w:val="24"/>
        </w:rPr>
      </w:pPr>
      <w:r w:rsidRPr="009473D9">
        <w:rPr>
          <w:rFonts w:ascii="Times New Roman" w:hAnsi="Times New Roman" w:cs="Times New Roman"/>
          <w:b/>
          <w:sz w:val="24"/>
          <w:szCs w:val="24"/>
        </w:rPr>
        <w:t>Естест</w:t>
      </w:r>
      <w:r w:rsidR="00486528">
        <w:rPr>
          <w:rFonts w:ascii="Times New Roman" w:hAnsi="Times New Roman" w:cs="Times New Roman"/>
          <w:b/>
          <w:sz w:val="24"/>
          <w:szCs w:val="24"/>
        </w:rPr>
        <w:t>венный прирост населения за 2019</w:t>
      </w:r>
      <w:r w:rsidRPr="009473D9">
        <w:rPr>
          <w:rFonts w:ascii="Times New Roman" w:hAnsi="Times New Roman" w:cs="Times New Roman"/>
          <w:b/>
          <w:sz w:val="24"/>
          <w:szCs w:val="24"/>
        </w:rPr>
        <w:t xml:space="preserve"> год составил </w:t>
      </w:r>
      <w:r w:rsidR="00486528">
        <w:rPr>
          <w:rFonts w:ascii="Times New Roman" w:hAnsi="Times New Roman" w:cs="Times New Roman"/>
          <w:b/>
          <w:sz w:val="24"/>
          <w:szCs w:val="24"/>
        </w:rPr>
        <w:t>10 человек</w:t>
      </w:r>
      <w:r w:rsidRPr="009473D9">
        <w:rPr>
          <w:rFonts w:ascii="Times New Roman" w:hAnsi="Times New Roman" w:cs="Times New Roman"/>
          <w:b/>
          <w:sz w:val="24"/>
          <w:szCs w:val="24"/>
        </w:rPr>
        <w:t xml:space="preserve">. </w:t>
      </w:r>
      <w:r w:rsidRPr="009473D9">
        <w:rPr>
          <w:rFonts w:ascii="Times New Roman" w:hAnsi="Times New Roman" w:cs="Times New Roman"/>
          <w:sz w:val="24"/>
          <w:szCs w:val="24"/>
        </w:rPr>
        <w:t xml:space="preserve">Число родившихся – </w:t>
      </w:r>
      <w:r w:rsidR="00486528">
        <w:rPr>
          <w:rFonts w:ascii="Times New Roman" w:hAnsi="Times New Roman" w:cs="Times New Roman"/>
          <w:sz w:val="24"/>
          <w:szCs w:val="24"/>
        </w:rPr>
        <w:t>41</w:t>
      </w:r>
      <w:r w:rsidRPr="009473D9">
        <w:rPr>
          <w:rFonts w:ascii="Times New Roman" w:hAnsi="Times New Roman" w:cs="Times New Roman"/>
          <w:sz w:val="24"/>
          <w:szCs w:val="24"/>
        </w:rPr>
        <w:t xml:space="preserve"> чел., число умерших – </w:t>
      </w:r>
      <w:r w:rsidR="00486528">
        <w:rPr>
          <w:rFonts w:ascii="Times New Roman" w:hAnsi="Times New Roman" w:cs="Times New Roman"/>
          <w:sz w:val="24"/>
          <w:szCs w:val="24"/>
        </w:rPr>
        <w:t>31</w:t>
      </w:r>
      <w:r w:rsidRPr="009473D9">
        <w:rPr>
          <w:rFonts w:ascii="Times New Roman" w:hAnsi="Times New Roman" w:cs="Times New Roman"/>
          <w:sz w:val="24"/>
          <w:szCs w:val="24"/>
        </w:rPr>
        <w:t xml:space="preserve"> чел.</w:t>
      </w:r>
    </w:p>
    <w:p w:rsidR="009473D9" w:rsidRDefault="009473D9" w:rsidP="00D91D47">
      <w:pPr>
        <w:spacing w:after="0" w:line="240" w:lineRule="auto"/>
        <w:ind w:firstLine="709"/>
        <w:jc w:val="both"/>
        <w:rPr>
          <w:rFonts w:ascii="Times New Roman" w:hAnsi="Times New Roman" w:cs="Times New Roman"/>
          <w:sz w:val="24"/>
          <w:szCs w:val="24"/>
        </w:rPr>
      </w:pPr>
      <w:r w:rsidRPr="009473D9">
        <w:rPr>
          <w:rFonts w:ascii="Times New Roman" w:hAnsi="Times New Roman" w:cs="Times New Roman"/>
          <w:sz w:val="24"/>
          <w:szCs w:val="24"/>
        </w:rPr>
        <w:t xml:space="preserve">Анализ естественного движения населения за отчетный период показывает незначительную положительную динамику рождаемости на 2,8% по сравнению с 2017 годом и в то же время на значительное сокращение числа </w:t>
      </w:r>
      <w:proofErr w:type="gramStart"/>
      <w:r w:rsidRPr="009473D9">
        <w:rPr>
          <w:rFonts w:ascii="Times New Roman" w:hAnsi="Times New Roman" w:cs="Times New Roman"/>
          <w:sz w:val="24"/>
          <w:szCs w:val="24"/>
        </w:rPr>
        <w:t>умерших</w:t>
      </w:r>
      <w:proofErr w:type="gramEnd"/>
      <w:r w:rsidRPr="009473D9">
        <w:rPr>
          <w:rFonts w:ascii="Times New Roman" w:hAnsi="Times New Roman" w:cs="Times New Roman"/>
          <w:sz w:val="24"/>
          <w:szCs w:val="24"/>
        </w:rPr>
        <w:t xml:space="preserve"> - на 20%. </w:t>
      </w:r>
    </w:p>
    <w:p w:rsidR="009473D9" w:rsidRPr="009473D9" w:rsidRDefault="009473D9" w:rsidP="00D91D47">
      <w:pPr>
        <w:spacing w:after="0" w:line="240" w:lineRule="auto"/>
        <w:ind w:firstLine="709"/>
        <w:jc w:val="both"/>
        <w:rPr>
          <w:rFonts w:ascii="Times New Roman" w:hAnsi="Times New Roman" w:cs="Times New Roman"/>
          <w:bCs/>
          <w:sz w:val="24"/>
          <w:szCs w:val="24"/>
        </w:rPr>
      </w:pPr>
      <w:r w:rsidRPr="009473D9">
        <w:rPr>
          <w:rFonts w:ascii="Times New Roman" w:hAnsi="Times New Roman" w:cs="Times New Roman"/>
          <w:bCs/>
          <w:sz w:val="24"/>
          <w:szCs w:val="24"/>
        </w:rPr>
        <w:t>Ос</w:t>
      </w:r>
      <w:r w:rsidR="00486528">
        <w:rPr>
          <w:rFonts w:ascii="Times New Roman" w:hAnsi="Times New Roman" w:cs="Times New Roman"/>
          <w:bCs/>
          <w:sz w:val="24"/>
          <w:szCs w:val="24"/>
        </w:rPr>
        <w:t>новные причины смертности в 2019</w:t>
      </w:r>
      <w:r w:rsidRPr="009473D9">
        <w:rPr>
          <w:rFonts w:ascii="Times New Roman" w:hAnsi="Times New Roman" w:cs="Times New Roman"/>
          <w:bCs/>
          <w:sz w:val="24"/>
          <w:szCs w:val="24"/>
        </w:rPr>
        <w:t xml:space="preserve"> году, так и в аналогичном периоде прошлого года – это болезни системы кровообращения</w:t>
      </w:r>
      <w:r w:rsidR="00486528">
        <w:rPr>
          <w:rFonts w:ascii="Times New Roman" w:hAnsi="Times New Roman" w:cs="Times New Roman"/>
          <w:bCs/>
          <w:sz w:val="24"/>
          <w:szCs w:val="24"/>
        </w:rPr>
        <w:t xml:space="preserve"> (48%)</w:t>
      </w:r>
      <w:r w:rsidRPr="009473D9">
        <w:rPr>
          <w:rFonts w:ascii="Times New Roman" w:hAnsi="Times New Roman" w:cs="Times New Roman"/>
          <w:bCs/>
          <w:sz w:val="24"/>
          <w:szCs w:val="24"/>
        </w:rPr>
        <w:t xml:space="preserve"> и новообразований</w:t>
      </w:r>
      <w:r w:rsidR="00486528">
        <w:rPr>
          <w:rFonts w:ascii="Times New Roman" w:hAnsi="Times New Roman" w:cs="Times New Roman"/>
          <w:bCs/>
          <w:sz w:val="24"/>
          <w:szCs w:val="24"/>
        </w:rPr>
        <w:t xml:space="preserve"> (13%)</w:t>
      </w:r>
      <w:r w:rsidRPr="009473D9">
        <w:rPr>
          <w:rFonts w:ascii="Times New Roman" w:hAnsi="Times New Roman" w:cs="Times New Roman"/>
          <w:bCs/>
          <w:sz w:val="24"/>
          <w:szCs w:val="24"/>
        </w:rPr>
        <w:t xml:space="preserve">. В то же время отмечается рост числа умерших от внешних причин смерти, от болезней органов дыхания и пищеварения и от прочих болезней. </w:t>
      </w:r>
    </w:p>
    <w:p w:rsidR="009473D9" w:rsidRPr="009473D9" w:rsidRDefault="009473D9" w:rsidP="00D91D47">
      <w:pPr>
        <w:spacing w:after="0" w:line="240" w:lineRule="auto"/>
        <w:ind w:firstLine="709"/>
        <w:jc w:val="both"/>
        <w:rPr>
          <w:rFonts w:ascii="Times New Roman" w:hAnsi="Times New Roman" w:cs="Times New Roman"/>
          <w:sz w:val="24"/>
          <w:szCs w:val="24"/>
        </w:rPr>
      </w:pPr>
      <w:r w:rsidRPr="009473D9">
        <w:rPr>
          <w:rFonts w:ascii="Times New Roman" w:hAnsi="Times New Roman" w:cs="Times New Roman"/>
          <w:sz w:val="24"/>
          <w:szCs w:val="24"/>
        </w:rPr>
        <w:t xml:space="preserve">За отчетный период отмечается незначительное снижение численности населения по Красноселькупскому району на </w:t>
      </w:r>
      <w:r w:rsidR="00486528">
        <w:rPr>
          <w:rFonts w:ascii="Times New Roman" w:hAnsi="Times New Roman" w:cs="Times New Roman"/>
          <w:sz w:val="24"/>
          <w:szCs w:val="24"/>
        </w:rPr>
        <w:t>1,4</w:t>
      </w:r>
      <w:r w:rsidRPr="009473D9">
        <w:rPr>
          <w:rFonts w:ascii="Times New Roman" w:hAnsi="Times New Roman" w:cs="Times New Roman"/>
          <w:sz w:val="24"/>
          <w:szCs w:val="24"/>
        </w:rPr>
        <w:t xml:space="preserve">%, </w:t>
      </w:r>
      <w:r>
        <w:rPr>
          <w:rFonts w:ascii="Times New Roman" w:hAnsi="Times New Roman" w:cs="Times New Roman"/>
          <w:sz w:val="24"/>
          <w:szCs w:val="24"/>
        </w:rPr>
        <w:t xml:space="preserve">что в первую очередь связано </w:t>
      </w:r>
      <w:r w:rsidRPr="009473D9">
        <w:rPr>
          <w:rFonts w:ascii="Times New Roman" w:hAnsi="Times New Roman" w:cs="Times New Roman"/>
          <w:sz w:val="24"/>
          <w:szCs w:val="24"/>
        </w:rPr>
        <w:t>с миграционным оттоком населения.</w:t>
      </w:r>
    </w:p>
    <w:p w:rsidR="009473D9" w:rsidRPr="009473D9" w:rsidRDefault="009473D9" w:rsidP="00D91D47">
      <w:pPr>
        <w:spacing w:after="0" w:line="240" w:lineRule="auto"/>
        <w:ind w:firstLine="709"/>
        <w:jc w:val="both"/>
        <w:rPr>
          <w:rFonts w:ascii="Times New Roman" w:hAnsi="Times New Roman" w:cs="Times New Roman"/>
          <w:bCs/>
          <w:sz w:val="24"/>
          <w:szCs w:val="24"/>
        </w:rPr>
      </w:pPr>
      <w:r w:rsidRPr="009473D9">
        <w:rPr>
          <w:rFonts w:ascii="Times New Roman" w:hAnsi="Times New Roman" w:cs="Times New Roman"/>
          <w:bCs/>
          <w:sz w:val="24"/>
          <w:szCs w:val="24"/>
        </w:rPr>
        <w:t xml:space="preserve">Число прибывших в район – </w:t>
      </w:r>
      <w:r w:rsidR="00D25D26">
        <w:rPr>
          <w:rFonts w:ascii="Times New Roman" w:hAnsi="Times New Roman" w:cs="Times New Roman"/>
          <w:bCs/>
          <w:sz w:val="24"/>
          <w:szCs w:val="24"/>
        </w:rPr>
        <w:t>75</w:t>
      </w:r>
      <w:r w:rsidRPr="009473D9">
        <w:rPr>
          <w:rFonts w:ascii="Times New Roman" w:hAnsi="Times New Roman" w:cs="Times New Roman"/>
          <w:bCs/>
          <w:sz w:val="24"/>
          <w:szCs w:val="24"/>
        </w:rPr>
        <w:t xml:space="preserve"> чел., число выбывших – </w:t>
      </w:r>
      <w:r w:rsidR="00D25D26">
        <w:rPr>
          <w:rFonts w:ascii="Times New Roman" w:hAnsi="Times New Roman" w:cs="Times New Roman"/>
          <w:bCs/>
          <w:sz w:val="24"/>
          <w:szCs w:val="24"/>
        </w:rPr>
        <w:t>274 чел. За 2019</w:t>
      </w:r>
      <w:r w:rsidRPr="009473D9">
        <w:rPr>
          <w:rFonts w:ascii="Times New Roman" w:hAnsi="Times New Roman" w:cs="Times New Roman"/>
          <w:bCs/>
          <w:sz w:val="24"/>
          <w:szCs w:val="24"/>
        </w:rPr>
        <w:t xml:space="preserve"> год в районе наблюдается миграционная убыль населения по району - </w:t>
      </w:r>
      <w:r w:rsidR="00D25D26">
        <w:rPr>
          <w:rFonts w:ascii="Times New Roman" w:hAnsi="Times New Roman" w:cs="Times New Roman"/>
          <w:bCs/>
          <w:sz w:val="24"/>
          <w:szCs w:val="24"/>
        </w:rPr>
        <w:t>99</w:t>
      </w:r>
      <w:r w:rsidRPr="009473D9">
        <w:rPr>
          <w:rFonts w:ascii="Times New Roman" w:hAnsi="Times New Roman" w:cs="Times New Roman"/>
          <w:bCs/>
          <w:sz w:val="24"/>
          <w:szCs w:val="24"/>
        </w:rPr>
        <w:t xml:space="preserve"> чел.</w:t>
      </w:r>
    </w:p>
    <w:p w:rsidR="009473D9" w:rsidRPr="009473D9" w:rsidRDefault="009473D9" w:rsidP="00D91D47">
      <w:pPr>
        <w:spacing w:after="0" w:line="240" w:lineRule="auto"/>
        <w:ind w:firstLine="709"/>
        <w:jc w:val="both"/>
        <w:rPr>
          <w:rFonts w:ascii="Times New Roman" w:hAnsi="Times New Roman" w:cs="Times New Roman"/>
          <w:sz w:val="24"/>
          <w:szCs w:val="24"/>
        </w:rPr>
      </w:pPr>
      <w:r w:rsidRPr="009473D9">
        <w:rPr>
          <w:rFonts w:ascii="Times New Roman" w:hAnsi="Times New Roman" w:cs="Times New Roman"/>
          <w:sz w:val="24"/>
          <w:szCs w:val="24"/>
        </w:rPr>
        <w:t>Для Красноселькупского района, как в целом и для всего округа характерна миграция в пределах России, миграционные процессы со странами СНГ составляют только 2,7%.</w:t>
      </w:r>
      <w:r>
        <w:rPr>
          <w:rFonts w:ascii="Times New Roman" w:hAnsi="Times New Roman" w:cs="Times New Roman"/>
          <w:sz w:val="24"/>
          <w:szCs w:val="24"/>
        </w:rPr>
        <w:t xml:space="preserve"> </w:t>
      </w:r>
      <w:r w:rsidRPr="009473D9">
        <w:rPr>
          <w:rFonts w:ascii="Times New Roman" w:hAnsi="Times New Roman" w:cs="Times New Roman"/>
          <w:sz w:val="24"/>
          <w:szCs w:val="24"/>
        </w:rPr>
        <w:t>В районе наблюдается в основном ми</w:t>
      </w:r>
      <w:r w:rsidR="00D25D26">
        <w:rPr>
          <w:rFonts w:ascii="Times New Roman" w:hAnsi="Times New Roman" w:cs="Times New Roman"/>
          <w:sz w:val="24"/>
          <w:szCs w:val="24"/>
        </w:rPr>
        <w:t xml:space="preserve">грация межрегиональная и </w:t>
      </w:r>
      <w:proofErr w:type="spellStart"/>
      <w:r w:rsidR="00D25D26">
        <w:rPr>
          <w:rFonts w:ascii="Times New Roman" w:hAnsi="Times New Roman" w:cs="Times New Roman"/>
          <w:sz w:val="24"/>
          <w:szCs w:val="24"/>
        </w:rPr>
        <w:t>внутри</w:t>
      </w:r>
      <w:r w:rsidRPr="009473D9">
        <w:rPr>
          <w:rFonts w:ascii="Times New Roman" w:hAnsi="Times New Roman" w:cs="Times New Roman"/>
          <w:sz w:val="24"/>
          <w:szCs w:val="24"/>
        </w:rPr>
        <w:t>региональная</w:t>
      </w:r>
      <w:proofErr w:type="spellEnd"/>
      <w:r w:rsidRPr="009473D9">
        <w:rPr>
          <w:rFonts w:ascii="Times New Roman" w:hAnsi="Times New Roman" w:cs="Times New Roman"/>
          <w:sz w:val="24"/>
          <w:szCs w:val="24"/>
        </w:rPr>
        <w:t xml:space="preserve">. </w:t>
      </w:r>
    </w:p>
    <w:p w:rsidR="009473D9" w:rsidRPr="007E47A3" w:rsidRDefault="009473D9" w:rsidP="00D91D47">
      <w:pPr>
        <w:spacing w:after="0" w:line="240" w:lineRule="auto"/>
        <w:ind w:firstLine="567"/>
        <w:jc w:val="both"/>
        <w:rPr>
          <w:rFonts w:ascii="Times New Roman" w:eastAsia="Times New Roman" w:hAnsi="Times New Roman" w:cs="Times New Roman"/>
          <w:bCs/>
          <w:sz w:val="24"/>
          <w:szCs w:val="24"/>
          <w:highlight w:val="yellow"/>
          <w:lang w:eastAsia="ru-RU"/>
        </w:rPr>
      </w:pPr>
    </w:p>
    <w:p w:rsidR="00870E41" w:rsidRPr="002D46C3" w:rsidRDefault="00870E41" w:rsidP="00D91D47">
      <w:pPr>
        <w:spacing w:after="0" w:line="240" w:lineRule="auto"/>
        <w:jc w:val="center"/>
        <w:rPr>
          <w:rFonts w:ascii="Times New Roman" w:eastAsia="Calibri" w:hAnsi="Times New Roman" w:cs="Times New Roman"/>
          <w:b/>
          <w:i/>
          <w:sz w:val="24"/>
          <w:szCs w:val="24"/>
          <w:lang w:eastAsia="ru-RU"/>
        </w:rPr>
      </w:pPr>
      <w:r w:rsidRPr="002D46C3">
        <w:rPr>
          <w:rFonts w:ascii="Times New Roman" w:eastAsia="Calibri" w:hAnsi="Times New Roman" w:cs="Times New Roman"/>
          <w:b/>
          <w:i/>
          <w:sz w:val="24"/>
          <w:szCs w:val="24"/>
          <w:lang w:val="en-US" w:eastAsia="ru-RU"/>
        </w:rPr>
        <w:t>IX</w:t>
      </w:r>
      <w:r w:rsidRPr="002D46C3">
        <w:rPr>
          <w:rFonts w:ascii="Times New Roman" w:eastAsia="Calibri" w:hAnsi="Times New Roman" w:cs="Times New Roman"/>
          <w:b/>
          <w:i/>
          <w:sz w:val="24"/>
          <w:szCs w:val="24"/>
          <w:lang w:eastAsia="ru-RU"/>
        </w:rPr>
        <w:t>. Энергосбережение и повышение энергетической эффективности</w:t>
      </w:r>
    </w:p>
    <w:p w:rsidR="00870E41" w:rsidRPr="002D46C3" w:rsidRDefault="00870E41" w:rsidP="00D91D47">
      <w:pPr>
        <w:spacing w:after="0" w:line="240" w:lineRule="auto"/>
        <w:jc w:val="both"/>
        <w:rPr>
          <w:rFonts w:ascii="Times New Roman" w:eastAsia="Calibri" w:hAnsi="Times New Roman" w:cs="Times New Roman"/>
          <w:b/>
          <w:i/>
          <w:sz w:val="24"/>
          <w:szCs w:val="24"/>
          <w:lang w:eastAsia="ru-RU"/>
        </w:rPr>
      </w:pPr>
    </w:p>
    <w:p w:rsidR="00870E41" w:rsidRPr="002D46C3" w:rsidRDefault="00870E41" w:rsidP="00D91D47">
      <w:pPr>
        <w:spacing w:after="0" w:line="240" w:lineRule="auto"/>
        <w:jc w:val="both"/>
        <w:rPr>
          <w:rFonts w:ascii="Times New Roman" w:eastAsia="Times New Roman" w:hAnsi="Times New Roman" w:cs="Times New Roman"/>
          <w:b/>
          <w:i/>
          <w:sz w:val="24"/>
          <w:szCs w:val="24"/>
          <w:lang w:eastAsia="ru-RU"/>
        </w:rPr>
      </w:pPr>
      <w:r w:rsidRPr="002D46C3">
        <w:rPr>
          <w:rFonts w:ascii="Times New Roman" w:eastAsia="Calibri" w:hAnsi="Times New Roman" w:cs="Times New Roman"/>
          <w:b/>
          <w:i/>
          <w:sz w:val="24"/>
          <w:szCs w:val="24"/>
          <w:lang w:eastAsia="ru-RU"/>
        </w:rPr>
        <w:t>39. «</w:t>
      </w:r>
      <w:r w:rsidRPr="002D46C3">
        <w:rPr>
          <w:rFonts w:ascii="Times New Roman" w:eastAsia="Times New Roman" w:hAnsi="Times New Roman" w:cs="Times New Roman"/>
          <w:b/>
          <w:i/>
          <w:sz w:val="24"/>
          <w:szCs w:val="24"/>
          <w:lang w:eastAsia="ru-RU"/>
        </w:rPr>
        <w:t>Удельная величина потребления энергетических ресурсов в многоквартирных домах»</w:t>
      </w:r>
    </w:p>
    <w:tbl>
      <w:tblPr>
        <w:tblW w:w="15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066"/>
        <w:gridCol w:w="1970"/>
        <w:gridCol w:w="1341"/>
        <w:gridCol w:w="1341"/>
        <w:gridCol w:w="1341"/>
        <w:gridCol w:w="1341"/>
        <w:gridCol w:w="1341"/>
        <w:gridCol w:w="1341"/>
        <w:gridCol w:w="1341"/>
      </w:tblGrid>
      <w:tr w:rsidR="008E7B3B" w:rsidRPr="002D46C3" w:rsidTr="008E7B3B">
        <w:trPr>
          <w:trHeight w:val="152"/>
          <w:tblHeader/>
          <w:jc w:val="center"/>
        </w:trPr>
        <w:tc>
          <w:tcPr>
            <w:tcW w:w="835" w:type="dxa"/>
            <w:vMerge w:val="restart"/>
            <w:tcBorders>
              <w:top w:val="single" w:sz="4" w:space="0" w:color="auto"/>
              <w:left w:val="single" w:sz="4" w:space="0" w:color="auto"/>
              <w:right w:val="single" w:sz="4" w:space="0" w:color="auto"/>
            </w:tcBorders>
          </w:tcPr>
          <w:p w:rsidR="008E7B3B" w:rsidRPr="002D46C3" w:rsidRDefault="008E7B3B" w:rsidP="00D91D47">
            <w:pPr>
              <w:spacing w:after="0" w:line="240" w:lineRule="auto"/>
              <w:jc w:val="center"/>
              <w:rPr>
                <w:rFonts w:ascii="Times New Roman" w:eastAsia="Times New Roman" w:hAnsi="Times New Roman" w:cs="Times New Roman"/>
                <w:sz w:val="20"/>
                <w:szCs w:val="20"/>
                <w:lang w:eastAsia="ru-RU"/>
              </w:rPr>
            </w:pPr>
          </w:p>
        </w:tc>
        <w:tc>
          <w:tcPr>
            <w:tcW w:w="3066" w:type="dxa"/>
            <w:vMerge w:val="restart"/>
            <w:tcBorders>
              <w:top w:val="single" w:sz="4" w:space="0" w:color="auto"/>
              <w:left w:val="single" w:sz="4" w:space="0" w:color="auto"/>
              <w:bottom w:val="single" w:sz="4" w:space="0" w:color="auto"/>
              <w:right w:val="single" w:sz="4" w:space="0" w:color="auto"/>
            </w:tcBorders>
            <w:vAlign w:val="center"/>
            <w:hideMark/>
          </w:tcPr>
          <w:p w:rsidR="008E7B3B" w:rsidRPr="00D25D26" w:rsidRDefault="008E7B3B" w:rsidP="00D91D47">
            <w:pPr>
              <w:spacing w:after="0" w:line="240" w:lineRule="auto"/>
              <w:jc w:val="center"/>
              <w:rPr>
                <w:rFonts w:ascii="Times New Roman" w:eastAsia="Times New Roman" w:hAnsi="Times New Roman" w:cs="Times New Roman"/>
                <w:sz w:val="24"/>
                <w:szCs w:val="24"/>
                <w:lang w:eastAsia="ru-RU"/>
              </w:rPr>
            </w:pPr>
            <w:r w:rsidRPr="00D25D26">
              <w:rPr>
                <w:rFonts w:ascii="Times New Roman" w:eastAsia="Times New Roman" w:hAnsi="Times New Roman" w:cs="Times New Roman"/>
                <w:sz w:val="24"/>
                <w:szCs w:val="24"/>
                <w:lang w:eastAsia="ru-RU"/>
              </w:rPr>
              <w:t>Показатели</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rsidR="008E7B3B" w:rsidRPr="00D25D26" w:rsidRDefault="008E7B3B" w:rsidP="00D91D47">
            <w:pPr>
              <w:spacing w:after="0" w:line="240" w:lineRule="auto"/>
              <w:jc w:val="center"/>
              <w:rPr>
                <w:rFonts w:ascii="Times New Roman" w:eastAsia="Times New Roman" w:hAnsi="Times New Roman" w:cs="Times New Roman"/>
                <w:sz w:val="24"/>
                <w:szCs w:val="24"/>
                <w:lang w:eastAsia="ru-RU"/>
              </w:rPr>
            </w:pPr>
            <w:r w:rsidRPr="00D25D26">
              <w:rPr>
                <w:rFonts w:ascii="Times New Roman" w:eastAsia="Times New Roman" w:hAnsi="Times New Roman" w:cs="Times New Roman"/>
                <w:sz w:val="24"/>
                <w:szCs w:val="24"/>
                <w:lang w:eastAsia="ru-RU"/>
              </w:rPr>
              <w:t>Ед.</w:t>
            </w:r>
            <w:r w:rsidR="00D25D26">
              <w:rPr>
                <w:rFonts w:ascii="Times New Roman" w:eastAsia="Times New Roman" w:hAnsi="Times New Roman" w:cs="Times New Roman"/>
                <w:sz w:val="24"/>
                <w:szCs w:val="24"/>
                <w:lang w:eastAsia="ru-RU"/>
              </w:rPr>
              <w:t xml:space="preserve"> </w:t>
            </w:r>
            <w:r w:rsidRPr="00D25D26">
              <w:rPr>
                <w:rFonts w:ascii="Times New Roman" w:eastAsia="Times New Roman" w:hAnsi="Times New Roman" w:cs="Times New Roman"/>
                <w:sz w:val="24"/>
                <w:szCs w:val="24"/>
                <w:lang w:eastAsia="ru-RU"/>
              </w:rPr>
              <w:t>изм.</w:t>
            </w:r>
          </w:p>
        </w:tc>
        <w:tc>
          <w:tcPr>
            <w:tcW w:w="5364" w:type="dxa"/>
            <w:gridSpan w:val="4"/>
            <w:tcBorders>
              <w:top w:val="single" w:sz="4" w:space="0" w:color="auto"/>
              <w:left w:val="single" w:sz="4" w:space="0" w:color="auto"/>
              <w:bottom w:val="single" w:sz="4" w:space="0" w:color="auto"/>
              <w:right w:val="single" w:sz="4" w:space="0" w:color="auto"/>
            </w:tcBorders>
            <w:vAlign w:val="center"/>
            <w:hideMark/>
          </w:tcPr>
          <w:p w:rsidR="008E7B3B" w:rsidRPr="00D25D26" w:rsidRDefault="008E7B3B" w:rsidP="00D91D47">
            <w:pPr>
              <w:spacing w:after="0" w:line="240" w:lineRule="auto"/>
              <w:jc w:val="center"/>
              <w:rPr>
                <w:rFonts w:ascii="Times New Roman" w:eastAsia="Times New Roman" w:hAnsi="Times New Roman" w:cs="Times New Roman"/>
                <w:sz w:val="24"/>
                <w:szCs w:val="24"/>
                <w:lang w:eastAsia="ru-RU"/>
              </w:rPr>
            </w:pPr>
            <w:r w:rsidRPr="00D25D26">
              <w:rPr>
                <w:rFonts w:ascii="Times New Roman" w:eastAsia="Times New Roman" w:hAnsi="Times New Roman" w:cs="Times New Roman"/>
                <w:sz w:val="24"/>
                <w:szCs w:val="24"/>
                <w:lang w:eastAsia="ru-RU"/>
              </w:rPr>
              <w:t>Отчетный период</w:t>
            </w:r>
          </w:p>
        </w:tc>
        <w:tc>
          <w:tcPr>
            <w:tcW w:w="4023" w:type="dxa"/>
            <w:gridSpan w:val="3"/>
            <w:tcBorders>
              <w:top w:val="single" w:sz="4" w:space="0" w:color="auto"/>
              <w:left w:val="single" w:sz="4" w:space="0" w:color="auto"/>
              <w:bottom w:val="single" w:sz="4" w:space="0" w:color="auto"/>
              <w:right w:val="single" w:sz="4" w:space="0" w:color="auto"/>
            </w:tcBorders>
            <w:noWrap/>
            <w:vAlign w:val="center"/>
            <w:hideMark/>
          </w:tcPr>
          <w:p w:rsidR="008E7B3B" w:rsidRPr="00D25D26" w:rsidRDefault="008E7B3B" w:rsidP="00D91D47">
            <w:pPr>
              <w:spacing w:after="0" w:line="240" w:lineRule="auto"/>
              <w:jc w:val="center"/>
              <w:rPr>
                <w:rFonts w:ascii="Times New Roman" w:eastAsia="Times New Roman" w:hAnsi="Times New Roman" w:cs="Times New Roman"/>
                <w:sz w:val="24"/>
                <w:szCs w:val="24"/>
                <w:lang w:eastAsia="ru-RU"/>
              </w:rPr>
            </w:pPr>
            <w:r w:rsidRPr="00D25D26">
              <w:rPr>
                <w:rFonts w:ascii="Times New Roman" w:eastAsia="Times New Roman" w:hAnsi="Times New Roman" w:cs="Times New Roman"/>
                <w:sz w:val="24"/>
                <w:szCs w:val="24"/>
                <w:lang w:eastAsia="ru-RU"/>
              </w:rPr>
              <w:t>Плановый период</w:t>
            </w:r>
          </w:p>
        </w:tc>
      </w:tr>
      <w:tr w:rsidR="008E7B3B" w:rsidRPr="002D46C3" w:rsidTr="008E7B3B">
        <w:trPr>
          <w:trHeight w:val="440"/>
          <w:tblHeader/>
          <w:jc w:val="center"/>
        </w:trPr>
        <w:tc>
          <w:tcPr>
            <w:tcW w:w="835" w:type="dxa"/>
            <w:vMerge/>
            <w:tcBorders>
              <w:left w:val="single" w:sz="4" w:space="0" w:color="auto"/>
              <w:bottom w:val="single" w:sz="4" w:space="0" w:color="auto"/>
              <w:right w:val="single" w:sz="4" w:space="0" w:color="auto"/>
            </w:tcBorders>
          </w:tcPr>
          <w:p w:rsidR="008E7B3B" w:rsidRPr="002D46C3" w:rsidRDefault="008E7B3B" w:rsidP="00D91D47">
            <w:pPr>
              <w:spacing w:after="0" w:line="240" w:lineRule="auto"/>
              <w:rPr>
                <w:rFonts w:ascii="Times New Roman" w:eastAsia="Times New Roman" w:hAnsi="Times New Roman" w:cs="Times New Roman"/>
                <w:sz w:val="20"/>
                <w:szCs w:val="20"/>
                <w:lang w:eastAsia="ru-RU"/>
              </w:rPr>
            </w:pPr>
          </w:p>
        </w:tc>
        <w:tc>
          <w:tcPr>
            <w:tcW w:w="3066" w:type="dxa"/>
            <w:vMerge/>
            <w:tcBorders>
              <w:top w:val="single" w:sz="4" w:space="0" w:color="auto"/>
              <w:left w:val="single" w:sz="4" w:space="0" w:color="auto"/>
              <w:bottom w:val="single" w:sz="4" w:space="0" w:color="auto"/>
              <w:right w:val="single" w:sz="4" w:space="0" w:color="auto"/>
            </w:tcBorders>
            <w:vAlign w:val="center"/>
            <w:hideMark/>
          </w:tcPr>
          <w:p w:rsidR="008E7B3B" w:rsidRPr="002D46C3" w:rsidRDefault="008E7B3B" w:rsidP="00D91D47">
            <w:pPr>
              <w:spacing w:after="0" w:line="240" w:lineRule="auto"/>
              <w:rPr>
                <w:rFonts w:ascii="Times New Roman" w:eastAsia="Times New Roman" w:hAnsi="Times New Roman" w:cs="Times New Roman"/>
                <w:sz w:val="20"/>
                <w:szCs w:val="20"/>
                <w:lang w:eastAsia="ru-RU"/>
              </w:rPr>
            </w:pPr>
          </w:p>
        </w:tc>
        <w:tc>
          <w:tcPr>
            <w:tcW w:w="1970" w:type="dxa"/>
            <w:vMerge/>
            <w:tcBorders>
              <w:top w:val="single" w:sz="4" w:space="0" w:color="auto"/>
              <w:left w:val="single" w:sz="4" w:space="0" w:color="auto"/>
              <w:bottom w:val="single" w:sz="4" w:space="0" w:color="auto"/>
              <w:right w:val="single" w:sz="4" w:space="0" w:color="auto"/>
            </w:tcBorders>
            <w:vAlign w:val="center"/>
            <w:hideMark/>
          </w:tcPr>
          <w:p w:rsidR="008E7B3B" w:rsidRPr="002D46C3" w:rsidRDefault="008E7B3B" w:rsidP="00D91D47">
            <w:pPr>
              <w:spacing w:after="0" w:line="240" w:lineRule="auto"/>
              <w:rPr>
                <w:rFonts w:ascii="Times New Roman" w:eastAsia="Times New Roman" w:hAnsi="Times New Roman" w:cs="Times New Roman"/>
                <w:sz w:val="20"/>
                <w:szCs w:val="20"/>
                <w:lang w:eastAsia="ru-RU"/>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8E7B3B" w:rsidRPr="002D46C3" w:rsidRDefault="00D25D2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8E7B3B" w:rsidRPr="002D46C3" w:rsidRDefault="00D25D2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8E7B3B" w:rsidRPr="002D46C3" w:rsidRDefault="00D25D2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341" w:type="dxa"/>
            <w:tcBorders>
              <w:top w:val="single" w:sz="4" w:space="0" w:color="auto"/>
              <w:left w:val="single" w:sz="4" w:space="0" w:color="auto"/>
              <w:bottom w:val="single" w:sz="4" w:space="0" w:color="auto"/>
              <w:right w:val="single" w:sz="4" w:space="0" w:color="auto"/>
            </w:tcBorders>
            <w:vAlign w:val="center"/>
            <w:hideMark/>
          </w:tcPr>
          <w:p w:rsidR="008E7B3B" w:rsidRPr="002D46C3" w:rsidRDefault="00D25D2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8E7B3B" w:rsidRPr="002D46C3" w:rsidRDefault="00D25D2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8E7B3B" w:rsidRPr="002D46C3" w:rsidRDefault="00D25D2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8E7B3B" w:rsidRPr="002D46C3" w:rsidRDefault="00D25D26"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D25D26" w:rsidRPr="002D46C3"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2D46C3" w:rsidRDefault="00D25D26" w:rsidP="00D91D47">
            <w:pPr>
              <w:spacing w:after="0" w:line="240" w:lineRule="auto"/>
              <w:rPr>
                <w:rFonts w:ascii="Times New Roman" w:hAnsi="Times New Roman" w:cs="Times New Roman"/>
                <w:b/>
                <w:bCs/>
                <w:color w:val="000000"/>
                <w:sz w:val="20"/>
                <w:szCs w:val="20"/>
              </w:rPr>
            </w:pPr>
            <w:r w:rsidRPr="002D46C3">
              <w:rPr>
                <w:rFonts w:ascii="Times New Roman" w:hAnsi="Times New Roman" w:cs="Times New Roman"/>
                <w:b/>
                <w:bCs/>
                <w:color w:val="000000"/>
                <w:sz w:val="20"/>
                <w:szCs w:val="20"/>
              </w:rPr>
              <w:t>39</w:t>
            </w:r>
          </w:p>
        </w:tc>
        <w:tc>
          <w:tcPr>
            <w:tcW w:w="3066" w:type="dxa"/>
            <w:tcBorders>
              <w:top w:val="single" w:sz="4" w:space="0" w:color="auto"/>
              <w:left w:val="single" w:sz="4" w:space="0" w:color="auto"/>
              <w:bottom w:val="single" w:sz="4" w:space="0" w:color="auto"/>
              <w:right w:val="single" w:sz="4" w:space="0" w:color="auto"/>
            </w:tcBorders>
            <w:hideMark/>
          </w:tcPr>
          <w:p w:rsidR="00D25D26" w:rsidRPr="002D46C3" w:rsidRDefault="00D25D26" w:rsidP="00D91D47">
            <w:pPr>
              <w:spacing w:after="0" w:line="240" w:lineRule="auto"/>
              <w:rPr>
                <w:rFonts w:ascii="Times New Roman" w:hAnsi="Times New Roman" w:cs="Times New Roman"/>
                <w:b/>
                <w:bCs/>
                <w:color w:val="000000"/>
                <w:sz w:val="20"/>
                <w:szCs w:val="20"/>
              </w:rPr>
            </w:pPr>
            <w:r w:rsidRPr="002D46C3">
              <w:rPr>
                <w:rFonts w:ascii="Times New Roman" w:hAnsi="Times New Roman" w:cs="Times New Roman"/>
                <w:b/>
                <w:bCs/>
                <w:color w:val="000000"/>
                <w:sz w:val="20"/>
                <w:szCs w:val="20"/>
              </w:rPr>
              <w:t>Удельная величина потребления энергетических ресурсов в многоквартирных домах:</w:t>
            </w:r>
          </w:p>
        </w:tc>
        <w:tc>
          <w:tcPr>
            <w:tcW w:w="1970" w:type="dxa"/>
            <w:tcBorders>
              <w:top w:val="single" w:sz="4" w:space="0" w:color="auto"/>
              <w:left w:val="single" w:sz="4" w:space="0" w:color="auto"/>
              <w:bottom w:val="single" w:sz="4" w:space="0" w:color="auto"/>
              <w:right w:val="single" w:sz="4" w:space="0" w:color="auto"/>
            </w:tcBorders>
            <w:hideMark/>
          </w:tcPr>
          <w:p w:rsidR="00D25D26" w:rsidRPr="002D46C3" w:rsidRDefault="00D25D26" w:rsidP="00D91D47">
            <w:pPr>
              <w:spacing w:after="0" w:line="240" w:lineRule="auto"/>
              <w:rPr>
                <w:rFonts w:ascii="Times New Roman" w:hAnsi="Times New Roman" w:cs="Times New Roman"/>
                <w:b/>
                <w:bCs/>
                <w:color w:val="000000"/>
                <w:sz w:val="20"/>
                <w:szCs w:val="20"/>
              </w:rPr>
            </w:pPr>
            <w:r w:rsidRPr="002D46C3">
              <w:rPr>
                <w:rFonts w:ascii="Times New Roman" w:hAnsi="Times New Roman" w:cs="Times New Roman"/>
                <w:b/>
                <w:bCs/>
                <w:color w:val="000000"/>
                <w:sz w:val="20"/>
                <w:szCs w:val="20"/>
              </w:rPr>
              <w:t>.</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39.1</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электрическая энергия</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proofErr w:type="spellStart"/>
            <w:r w:rsidRPr="008E7B3B">
              <w:rPr>
                <w:rFonts w:ascii="Times New Roman" w:hAnsi="Times New Roman" w:cs="Times New Roman"/>
                <w:color w:val="000000"/>
                <w:sz w:val="20"/>
                <w:szCs w:val="20"/>
              </w:rPr>
              <w:t>килловат</w:t>
            </w:r>
            <w:proofErr w:type="spellEnd"/>
            <w:r w:rsidRPr="008E7B3B">
              <w:rPr>
                <w:rFonts w:ascii="Times New Roman" w:hAnsi="Times New Roman" w:cs="Times New Roman"/>
                <w:color w:val="000000"/>
                <w:sz w:val="20"/>
                <w:szCs w:val="20"/>
              </w:rPr>
              <w:t xml:space="preserve"> в час на 1 </w:t>
            </w:r>
            <w:proofErr w:type="gramStart"/>
            <w:r w:rsidRPr="008E7B3B">
              <w:rPr>
                <w:rFonts w:ascii="Times New Roman" w:hAnsi="Times New Roman" w:cs="Times New Roman"/>
                <w:color w:val="000000"/>
                <w:sz w:val="20"/>
                <w:szCs w:val="20"/>
              </w:rPr>
              <w:t>проживающего</w:t>
            </w:r>
            <w:proofErr w:type="gramEnd"/>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1 468,67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1 473,83</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1 442,89</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1 542,86</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1 606,57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1 606,57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1 606,57</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39.1.1</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proofErr w:type="gramStart"/>
            <w:r w:rsidRPr="008E7B3B">
              <w:rPr>
                <w:rFonts w:ascii="Times New Roman" w:hAnsi="Times New Roman" w:cs="Times New Roman"/>
                <w:color w:val="000000"/>
                <w:sz w:val="20"/>
                <w:szCs w:val="20"/>
              </w:rPr>
              <w:t>Число проживающих в многоквартирных домах, которым отпущена электрическая энергия</w:t>
            </w:r>
            <w:proofErr w:type="gramEnd"/>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Человек</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5 329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5 329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5 329</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r>
      <w:tr w:rsidR="00D25D26" w:rsidRPr="008E7B3B" w:rsidTr="00D25D26">
        <w:trPr>
          <w:trHeight w:val="407"/>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39.1.2</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Объем потребления электрической энергии в многоквартирных домах</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киловатт</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7 826 535,00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7 854 050,00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7 689 142,00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8 643 103,00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9 000 000,00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9 000 000,00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9 000 000,00</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39.2</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тепловая энергия</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Гкал</w:t>
            </w:r>
            <w:proofErr w:type="gramStart"/>
            <w:r w:rsidRPr="008E7B3B">
              <w:rPr>
                <w:rFonts w:ascii="Times New Roman" w:hAnsi="Times New Roman" w:cs="Times New Roman"/>
                <w:color w:val="000000"/>
                <w:sz w:val="20"/>
                <w:szCs w:val="20"/>
              </w:rPr>
              <w:t>.</w:t>
            </w:r>
            <w:proofErr w:type="gramEnd"/>
            <w:r w:rsidRPr="008E7B3B">
              <w:rPr>
                <w:rFonts w:ascii="Times New Roman" w:hAnsi="Times New Roman" w:cs="Times New Roman"/>
                <w:color w:val="000000"/>
                <w:sz w:val="20"/>
                <w:szCs w:val="20"/>
              </w:rPr>
              <w:t xml:space="preserve"> </w:t>
            </w:r>
            <w:proofErr w:type="gramStart"/>
            <w:r w:rsidRPr="008E7B3B">
              <w:rPr>
                <w:rFonts w:ascii="Times New Roman" w:hAnsi="Times New Roman" w:cs="Times New Roman"/>
                <w:color w:val="000000"/>
                <w:sz w:val="20"/>
                <w:szCs w:val="20"/>
              </w:rPr>
              <w:t>н</w:t>
            </w:r>
            <w:proofErr w:type="gramEnd"/>
            <w:r w:rsidRPr="008E7B3B">
              <w:rPr>
                <w:rFonts w:ascii="Times New Roman" w:hAnsi="Times New Roman" w:cs="Times New Roman"/>
                <w:color w:val="000000"/>
                <w:sz w:val="20"/>
                <w:szCs w:val="20"/>
              </w:rPr>
              <w:t>а 1кв. метр общей площади</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0,36</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0,37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0,37</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0,37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0,37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0,37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0,37</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39.2.1</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Объем потребления тепловой энергии в многоквартирных домах</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proofErr w:type="spellStart"/>
            <w:r w:rsidRPr="008E7B3B">
              <w:rPr>
                <w:rFonts w:ascii="Times New Roman" w:hAnsi="Times New Roman" w:cs="Times New Roman"/>
                <w:color w:val="000000"/>
                <w:sz w:val="20"/>
                <w:szCs w:val="20"/>
              </w:rPr>
              <w:t>Гигакалория</w:t>
            </w:r>
            <w:proofErr w:type="spellEnd"/>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47 169,12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47 037,00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47 127,00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46 966,48</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46 966,48</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46 966,48</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46 966,48</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39.2.2</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Общая площадь многоквартирных домов</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Квадратный метр</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129 900,00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126 500,00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126 500,00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126 980,00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126 980,00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126 980,00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126 980,00</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39.3</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горячая вода</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 xml:space="preserve">кубических метров на 1 </w:t>
            </w:r>
            <w:proofErr w:type="gramStart"/>
            <w:r w:rsidRPr="008E7B3B">
              <w:rPr>
                <w:rFonts w:ascii="Times New Roman" w:hAnsi="Times New Roman" w:cs="Times New Roman"/>
                <w:color w:val="000000"/>
                <w:sz w:val="20"/>
                <w:szCs w:val="20"/>
              </w:rPr>
              <w:t>проживающего</w:t>
            </w:r>
            <w:proofErr w:type="gramEnd"/>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12,73</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12,71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12,68</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12,95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12,95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12,95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12,95</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39.3.1</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proofErr w:type="gramStart"/>
            <w:r w:rsidRPr="008E7B3B">
              <w:rPr>
                <w:rFonts w:ascii="Times New Roman" w:hAnsi="Times New Roman" w:cs="Times New Roman"/>
                <w:color w:val="000000"/>
                <w:sz w:val="20"/>
                <w:szCs w:val="20"/>
              </w:rPr>
              <w:t>Число проживающих в многоквартирных домах, которым отпущена горячая вода</w:t>
            </w:r>
            <w:proofErr w:type="gramEnd"/>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Человек</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4 560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4 560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4 560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3 482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3 482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3 482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3 482</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39.3.2</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Объем потребления горячей воды в многоквартирных домах</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Кубический метр</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58 038,80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57 968,00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57 836,00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45 100,55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45 100,55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45 100,55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45 100,55</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39.4</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холодная вода</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 xml:space="preserve">кубических метров на 1 </w:t>
            </w:r>
            <w:proofErr w:type="gramStart"/>
            <w:r w:rsidRPr="008E7B3B">
              <w:rPr>
                <w:rFonts w:ascii="Times New Roman" w:hAnsi="Times New Roman" w:cs="Times New Roman"/>
                <w:color w:val="000000"/>
                <w:sz w:val="20"/>
                <w:szCs w:val="20"/>
              </w:rPr>
              <w:t>проживающего</w:t>
            </w:r>
            <w:proofErr w:type="gramEnd"/>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34,92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34,90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34,88</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34,21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34,21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34,21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34,21</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lastRenderedPageBreak/>
              <w:t>39.4.1</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proofErr w:type="gramStart"/>
            <w:r w:rsidRPr="008E7B3B">
              <w:rPr>
                <w:rFonts w:ascii="Times New Roman" w:hAnsi="Times New Roman" w:cs="Times New Roman"/>
                <w:color w:val="000000"/>
                <w:sz w:val="20"/>
                <w:szCs w:val="20"/>
              </w:rPr>
              <w:t>Число проживающих в многоквартирных домах, которым отпущена холодная вода</w:t>
            </w:r>
            <w:proofErr w:type="gramEnd"/>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Человек</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5 329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5 329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5 329</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5 602</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39.4.2</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Объем потребления холодной воды в многоквартирных домах</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Кубический метр</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186 082,26</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186 002,00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185 891,00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191 634,71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191 634,71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191 634,71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191 634,71</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39.5</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природный газ</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 xml:space="preserve">кубических метров на 1 </w:t>
            </w:r>
            <w:proofErr w:type="gramStart"/>
            <w:r w:rsidRPr="008E7B3B">
              <w:rPr>
                <w:rFonts w:ascii="Times New Roman" w:hAnsi="Times New Roman" w:cs="Times New Roman"/>
                <w:color w:val="000000"/>
                <w:sz w:val="20"/>
                <w:szCs w:val="20"/>
              </w:rPr>
              <w:t>проживающего</w:t>
            </w:r>
            <w:proofErr w:type="gramEnd"/>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0,0000</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39.5.1</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proofErr w:type="gramStart"/>
            <w:r w:rsidRPr="008E7B3B">
              <w:rPr>
                <w:rFonts w:ascii="Times New Roman" w:hAnsi="Times New Roman" w:cs="Times New Roman"/>
                <w:color w:val="000000"/>
                <w:sz w:val="20"/>
                <w:szCs w:val="20"/>
              </w:rPr>
              <w:t>Число проживающих в многоквартирных домах, которым отпущен природный газ</w:t>
            </w:r>
            <w:proofErr w:type="gramEnd"/>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Человек</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w:t>
            </w:r>
          </w:p>
        </w:tc>
      </w:tr>
      <w:tr w:rsidR="00D25D26" w:rsidRPr="008E7B3B" w:rsidTr="00D25D26">
        <w:trPr>
          <w:trHeight w:val="762"/>
          <w:jc w:val="center"/>
        </w:trPr>
        <w:tc>
          <w:tcPr>
            <w:tcW w:w="835" w:type="dxa"/>
            <w:tcBorders>
              <w:top w:val="single" w:sz="4" w:space="0" w:color="auto"/>
              <w:left w:val="single" w:sz="4" w:space="0" w:color="auto"/>
              <w:bottom w:val="single" w:sz="4" w:space="0" w:color="auto"/>
              <w:right w:val="single" w:sz="4" w:space="0" w:color="auto"/>
            </w:tcBorders>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39.5.2</w:t>
            </w:r>
          </w:p>
        </w:tc>
        <w:tc>
          <w:tcPr>
            <w:tcW w:w="3066"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Объем потребления природного газа в многоквартирных домах</w:t>
            </w:r>
          </w:p>
        </w:tc>
        <w:tc>
          <w:tcPr>
            <w:tcW w:w="1970" w:type="dxa"/>
            <w:tcBorders>
              <w:top w:val="single" w:sz="4" w:space="0" w:color="auto"/>
              <w:left w:val="single" w:sz="4" w:space="0" w:color="auto"/>
              <w:bottom w:val="single" w:sz="4" w:space="0" w:color="auto"/>
              <w:right w:val="single" w:sz="4" w:space="0" w:color="auto"/>
            </w:tcBorders>
            <w:hideMark/>
          </w:tcPr>
          <w:p w:rsidR="00D25D26" w:rsidRPr="008E7B3B" w:rsidRDefault="00D25D26" w:rsidP="00D91D47">
            <w:pPr>
              <w:spacing w:after="0" w:line="240" w:lineRule="auto"/>
              <w:rPr>
                <w:rFonts w:ascii="Times New Roman" w:hAnsi="Times New Roman" w:cs="Times New Roman"/>
                <w:color w:val="000000"/>
                <w:sz w:val="20"/>
                <w:szCs w:val="20"/>
              </w:rPr>
            </w:pPr>
            <w:r w:rsidRPr="008E7B3B">
              <w:rPr>
                <w:rFonts w:ascii="Times New Roman" w:hAnsi="Times New Roman" w:cs="Times New Roman"/>
                <w:color w:val="000000"/>
                <w:sz w:val="20"/>
                <w:szCs w:val="20"/>
              </w:rPr>
              <w:t>Кубический метр</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rsidR="00D25D26" w:rsidRPr="00D25D26" w:rsidRDefault="00D25D26" w:rsidP="00D91D47">
            <w:pPr>
              <w:spacing w:after="0" w:line="240" w:lineRule="auto"/>
              <w:jc w:val="center"/>
              <w:rPr>
                <w:rFonts w:ascii="Times New Roman" w:hAnsi="Times New Roman" w:cs="Times New Roman"/>
                <w:sz w:val="20"/>
                <w:szCs w:val="20"/>
              </w:rPr>
            </w:pPr>
            <w:r w:rsidRPr="00D25D26">
              <w:rPr>
                <w:rFonts w:ascii="Times New Roman" w:hAnsi="Times New Roman" w:cs="Times New Roman"/>
                <w:sz w:val="20"/>
                <w:szCs w:val="20"/>
              </w:rPr>
              <w:t>0,00</w:t>
            </w:r>
          </w:p>
        </w:tc>
      </w:tr>
    </w:tbl>
    <w:p w:rsidR="00982771" w:rsidRDefault="00982771" w:rsidP="00D91D47">
      <w:pPr>
        <w:spacing w:after="0" w:line="240" w:lineRule="auto"/>
        <w:jc w:val="both"/>
        <w:rPr>
          <w:rFonts w:ascii="Times New Roman" w:eastAsia="Calibri" w:hAnsi="Times New Roman" w:cs="Times New Roman"/>
          <w:b/>
          <w:i/>
          <w:sz w:val="24"/>
          <w:szCs w:val="24"/>
          <w:highlight w:val="yellow"/>
          <w:lang w:eastAsia="ru-RU"/>
        </w:rPr>
      </w:pPr>
    </w:p>
    <w:p w:rsidR="00A40ED5" w:rsidRPr="00A40ED5" w:rsidRDefault="00A40ED5" w:rsidP="00D91D47">
      <w:pPr>
        <w:spacing w:after="0" w:line="240" w:lineRule="auto"/>
        <w:ind w:firstLine="567"/>
        <w:jc w:val="both"/>
        <w:rPr>
          <w:rFonts w:ascii="Times New Roman" w:hAnsi="Times New Roman" w:cs="Times New Roman"/>
          <w:i/>
          <w:sz w:val="24"/>
          <w:szCs w:val="24"/>
        </w:rPr>
      </w:pPr>
      <w:r w:rsidRPr="00A40ED5">
        <w:rPr>
          <w:rFonts w:ascii="Times New Roman" w:hAnsi="Times New Roman" w:cs="Times New Roman"/>
          <w:i/>
          <w:sz w:val="24"/>
          <w:szCs w:val="24"/>
        </w:rPr>
        <w:t>Удельная величина потребления энергетических ресурсов в многоквартирных домах:</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Электрическая энергия: Увеличение</w:t>
      </w:r>
      <w:r w:rsidRPr="00A40ED5">
        <w:rPr>
          <w:rFonts w:ascii="Times New Roman" w:hAnsi="Times New Roman" w:cs="Times New Roman"/>
          <w:sz w:val="24"/>
          <w:szCs w:val="24"/>
        </w:rPr>
        <w:t xml:space="preserve"> уровня показателя </w:t>
      </w:r>
      <w:r>
        <w:rPr>
          <w:rFonts w:ascii="Times New Roman" w:hAnsi="Times New Roman" w:cs="Times New Roman"/>
          <w:sz w:val="24"/>
          <w:szCs w:val="24"/>
        </w:rPr>
        <w:t xml:space="preserve">на 6,9% </w:t>
      </w:r>
      <w:r w:rsidRPr="00A40ED5">
        <w:rPr>
          <w:rFonts w:ascii="Times New Roman" w:hAnsi="Times New Roman" w:cs="Times New Roman"/>
          <w:sz w:val="24"/>
          <w:szCs w:val="24"/>
        </w:rPr>
        <w:t>связано, с отказом от горячего водоснабжения из системы отопления и установкой водонагревателей для приготовления ГВС. А также использования приёмнико</w:t>
      </w:r>
      <w:r>
        <w:rPr>
          <w:rFonts w:ascii="Times New Roman" w:hAnsi="Times New Roman" w:cs="Times New Roman"/>
          <w:sz w:val="24"/>
          <w:szCs w:val="24"/>
        </w:rPr>
        <w:t>в электрической энергии большей</w:t>
      </w:r>
      <w:r w:rsidRPr="00A40ED5">
        <w:rPr>
          <w:rFonts w:ascii="Times New Roman" w:hAnsi="Times New Roman" w:cs="Times New Roman"/>
          <w:sz w:val="24"/>
          <w:szCs w:val="24"/>
        </w:rPr>
        <w:t xml:space="preserve"> мощности и увеличением количества бытовой техники. За предыдущие годы произошла корректировка,  в связи предоставлением неточных сведений </w:t>
      </w:r>
      <w:proofErr w:type="spellStart"/>
      <w:r w:rsidRPr="00A40ED5">
        <w:rPr>
          <w:rFonts w:ascii="Times New Roman" w:hAnsi="Times New Roman" w:cs="Times New Roman"/>
          <w:sz w:val="24"/>
          <w:szCs w:val="24"/>
        </w:rPr>
        <w:t>ресурсоснабжающей</w:t>
      </w:r>
      <w:proofErr w:type="spellEnd"/>
      <w:r w:rsidRPr="00A40ED5">
        <w:rPr>
          <w:rFonts w:ascii="Times New Roman" w:hAnsi="Times New Roman" w:cs="Times New Roman"/>
          <w:sz w:val="24"/>
          <w:szCs w:val="24"/>
        </w:rPr>
        <w:t xml:space="preserve"> организацией. </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 xml:space="preserve">Мероприятия: </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-Реализация мероприятий муниципальной программы "</w:t>
      </w:r>
      <w:proofErr w:type="spellStart"/>
      <w:r w:rsidRPr="00A40ED5">
        <w:rPr>
          <w:rFonts w:ascii="Times New Roman" w:hAnsi="Times New Roman" w:cs="Times New Roman"/>
          <w:sz w:val="24"/>
          <w:szCs w:val="24"/>
        </w:rPr>
        <w:t>Энергоэффективность</w:t>
      </w:r>
      <w:proofErr w:type="spellEnd"/>
      <w:r w:rsidRPr="00A40ED5">
        <w:rPr>
          <w:rFonts w:ascii="Times New Roman" w:hAnsi="Times New Roman" w:cs="Times New Roman"/>
          <w:sz w:val="24"/>
          <w:szCs w:val="24"/>
        </w:rPr>
        <w:t xml:space="preserve"> и развитие энергетики. Обеспечение населения муниципального образования Красноселькупский район качественными жилищно-коммунальными услугами на 2014-2020 </w:t>
      </w:r>
      <w:proofErr w:type="spellStart"/>
      <w:r w:rsidRPr="00A40ED5">
        <w:rPr>
          <w:rFonts w:ascii="Times New Roman" w:hAnsi="Times New Roman" w:cs="Times New Roman"/>
          <w:sz w:val="24"/>
          <w:szCs w:val="24"/>
        </w:rPr>
        <w:t>г.</w:t>
      </w:r>
      <w:proofErr w:type="gramStart"/>
      <w:r w:rsidRPr="00A40ED5">
        <w:rPr>
          <w:rFonts w:ascii="Times New Roman" w:hAnsi="Times New Roman" w:cs="Times New Roman"/>
          <w:sz w:val="24"/>
          <w:szCs w:val="24"/>
        </w:rPr>
        <w:t>г</w:t>
      </w:r>
      <w:proofErr w:type="spellEnd"/>
      <w:proofErr w:type="gramEnd"/>
      <w:r w:rsidRPr="00A40ED5">
        <w:rPr>
          <w:rFonts w:ascii="Times New Roman" w:hAnsi="Times New Roman" w:cs="Times New Roman"/>
          <w:sz w:val="24"/>
          <w:szCs w:val="24"/>
        </w:rPr>
        <w:t>.".</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В 2020-2022 гг. рост показателя увеличивается с плановой поправкой на температурный режим.</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 xml:space="preserve">Тепловая энергия: </w:t>
      </w:r>
      <w:r w:rsidRPr="00A40ED5">
        <w:rPr>
          <w:rFonts w:ascii="Times New Roman" w:hAnsi="Times New Roman" w:cs="Times New Roman"/>
          <w:sz w:val="24"/>
          <w:szCs w:val="24"/>
        </w:rPr>
        <w:t>Показатель остался на прежнем уровне. Увеличение площади МКД, не повлияло на рост показателя, в связи с тем, что снизилос</w:t>
      </w:r>
      <w:r>
        <w:rPr>
          <w:rFonts w:ascii="Times New Roman" w:hAnsi="Times New Roman" w:cs="Times New Roman"/>
          <w:sz w:val="24"/>
          <w:szCs w:val="24"/>
        </w:rPr>
        <w:t xml:space="preserve">ь потребление тепловой энергии </w:t>
      </w:r>
      <w:r w:rsidRPr="00A40ED5">
        <w:rPr>
          <w:rFonts w:ascii="Times New Roman" w:hAnsi="Times New Roman" w:cs="Times New Roman"/>
          <w:sz w:val="24"/>
          <w:szCs w:val="24"/>
        </w:rPr>
        <w:t>по сравнению с 2018 годом. Данное снижение обусловлено установкой общедомовых приборов учёта тепловой энергии, а также</w:t>
      </w:r>
      <w:r>
        <w:rPr>
          <w:rFonts w:ascii="Times New Roman" w:hAnsi="Times New Roman" w:cs="Times New Roman"/>
          <w:sz w:val="24"/>
          <w:szCs w:val="24"/>
        </w:rPr>
        <w:t xml:space="preserve"> </w:t>
      </w:r>
      <w:r w:rsidRPr="00A40ED5">
        <w:rPr>
          <w:rFonts w:ascii="Times New Roman" w:hAnsi="Times New Roman" w:cs="Times New Roman"/>
          <w:sz w:val="24"/>
          <w:szCs w:val="24"/>
        </w:rPr>
        <w:t xml:space="preserve">ввода в эксплуатацию зданий с повышенным классом </w:t>
      </w:r>
      <w:proofErr w:type="spellStart"/>
      <w:r w:rsidRPr="00A40ED5">
        <w:rPr>
          <w:rFonts w:ascii="Times New Roman" w:hAnsi="Times New Roman" w:cs="Times New Roman"/>
          <w:sz w:val="24"/>
          <w:szCs w:val="24"/>
        </w:rPr>
        <w:t>энергоэффективности</w:t>
      </w:r>
      <w:proofErr w:type="spellEnd"/>
      <w:r w:rsidRPr="00A40ED5">
        <w:rPr>
          <w:rFonts w:ascii="Times New Roman" w:hAnsi="Times New Roman" w:cs="Times New Roman"/>
          <w:sz w:val="24"/>
          <w:szCs w:val="24"/>
        </w:rPr>
        <w:t>.</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 xml:space="preserve">Мероприятия: Снос ветхого и аварийного жилья. Строительство и ввод в эксплуатацию жилых домов повышенным классом </w:t>
      </w:r>
      <w:proofErr w:type="spellStart"/>
      <w:r w:rsidRPr="00A40ED5">
        <w:rPr>
          <w:rFonts w:ascii="Times New Roman" w:hAnsi="Times New Roman" w:cs="Times New Roman"/>
          <w:sz w:val="24"/>
          <w:szCs w:val="24"/>
        </w:rPr>
        <w:t>энергоэффективности</w:t>
      </w:r>
      <w:proofErr w:type="spellEnd"/>
      <w:r w:rsidRPr="00A40ED5">
        <w:rPr>
          <w:rFonts w:ascii="Times New Roman" w:hAnsi="Times New Roman" w:cs="Times New Roman"/>
          <w:sz w:val="24"/>
          <w:szCs w:val="24"/>
        </w:rPr>
        <w:t>.</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Горячая вода:</w:t>
      </w:r>
      <w:r>
        <w:rPr>
          <w:rFonts w:ascii="Times New Roman" w:hAnsi="Times New Roman" w:cs="Times New Roman"/>
          <w:i/>
          <w:sz w:val="24"/>
          <w:szCs w:val="24"/>
        </w:rPr>
        <w:t xml:space="preserve"> </w:t>
      </w:r>
      <w:r w:rsidRPr="00A40ED5">
        <w:rPr>
          <w:rFonts w:ascii="Times New Roman" w:hAnsi="Times New Roman" w:cs="Times New Roman"/>
          <w:sz w:val="24"/>
          <w:szCs w:val="24"/>
        </w:rPr>
        <w:t>Наблюдается незначительный рост показателя</w:t>
      </w:r>
      <w:r>
        <w:rPr>
          <w:rFonts w:ascii="Times New Roman" w:hAnsi="Times New Roman" w:cs="Times New Roman"/>
          <w:sz w:val="24"/>
          <w:szCs w:val="24"/>
        </w:rPr>
        <w:t xml:space="preserve"> на 4,6%</w:t>
      </w:r>
      <w:r w:rsidRPr="00A40ED5">
        <w:rPr>
          <w:rFonts w:ascii="Times New Roman" w:hAnsi="Times New Roman" w:cs="Times New Roman"/>
          <w:sz w:val="24"/>
          <w:szCs w:val="24"/>
        </w:rPr>
        <w:t xml:space="preserve">, с учётом, что большая часть населения отказывается от ГВС, использование бойлеров. Так в 2019 году население, которое </w:t>
      </w:r>
      <w:proofErr w:type="gramStart"/>
      <w:r w:rsidRPr="00A40ED5">
        <w:rPr>
          <w:rFonts w:ascii="Times New Roman" w:hAnsi="Times New Roman" w:cs="Times New Roman"/>
          <w:sz w:val="24"/>
          <w:szCs w:val="24"/>
        </w:rPr>
        <w:t>пользуется услугой ГВС снизилось</w:t>
      </w:r>
      <w:proofErr w:type="gramEnd"/>
      <w:r w:rsidRPr="00A40ED5">
        <w:rPr>
          <w:rFonts w:ascii="Times New Roman" w:hAnsi="Times New Roman" w:cs="Times New Roman"/>
          <w:sz w:val="24"/>
          <w:szCs w:val="24"/>
        </w:rPr>
        <w:t xml:space="preserve"> на 23 % (на 1078 человек).</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 xml:space="preserve">Мероприятия: установка приборов учета ГВС. </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lastRenderedPageBreak/>
        <w:t>Холодная вода:</w:t>
      </w:r>
      <w:r>
        <w:rPr>
          <w:rFonts w:ascii="Times New Roman" w:hAnsi="Times New Roman" w:cs="Times New Roman"/>
          <w:i/>
          <w:sz w:val="24"/>
          <w:szCs w:val="24"/>
        </w:rPr>
        <w:t xml:space="preserve"> </w:t>
      </w:r>
      <w:r w:rsidRPr="00A40ED5">
        <w:rPr>
          <w:rFonts w:ascii="Times New Roman" w:hAnsi="Times New Roman" w:cs="Times New Roman"/>
          <w:sz w:val="24"/>
          <w:szCs w:val="24"/>
        </w:rPr>
        <w:t xml:space="preserve">Снижение показателя </w:t>
      </w:r>
      <w:r>
        <w:rPr>
          <w:rFonts w:ascii="Times New Roman" w:hAnsi="Times New Roman" w:cs="Times New Roman"/>
          <w:sz w:val="24"/>
          <w:szCs w:val="24"/>
        </w:rPr>
        <w:t xml:space="preserve">на 1,9% </w:t>
      </w:r>
      <w:r w:rsidRPr="00A40ED5">
        <w:rPr>
          <w:rFonts w:ascii="Times New Roman" w:hAnsi="Times New Roman" w:cs="Times New Roman"/>
          <w:sz w:val="24"/>
          <w:szCs w:val="24"/>
        </w:rPr>
        <w:t>обусловлено установкой приборов учета ХВС.</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Мероприятия: Установка приборов учета энергетических ресурсов.</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 xml:space="preserve">Природный газ: </w:t>
      </w:r>
      <w:r w:rsidRPr="00A40ED5">
        <w:rPr>
          <w:rFonts w:ascii="Times New Roman" w:hAnsi="Times New Roman" w:cs="Times New Roman"/>
          <w:sz w:val="24"/>
          <w:szCs w:val="24"/>
        </w:rPr>
        <w:t>Хозяйственно-бытовые потребители сетевого газа отсутствуют.</w:t>
      </w:r>
    </w:p>
    <w:p w:rsidR="00870E41" w:rsidRPr="008E76EA" w:rsidRDefault="00982771" w:rsidP="00D91D47">
      <w:pPr>
        <w:spacing w:after="0" w:line="240" w:lineRule="auto"/>
        <w:jc w:val="both"/>
        <w:rPr>
          <w:rFonts w:ascii="Times New Roman" w:eastAsia="Times New Roman" w:hAnsi="Times New Roman" w:cs="Times New Roman"/>
          <w:b/>
          <w:i/>
          <w:sz w:val="24"/>
          <w:szCs w:val="24"/>
          <w:lang w:eastAsia="ru-RU"/>
        </w:rPr>
      </w:pPr>
      <w:r w:rsidRPr="008E76EA">
        <w:rPr>
          <w:rFonts w:ascii="Times New Roman" w:eastAsia="Calibri" w:hAnsi="Times New Roman" w:cs="Times New Roman"/>
          <w:b/>
          <w:i/>
          <w:sz w:val="24"/>
          <w:szCs w:val="24"/>
          <w:lang w:eastAsia="ru-RU"/>
        </w:rPr>
        <w:t>40</w:t>
      </w:r>
      <w:r w:rsidR="00870E41" w:rsidRPr="008E76EA">
        <w:rPr>
          <w:rFonts w:ascii="Times New Roman" w:eastAsia="Calibri" w:hAnsi="Times New Roman" w:cs="Times New Roman"/>
          <w:b/>
          <w:i/>
          <w:sz w:val="24"/>
          <w:szCs w:val="24"/>
          <w:lang w:eastAsia="ru-RU"/>
        </w:rPr>
        <w:t>.</w:t>
      </w:r>
      <w:r w:rsidR="00870E41" w:rsidRPr="008E76EA">
        <w:rPr>
          <w:rFonts w:ascii="Times New Roman" w:eastAsia="Times New Roman" w:hAnsi="Times New Roman" w:cs="Times New Roman"/>
          <w:b/>
          <w:i/>
          <w:sz w:val="24"/>
          <w:szCs w:val="24"/>
          <w:lang w:eastAsia="ru-RU"/>
        </w:rPr>
        <w:t xml:space="preserve"> «Удельная величина потребления энергетических ресурсов муниципальными бюджетными учреждениями»</w:t>
      </w:r>
    </w:p>
    <w:p w:rsidR="00870E41" w:rsidRPr="007E47A3" w:rsidRDefault="00870E41" w:rsidP="00D91D47">
      <w:pPr>
        <w:spacing w:after="0" w:line="240" w:lineRule="auto"/>
        <w:jc w:val="both"/>
        <w:rPr>
          <w:rFonts w:ascii="Times New Roman" w:eastAsia="Times New Roman" w:hAnsi="Times New Roman" w:cs="Times New Roman"/>
          <w:b/>
          <w:i/>
          <w:sz w:val="24"/>
          <w:szCs w:val="24"/>
          <w:highlight w:val="yellow"/>
          <w:lang w:eastAsia="ru-RU"/>
        </w:rPr>
      </w:pPr>
    </w:p>
    <w:tbl>
      <w:tblPr>
        <w:tblW w:w="1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089"/>
        <w:gridCol w:w="1510"/>
        <w:gridCol w:w="1507"/>
        <w:gridCol w:w="1383"/>
        <w:gridCol w:w="1452"/>
        <w:gridCol w:w="1418"/>
        <w:gridCol w:w="1417"/>
        <w:gridCol w:w="1418"/>
        <w:gridCol w:w="1419"/>
      </w:tblGrid>
      <w:tr w:rsidR="008E76EA" w:rsidRPr="00A40ED5" w:rsidTr="00A40ED5">
        <w:trPr>
          <w:trHeight w:val="282"/>
          <w:tblHeader/>
          <w:jc w:val="center"/>
        </w:trPr>
        <w:tc>
          <w:tcPr>
            <w:tcW w:w="869" w:type="dxa"/>
            <w:vMerge w:val="restart"/>
          </w:tcPr>
          <w:p w:rsidR="008E76EA" w:rsidRPr="00A40ED5" w:rsidRDefault="008E76EA" w:rsidP="00D91D47">
            <w:pPr>
              <w:spacing w:after="0" w:line="240" w:lineRule="auto"/>
              <w:jc w:val="center"/>
              <w:rPr>
                <w:rFonts w:ascii="Times New Roman" w:eastAsia="Times New Roman" w:hAnsi="Times New Roman" w:cs="Times New Roman"/>
                <w:highlight w:val="yellow"/>
                <w:lang w:eastAsia="ru-RU"/>
              </w:rPr>
            </w:pPr>
          </w:p>
        </w:tc>
        <w:tc>
          <w:tcPr>
            <w:tcW w:w="3089" w:type="dxa"/>
            <w:vMerge w:val="restart"/>
            <w:vAlign w:val="center"/>
            <w:hideMark/>
          </w:tcPr>
          <w:p w:rsidR="008E76EA" w:rsidRPr="00A40ED5" w:rsidRDefault="008E76EA"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Показатели</w:t>
            </w:r>
          </w:p>
        </w:tc>
        <w:tc>
          <w:tcPr>
            <w:tcW w:w="1510" w:type="dxa"/>
            <w:vMerge w:val="restart"/>
            <w:vAlign w:val="center"/>
            <w:hideMark/>
          </w:tcPr>
          <w:p w:rsidR="008E76EA" w:rsidRPr="00A40ED5" w:rsidRDefault="008E76EA"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Ед.</w:t>
            </w:r>
            <w:r w:rsidR="00A40ED5" w:rsidRPr="00A40ED5">
              <w:rPr>
                <w:rFonts w:ascii="Times New Roman" w:eastAsia="Times New Roman" w:hAnsi="Times New Roman" w:cs="Times New Roman"/>
                <w:lang w:eastAsia="ru-RU"/>
              </w:rPr>
              <w:t xml:space="preserve"> </w:t>
            </w:r>
            <w:r w:rsidRPr="00A40ED5">
              <w:rPr>
                <w:rFonts w:ascii="Times New Roman" w:eastAsia="Times New Roman" w:hAnsi="Times New Roman" w:cs="Times New Roman"/>
                <w:lang w:eastAsia="ru-RU"/>
              </w:rPr>
              <w:t>изм.</w:t>
            </w:r>
          </w:p>
        </w:tc>
        <w:tc>
          <w:tcPr>
            <w:tcW w:w="5760" w:type="dxa"/>
            <w:gridSpan w:val="4"/>
            <w:vAlign w:val="center"/>
            <w:hideMark/>
          </w:tcPr>
          <w:p w:rsidR="008E76EA" w:rsidRPr="00A40ED5" w:rsidRDefault="008E76EA"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Отчетный период</w:t>
            </w:r>
          </w:p>
        </w:tc>
        <w:tc>
          <w:tcPr>
            <w:tcW w:w="4254" w:type="dxa"/>
            <w:gridSpan w:val="3"/>
            <w:noWrap/>
            <w:vAlign w:val="center"/>
            <w:hideMark/>
          </w:tcPr>
          <w:p w:rsidR="008E76EA" w:rsidRPr="00A40ED5" w:rsidRDefault="008E76EA"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Плановый период</w:t>
            </w:r>
          </w:p>
        </w:tc>
      </w:tr>
      <w:tr w:rsidR="008E76EA" w:rsidRPr="00A40ED5" w:rsidTr="00A40ED5">
        <w:trPr>
          <w:trHeight w:val="104"/>
          <w:tblHeader/>
          <w:jc w:val="center"/>
        </w:trPr>
        <w:tc>
          <w:tcPr>
            <w:tcW w:w="869" w:type="dxa"/>
            <w:vMerge/>
          </w:tcPr>
          <w:p w:rsidR="008E76EA" w:rsidRPr="00A40ED5" w:rsidRDefault="008E76EA" w:rsidP="00D91D47">
            <w:pPr>
              <w:spacing w:after="0" w:line="240" w:lineRule="auto"/>
              <w:rPr>
                <w:rFonts w:ascii="Times New Roman" w:eastAsia="Times New Roman" w:hAnsi="Times New Roman" w:cs="Times New Roman"/>
                <w:highlight w:val="yellow"/>
                <w:lang w:eastAsia="ru-RU"/>
              </w:rPr>
            </w:pPr>
          </w:p>
        </w:tc>
        <w:tc>
          <w:tcPr>
            <w:tcW w:w="3089" w:type="dxa"/>
            <w:vMerge/>
            <w:vAlign w:val="center"/>
            <w:hideMark/>
          </w:tcPr>
          <w:p w:rsidR="008E76EA" w:rsidRPr="00A40ED5" w:rsidRDefault="008E76EA" w:rsidP="00D91D47">
            <w:pPr>
              <w:spacing w:after="0" w:line="240" w:lineRule="auto"/>
              <w:rPr>
                <w:rFonts w:ascii="Times New Roman" w:eastAsia="Times New Roman" w:hAnsi="Times New Roman" w:cs="Times New Roman"/>
                <w:lang w:eastAsia="ru-RU"/>
              </w:rPr>
            </w:pPr>
          </w:p>
        </w:tc>
        <w:tc>
          <w:tcPr>
            <w:tcW w:w="1510" w:type="dxa"/>
            <w:vMerge/>
            <w:vAlign w:val="center"/>
            <w:hideMark/>
          </w:tcPr>
          <w:p w:rsidR="008E76EA" w:rsidRPr="00A40ED5" w:rsidRDefault="008E76EA" w:rsidP="00D91D47">
            <w:pPr>
              <w:spacing w:after="0" w:line="240" w:lineRule="auto"/>
              <w:rPr>
                <w:rFonts w:ascii="Times New Roman" w:eastAsia="Times New Roman" w:hAnsi="Times New Roman" w:cs="Times New Roman"/>
                <w:lang w:eastAsia="ru-RU"/>
              </w:rPr>
            </w:pPr>
          </w:p>
        </w:tc>
        <w:tc>
          <w:tcPr>
            <w:tcW w:w="1507" w:type="dxa"/>
            <w:vAlign w:val="center"/>
            <w:hideMark/>
          </w:tcPr>
          <w:p w:rsidR="008E76EA" w:rsidRPr="00A40ED5" w:rsidRDefault="00A40ED5"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2016</w:t>
            </w:r>
          </w:p>
        </w:tc>
        <w:tc>
          <w:tcPr>
            <w:tcW w:w="1383" w:type="dxa"/>
            <w:noWrap/>
            <w:vAlign w:val="center"/>
            <w:hideMark/>
          </w:tcPr>
          <w:p w:rsidR="008E76EA" w:rsidRPr="00A40ED5" w:rsidRDefault="00A40ED5"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2017</w:t>
            </w:r>
          </w:p>
        </w:tc>
        <w:tc>
          <w:tcPr>
            <w:tcW w:w="1452" w:type="dxa"/>
            <w:noWrap/>
            <w:vAlign w:val="center"/>
            <w:hideMark/>
          </w:tcPr>
          <w:p w:rsidR="008E76EA" w:rsidRPr="00A40ED5" w:rsidRDefault="00A40ED5"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2018</w:t>
            </w:r>
          </w:p>
        </w:tc>
        <w:tc>
          <w:tcPr>
            <w:tcW w:w="1418" w:type="dxa"/>
            <w:vAlign w:val="center"/>
            <w:hideMark/>
          </w:tcPr>
          <w:p w:rsidR="008E76EA" w:rsidRPr="00A40ED5" w:rsidRDefault="00A40ED5"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2019</w:t>
            </w:r>
          </w:p>
        </w:tc>
        <w:tc>
          <w:tcPr>
            <w:tcW w:w="1417" w:type="dxa"/>
            <w:noWrap/>
            <w:vAlign w:val="center"/>
            <w:hideMark/>
          </w:tcPr>
          <w:p w:rsidR="008E76EA" w:rsidRPr="00A40ED5" w:rsidRDefault="00A40ED5"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2020</w:t>
            </w:r>
          </w:p>
        </w:tc>
        <w:tc>
          <w:tcPr>
            <w:tcW w:w="1418" w:type="dxa"/>
            <w:noWrap/>
            <w:vAlign w:val="center"/>
            <w:hideMark/>
          </w:tcPr>
          <w:p w:rsidR="008E76EA" w:rsidRPr="00A40ED5" w:rsidRDefault="00A40ED5"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2021</w:t>
            </w:r>
          </w:p>
        </w:tc>
        <w:tc>
          <w:tcPr>
            <w:tcW w:w="1419" w:type="dxa"/>
            <w:noWrap/>
            <w:vAlign w:val="center"/>
            <w:hideMark/>
          </w:tcPr>
          <w:p w:rsidR="008E76EA" w:rsidRPr="00A40ED5" w:rsidRDefault="00A40ED5" w:rsidP="00D91D47">
            <w:pPr>
              <w:spacing w:after="0" w:line="240" w:lineRule="auto"/>
              <w:jc w:val="center"/>
              <w:rPr>
                <w:rFonts w:ascii="Times New Roman" w:eastAsia="Times New Roman" w:hAnsi="Times New Roman" w:cs="Times New Roman"/>
                <w:lang w:eastAsia="ru-RU"/>
              </w:rPr>
            </w:pPr>
            <w:r w:rsidRPr="00A40ED5">
              <w:rPr>
                <w:rFonts w:ascii="Times New Roman" w:eastAsia="Times New Roman" w:hAnsi="Times New Roman" w:cs="Times New Roman"/>
                <w:lang w:eastAsia="ru-RU"/>
              </w:rPr>
              <w:t>2022</w:t>
            </w:r>
          </w:p>
        </w:tc>
      </w:tr>
      <w:tr w:rsidR="00A40ED5" w:rsidRPr="00A40ED5" w:rsidTr="00A40ED5">
        <w:trPr>
          <w:trHeight w:val="851"/>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w:t>
            </w:r>
          </w:p>
        </w:tc>
        <w:tc>
          <w:tcPr>
            <w:tcW w:w="3089"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Удельная величина потребления энергетических ресурсов муниципальными бюджетными учреждениями:</w:t>
            </w:r>
          </w:p>
        </w:tc>
        <w:tc>
          <w:tcPr>
            <w:tcW w:w="1510" w:type="dxa"/>
            <w:hideMark/>
          </w:tcPr>
          <w:p w:rsidR="00A40ED5" w:rsidRPr="00A40ED5" w:rsidRDefault="00A40ED5" w:rsidP="00D91D47">
            <w:pPr>
              <w:spacing w:after="0" w:line="240" w:lineRule="auto"/>
              <w:rPr>
                <w:rFonts w:ascii="Times New Roman" w:hAnsi="Times New Roman" w:cs="Times New Roman"/>
                <w:color w:val="000000"/>
              </w:rPr>
            </w:pPr>
          </w:p>
        </w:tc>
        <w:tc>
          <w:tcPr>
            <w:tcW w:w="1507" w:type="dxa"/>
            <w:hideMark/>
          </w:tcPr>
          <w:p w:rsidR="00A40ED5" w:rsidRPr="00A40ED5" w:rsidRDefault="00A40ED5" w:rsidP="00D91D47">
            <w:pPr>
              <w:spacing w:after="0" w:line="240" w:lineRule="auto"/>
              <w:jc w:val="center"/>
              <w:rPr>
                <w:rFonts w:ascii="Times New Roman" w:hAnsi="Times New Roman" w:cs="Times New Roman"/>
              </w:rPr>
            </w:pP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p>
        </w:tc>
        <w:tc>
          <w:tcPr>
            <w:tcW w:w="1418" w:type="dxa"/>
            <w:hideMark/>
          </w:tcPr>
          <w:p w:rsidR="00A40ED5" w:rsidRPr="00A40ED5" w:rsidRDefault="00A40ED5" w:rsidP="00D91D47">
            <w:pPr>
              <w:spacing w:after="0" w:line="240" w:lineRule="auto"/>
              <w:jc w:val="center"/>
              <w:rPr>
                <w:rFonts w:ascii="Times New Roman" w:hAnsi="Times New Roman" w:cs="Times New Roman"/>
              </w:rPr>
            </w:pP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40.1</w:t>
            </w:r>
          </w:p>
        </w:tc>
        <w:tc>
          <w:tcPr>
            <w:tcW w:w="3089"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электрическая энергия</w:t>
            </w:r>
          </w:p>
        </w:tc>
        <w:tc>
          <w:tcPr>
            <w:tcW w:w="1510"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Киловатт в час на 1 человека населения</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348,18</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354,54</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335,88</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336,79</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336,79</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336,79</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336,79</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40.1.1</w:t>
            </w:r>
          </w:p>
        </w:tc>
        <w:tc>
          <w:tcPr>
            <w:tcW w:w="3089"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Объем потребленной (израсходованной) электрической энергии муниципальными бюджетными учреждениями</w:t>
            </w:r>
          </w:p>
        </w:tc>
        <w:tc>
          <w:tcPr>
            <w:tcW w:w="1510"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киловатт</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2 080 380,00</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2 100 324,36</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1 982 718,26</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1 960 144,45</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1 960 144,45</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1 960 144,45</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1 960 144,45</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40.2</w:t>
            </w:r>
          </w:p>
        </w:tc>
        <w:tc>
          <w:tcPr>
            <w:tcW w:w="3089"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тепловая энергия</w:t>
            </w:r>
          </w:p>
        </w:tc>
        <w:tc>
          <w:tcPr>
            <w:tcW w:w="1510"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Гкал</w:t>
            </w:r>
            <w:proofErr w:type="gramStart"/>
            <w:r w:rsidRPr="00A40ED5">
              <w:rPr>
                <w:rFonts w:ascii="Times New Roman" w:hAnsi="Times New Roman" w:cs="Times New Roman"/>
                <w:color w:val="000000"/>
              </w:rPr>
              <w:t>.</w:t>
            </w:r>
            <w:proofErr w:type="gramEnd"/>
            <w:r w:rsidRPr="00A40ED5">
              <w:rPr>
                <w:rFonts w:ascii="Times New Roman" w:hAnsi="Times New Roman" w:cs="Times New Roman"/>
                <w:color w:val="000000"/>
              </w:rPr>
              <w:t xml:space="preserve"> </w:t>
            </w:r>
            <w:proofErr w:type="gramStart"/>
            <w:r w:rsidRPr="00A40ED5">
              <w:rPr>
                <w:rFonts w:ascii="Times New Roman" w:hAnsi="Times New Roman" w:cs="Times New Roman"/>
                <w:color w:val="000000"/>
              </w:rPr>
              <w:t>н</w:t>
            </w:r>
            <w:proofErr w:type="gramEnd"/>
            <w:r w:rsidRPr="00A40ED5">
              <w:rPr>
                <w:rFonts w:ascii="Times New Roman" w:hAnsi="Times New Roman" w:cs="Times New Roman"/>
                <w:color w:val="000000"/>
              </w:rPr>
              <w:t>а 1кв. метр общей площади</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0,38</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0,38</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0,32</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0,29</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0,28</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0,28</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0,28</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40.2.1</w:t>
            </w:r>
          </w:p>
        </w:tc>
        <w:tc>
          <w:tcPr>
            <w:tcW w:w="3089"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Суммарное количество тепловой энергии, потребленной муниципальными учреждениями</w:t>
            </w:r>
          </w:p>
        </w:tc>
        <w:tc>
          <w:tcPr>
            <w:tcW w:w="1510" w:type="dxa"/>
            <w:hideMark/>
          </w:tcPr>
          <w:p w:rsidR="00A40ED5" w:rsidRPr="00A40ED5" w:rsidRDefault="00A40ED5" w:rsidP="00D91D47">
            <w:pPr>
              <w:spacing w:after="0" w:line="240" w:lineRule="auto"/>
              <w:rPr>
                <w:rFonts w:ascii="Times New Roman" w:eastAsia="Calibri" w:hAnsi="Times New Roman" w:cs="Times New Roman"/>
                <w:highlight w:val="yellow"/>
              </w:rPr>
            </w:pPr>
            <w:proofErr w:type="spellStart"/>
            <w:r w:rsidRPr="00A40ED5">
              <w:rPr>
                <w:rFonts w:ascii="Times New Roman" w:hAnsi="Times New Roman" w:cs="Times New Roman"/>
                <w:color w:val="000000"/>
              </w:rPr>
              <w:t>Гигакалория</w:t>
            </w:r>
            <w:proofErr w:type="spellEnd"/>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14 831,00</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14 830,00</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12 684,20</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11 246,48</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11 100,00</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11 100,00</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11 100,00</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40.2.2</w:t>
            </w:r>
          </w:p>
        </w:tc>
        <w:tc>
          <w:tcPr>
            <w:tcW w:w="3089"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Общая площадь муниципальных бюджетных учреждений</w:t>
            </w:r>
          </w:p>
        </w:tc>
        <w:tc>
          <w:tcPr>
            <w:tcW w:w="1510" w:type="dxa"/>
            <w:hideMark/>
          </w:tcPr>
          <w:p w:rsidR="00A40ED5" w:rsidRPr="00A40ED5" w:rsidRDefault="00A40ED5" w:rsidP="00D91D47">
            <w:pPr>
              <w:spacing w:after="0" w:line="240" w:lineRule="auto"/>
              <w:rPr>
                <w:rFonts w:ascii="Times New Roman" w:eastAsia="Calibri" w:hAnsi="Times New Roman" w:cs="Times New Roman"/>
                <w:highlight w:val="yellow"/>
              </w:rPr>
            </w:pPr>
            <w:r w:rsidRPr="00A40ED5">
              <w:rPr>
                <w:rFonts w:ascii="Times New Roman" w:hAnsi="Times New Roman" w:cs="Times New Roman"/>
                <w:color w:val="000000"/>
              </w:rPr>
              <w:t>Квадратный метр</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39 083,85</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39 083,85</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39 083,85</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39 083,85</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39 083,85</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39 083,85</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39 083,85</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40.3</w:t>
            </w:r>
          </w:p>
        </w:tc>
        <w:tc>
          <w:tcPr>
            <w:tcW w:w="3089"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горячая вода</w:t>
            </w:r>
          </w:p>
        </w:tc>
        <w:tc>
          <w:tcPr>
            <w:tcW w:w="1510"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Кубических метров на 1 человека населения</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0,13</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0,12</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0,12</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0,12</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0,12</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0,12</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0,12</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40.3.1</w:t>
            </w:r>
          </w:p>
        </w:tc>
        <w:tc>
          <w:tcPr>
            <w:tcW w:w="3089"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 xml:space="preserve">Объем потребленной (израсходованной) горячей воды муниципальными </w:t>
            </w:r>
            <w:r w:rsidRPr="00A40ED5">
              <w:rPr>
                <w:rFonts w:ascii="Times New Roman" w:hAnsi="Times New Roman" w:cs="Times New Roman"/>
                <w:color w:val="000000"/>
              </w:rPr>
              <w:lastRenderedPageBreak/>
              <w:t>бюджетными учреждениями</w:t>
            </w:r>
          </w:p>
        </w:tc>
        <w:tc>
          <w:tcPr>
            <w:tcW w:w="1510"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lastRenderedPageBreak/>
              <w:t>Кубический метр</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748,00</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735,00</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690,00</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671,71</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671,71</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671,71</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671,71</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lastRenderedPageBreak/>
              <w:t>40.4</w:t>
            </w:r>
          </w:p>
        </w:tc>
        <w:tc>
          <w:tcPr>
            <w:tcW w:w="3089"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холодная вода</w:t>
            </w:r>
          </w:p>
        </w:tc>
        <w:tc>
          <w:tcPr>
            <w:tcW w:w="1510"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Кубических метров на 1 человека населения</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2,55</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2,58</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2,61</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2,57</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2,57</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2,57</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2,57</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40.4.1</w:t>
            </w:r>
          </w:p>
        </w:tc>
        <w:tc>
          <w:tcPr>
            <w:tcW w:w="3089"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Объем потребленной (израсходованной) холодной воды муниципальными бюджетными учреждениями</w:t>
            </w:r>
          </w:p>
        </w:tc>
        <w:tc>
          <w:tcPr>
            <w:tcW w:w="1510"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Кубический метр</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15 250,00</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15 289,00</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15 379,70</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14 948,48</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14 948,48</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14 948,48</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14 948,48</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40.5</w:t>
            </w:r>
          </w:p>
        </w:tc>
        <w:tc>
          <w:tcPr>
            <w:tcW w:w="3089"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природный газ</w:t>
            </w:r>
          </w:p>
        </w:tc>
        <w:tc>
          <w:tcPr>
            <w:tcW w:w="1510"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Кубических метров на 1 человека населения</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0,0000</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0,0000</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0,0000</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0,0000</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0,0000</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0,0000</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0,0000</w:t>
            </w:r>
          </w:p>
        </w:tc>
      </w:tr>
      <w:tr w:rsidR="00A40ED5" w:rsidRPr="00A40ED5" w:rsidTr="00A40ED5">
        <w:trPr>
          <w:trHeight w:val="762"/>
          <w:jc w:val="center"/>
        </w:trPr>
        <w:tc>
          <w:tcPr>
            <w:tcW w:w="869" w:type="dxa"/>
          </w:tcPr>
          <w:p w:rsidR="00A40ED5" w:rsidRPr="00A40ED5" w:rsidRDefault="00A40ED5" w:rsidP="00D91D47">
            <w:pPr>
              <w:spacing w:after="0" w:line="240" w:lineRule="auto"/>
              <w:jc w:val="center"/>
              <w:rPr>
                <w:rFonts w:ascii="Times New Roman" w:hAnsi="Times New Roman" w:cs="Times New Roman"/>
                <w:color w:val="000000"/>
              </w:rPr>
            </w:pPr>
            <w:r w:rsidRPr="00A40ED5">
              <w:rPr>
                <w:rFonts w:ascii="Times New Roman" w:hAnsi="Times New Roman" w:cs="Times New Roman"/>
                <w:color w:val="000000"/>
              </w:rPr>
              <w:t>40.5.1</w:t>
            </w:r>
          </w:p>
        </w:tc>
        <w:tc>
          <w:tcPr>
            <w:tcW w:w="3089"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Объем потребленного (израсходованного) природного газа муниципальными бюджетными учреждениями</w:t>
            </w:r>
          </w:p>
        </w:tc>
        <w:tc>
          <w:tcPr>
            <w:tcW w:w="1510" w:type="dxa"/>
            <w:hideMark/>
          </w:tcPr>
          <w:p w:rsidR="00A40ED5" w:rsidRPr="00A40ED5" w:rsidRDefault="00A40ED5" w:rsidP="00D91D47">
            <w:pPr>
              <w:spacing w:after="0" w:line="240" w:lineRule="auto"/>
              <w:rPr>
                <w:rFonts w:ascii="Times New Roman" w:hAnsi="Times New Roman" w:cs="Times New Roman"/>
                <w:color w:val="000000"/>
              </w:rPr>
            </w:pPr>
            <w:r w:rsidRPr="00A40ED5">
              <w:rPr>
                <w:rFonts w:ascii="Times New Roman" w:hAnsi="Times New Roman" w:cs="Times New Roman"/>
                <w:color w:val="000000"/>
              </w:rPr>
              <w:t>Кубический метр</w:t>
            </w:r>
          </w:p>
        </w:tc>
        <w:tc>
          <w:tcPr>
            <w:tcW w:w="1507"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w:t>
            </w:r>
          </w:p>
        </w:tc>
        <w:tc>
          <w:tcPr>
            <w:tcW w:w="1383"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w:t>
            </w:r>
          </w:p>
        </w:tc>
        <w:tc>
          <w:tcPr>
            <w:tcW w:w="1452"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w:t>
            </w:r>
          </w:p>
        </w:tc>
        <w:tc>
          <w:tcPr>
            <w:tcW w:w="1418" w:type="dxa"/>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w:t>
            </w:r>
          </w:p>
        </w:tc>
        <w:tc>
          <w:tcPr>
            <w:tcW w:w="1417"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w:t>
            </w:r>
          </w:p>
        </w:tc>
        <w:tc>
          <w:tcPr>
            <w:tcW w:w="1418"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w:t>
            </w:r>
          </w:p>
        </w:tc>
        <w:tc>
          <w:tcPr>
            <w:tcW w:w="1419" w:type="dxa"/>
            <w:noWrap/>
            <w:hideMark/>
          </w:tcPr>
          <w:p w:rsidR="00A40ED5" w:rsidRPr="00A40ED5" w:rsidRDefault="00A40ED5" w:rsidP="00D91D47">
            <w:pPr>
              <w:spacing w:after="0" w:line="240" w:lineRule="auto"/>
              <w:jc w:val="center"/>
              <w:rPr>
                <w:rFonts w:ascii="Times New Roman" w:hAnsi="Times New Roman" w:cs="Times New Roman"/>
              </w:rPr>
            </w:pPr>
            <w:r w:rsidRPr="00A40ED5">
              <w:rPr>
                <w:rFonts w:ascii="Times New Roman" w:hAnsi="Times New Roman" w:cs="Times New Roman"/>
              </w:rPr>
              <w:t>0,00</w:t>
            </w:r>
          </w:p>
        </w:tc>
      </w:tr>
    </w:tbl>
    <w:p w:rsidR="00870E41" w:rsidRPr="00A40ED5" w:rsidRDefault="00870E41" w:rsidP="00D91D47">
      <w:pPr>
        <w:spacing w:after="0" w:line="240" w:lineRule="auto"/>
        <w:ind w:firstLine="567"/>
        <w:jc w:val="both"/>
        <w:rPr>
          <w:rFonts w:ascii="Times New Roman" w:eastAsia="Times New Roman" w:hAnsi="Times New Roman" w:cs="Times New Roman"/>
          <w:sz w:val="20"/>
          <w:szCs w:val="20"/>
          <w:highlight w:val="yellow"/>
          <w:lang w:eastAsia="ru-RU"/>
        </w:rPr>
      </w:pP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 xml:space="preserve">Удельная величина потребления энергетических ресурсов муниципальными бюджетными учреждениями: в 2019 году произошло </w:t>
      </w:r>
      <w:r w:rsidRPr="00A40ED5">
        <w:rPr>
          <w:rFonts w:ascii="Times New Roman" w:hAnsi="Times New Roman" w:cs="Times New Roman"/>
          <w:sz w:val="24"/>
          <w:szCs w:val="24"/>
        </w:rPr>
        <w:t>незначительное увеличение данных по показателю (на 1 %).</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 xml:space="preserve">Электрическая энергия: </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 xml:space="preserve">Мероприятия: </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-поверка приборов учета;</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Проведение текущих ремонтов зданий занимаемых учреждениями.</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-Проведение бесед с коллективом.</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-Замена люминесцентных светильников на светодиодные осветительные приборы.</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 xml:space="preserve">-Установка датчиков движения и замене ламп накаливания на </w:t>
      </w:r>
      <w:proofErr w:type="spellStart"/>
      <w:r w:rsidRPr="00A40ED5">
        <w:rPr>
          <w:rFonts w:ascii="Times New Roman" w:hAnsi="Times New Roman" w:cs="Times New Roman"/>
          <w:sz w:val="24"/>
          <w:szCs w:val="24"/>
        </w:rPr>
        <w:t>энергоэффективные</w:t>
      </w:r>
      <w:proofErr w:type="spellEnd"/>
      <w:r w:rsidRPr="00A40ED5">
        <w:rPr>
          <w:rFonts w:ascii="Times New Roman" w:hAnsi="Times New Roman" w:cs="Times New Roman"/>
          <w:sz w:val="24"/>
          <w:szCs w:val="24"/>
        </w:rPr>
        <w:t xml:space="preserve"> осветительные устройства (светодиодные светильники) в зданиях, строениях, сооружениях.</w:t>
      </w:r>
    </w:p>
    <w:p w:rsidR="00A40ED5" w:rsidRPr="00A40ED5" w:rsidRDefault="00A40ED5" w:rsidP="00D91D47">
      <w:pPr>
        <w:spacing w:after="0" w:line="240" w:lineRule="auto"/>
        <w:ind w:firstLine="567"/>
        <w:jc w:val="both"/>
        <w:rPr>
          <w:rFonts w:ascii="Times New Roman" w:hAnsi="Times New Roman" w:cs="Times New Roman"/>
          <w:sz w:val="24"/>
          <w:szCs w:val="24"/>
        </w:rPr>
      </w:pPr>
      <w:proofErr w:type="gramStart"/>
      <w:r w:rsidRPr="00A40ED5">
        <w:rPr>
          <w:rFonts w:ascii="Times New Roman" w:hAnsi="Times New Roman" w:cs="Times New Roman"/>
          <w:sz w:val="24"/>
          <w:szCs w:val="24"/>
        </w:rPr>
        <w:t>Информация по показателю за предыдущие года изменена, в связи с учётом в расчётах предыдущих лет данных по потреблению федеральных бюджетных учреждений.</w:t>
      </w:r>
      <w:proofErr w:type="gramEnd"/>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lastRenderedPageBreak/>
        <w:t xml:space="preserve">Тепловая энергия: </w:t>
      </w:r>
      <w:r w:rsidRPr="00A40ED5">
        <w:rPr>
          <w:rFonts w:ascii="Times New Roman" w:hAnsi="Times New Roman" w:cs="Times New Roman"/>
          <w:sz w:val="24"/>
          <w:szCs w:val="24"/>
        </w:rPr>
        <w:t xml:space="preserve">Удельная величина потребления тепловой энергии бюджетными учреждениями снизилась </w:t>
      </w:r>
      <w:r w:rsidR="009C7735">
        <w:rPr>
          <w:rFonts w:ascii="Times New Roman" w:hAnsi="Times New Roman" w:cs="Times New Roman"/>
          <w:sz w:val="24"/>
          <w:szCs w:val="24"/>
        </w:rPr>
        <w:t xml:space="preserve">на 9,4% </w:t>
      </w:r>
      <w:r w:rsidRPr="00A40ED5">
        <w:rPr>
          <w:rFonts w:ascii="Times New Roman" w:hAnsi="Times New Roman" w:cs="Times New Roman"/>
          <w:sz w:val="24"/>
          <w:szCs w:val="24"/>
        </w:rPr>
        <w:t>в связи с тем, что дней с низким температурным режимом в осенне-зимнем периоде 2019 года, было значительно меньше, чем в аналогичном периоде 2018 года. Тепловая энергия отпускалась потребителям КУ в соответствии с температурным графиком.</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 xml:space="preserve">Мероприятия: </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-Промывка  системы отопления.</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-Проведение текущих и капитальных  ремонтов зданий занимаемых учреждениями.</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Снижение общей площади зданий произошло в связи с учётом в расчётах предыдущих лет федеральных бюджетных учреждений.</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 xml:space="preserve">Горячая вода: </w:t>
      </w:r>
      <w:r w:rsidR="009C7735">
        <w:rPr>
          <w:rFonts w:ascii="Times New Roman" w:hAnsi="Times New Roman" w:cs="Times New Roman"/>
          <w:sz w:val="24"/>
          <w:szCs w:val="24"/>
        </w:rPr>
        <w:t>Показатель остался на прежнем уровне.</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Мероприятия: Установка приборов учета используемых энергетических ресурсов в зданиях, строениях, сооружениях, принадлежащих на праве собственности, хозяйственного ведения или оперативного управления органам местного самоуправления муниципальных образований и организациям с участием муниципального образования.</w:t>
      </w:r>
    </w:p>
    <w:p w:rsidR="00A40ED5" w:rsidRPr="00A40ED5" w:rsidRDefault="00A40ED5" w:rsidP="00D91D47">
      <w:pPr>
        <w:spacing w:after="0" w:line="240" w:lineRule="auto"/>
        <w:ind w:firstLine="567"/>
        <w:jc w:val="both"/>
        <w:rPr>
          <w:rFonts w:ascii="Times New Roman" w:hAnsi="Times New Roman" w:cs="Times New Roman"/>
          <w:sz w:val="24"/>
          <w:szCs w:val="24"/>
        </w:rPr>
      </w:pPr>
      <w:proofErr w:type="gramStart"/>
      <w:r w:rsidRPr="00A40ED5">
        <w:rPr>
          <w:rFonts w:ascii="Times New Roman" w:hAnsi="Times New Roman" w:cs="Times New Roman"/>
          <w:sz w:val="24"/>
          <w:szCs w:val="24"/>
        </w:rPr>
        <w:t>Информация по показателю за предыдущие года изменена, в связи с учётом в расчётах предыдущих лет данных по потреблению федеральных бюджетных учреждений.</w:t>
      </w:r>
      <w:proofErr w:type="gramEnd"/>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 xml:space="preserve">Холодная вода: </w:t>
      </w:r>
      <w:r w:rsidRPr="00A40ED5">
        <w:rPr>
          <w:rFonts w:ascii="Times New Roman" w:hAnsi="Times New Roman" w:cs="Times New Roman"/>
          <w:sz w:val="24"/>
          <w:szCs w:val="24"/>
        </w:rPr>
        <w:t xml:space="preserve">Удельная величина потребления ХВС бюджетными учреждениями </w:t>
      </w:r>
      <w:r w:rsidR="009C7735">
        <w:rPr>
          <w:rFonts w:ascii="Times New Roman" w:hAnsi="Times New Roman" w:cs="Times New Roman"/>
          <w:sz w:val="24"/>
          <w:szCs w:val="24"/>
        </w:rPr>
        <w:t xml:space="preserve">уменьшилась </w:t>
      </w:r>
      <w:r w:rsidR="00EE3183">
        <w:rPr>
          <w:rFonts w:ascii="Times New Roman" w:hAnsi="Times New Roman" w:cs="Times New Roman"/>
          <w:sz w:val="24"/>
          <w:szCs w:val="24"/>
        </w:rPr>
        <w:t>на 1,5%</w:t>
      </w:r>
      <w:r w:rsidRPr="00A40ED5">
        <w:rPr>
          <w:rFonts w:ascii="Times New Roman" w:hAnsi="Times New Roman" w:cs="Times New Roman"/>
          <w:sz w:val="24"/>
          <w:szCs w:val="24"/>
        </w:rPr>
        <w:t xml:space="preserve"> в связи с проведением поверки приборов учёта, плата за ХВС проводилась по нормативу. </w:t>
      </w:r>
    </w:p>
    <w:p w:rsidR="00A40ED5" w:rsidRPr="00A40ED5" w:rsidRDefault="00A40ED5" w:rsidP="00D91D47">
      <w:pPr>
        <w:spacing w:after="0" w:line="240" w:lineRule="auto"/>
        <w:ind w:firstLine="567"/>
        <w:jc w:val="both"/>
        <w:rPr>
          <w:rFonts w:ascii="Times New Roman" w:hAnsi="Times New Roman" w:cs="Times New Roman"/>
          <w:sz w:val="24"/>
          <w:szCs w:val="24"/>
        </w:rPr>
      </w:pPr>
      <w:proofErr w:type="gramStart"/>
      <w:r w:rsidRPr="00A40ED5">
        <w:rPr>
          <w:rFonts w:ascii="Times New Roman" w:hAnsi="Times New Roman" w:cs="Times New Roman"/>
          <w:sz w:val="24"/>
          <w:szCs w:val="24"/>
        </w:rPr>
        <w:t>Мероприятия</w:t>
      </w:r>
      <w:proofErr w:type="gramEnd"/>
      <w:r w:rsidRPr="00A40ED5">
        <w:rPr>
          <w:rFonts w:ascii="Times New Roman" w:hAnsi="Times New Roman" w:cs="Times New Roman"/>
          <w:sz w:val="24"/>
          <w:szCs w:val="24"/>
        </w:rPr>
        <w:t xml:space="preserve"> запланированные на 2021 год – замена приборов учёта.</w:t>
      </w:r>
    </w:p>
    <w:p w:rsidR="00A40ED5" w:rsidRPr="00A40ED5" w:rsidRDefault="00A40ED5" w:rsidP="00D91D47">
      <w:pPr>
        <w:spacing w:after="0" w:line="240" w:lineRule="auto"/>
        <w:ind w:firstLine="567"/>
        <w:jc w:val="both"/>
        <w:rPr>
          <w:rFonts w:ascii="Times New Roman" w:hAnsi="Times New Roman" w:cs="Times New Roman"/>
          <w:sz w:val="24"/>
          <w:szCs w:val="24"/>
        </w:rPr>
      </w:pPr>
      <w:proofErr w:type="gramStart"/>
      <w:r w:rsidRPr="00A40ED5">
        <w:rPr>
          <w:rFonts w:ascii="Times New Roman" w:hAnsi="Times New Roman" w:cs="Times New Roman"/>
          <w:sz w:val="24"/>
          <w:szCs w:val="24"/>
        </w:rPr>
        <w:t>Информация по показателю за предыдущие года изменена, в связи с учётом в расчётах предыдущих лет данных по потреблению федеральных бюджетных учреждений.</w:t>
      </w:r>
      <w:proofErr w:type="gramEnd"/>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i/>
          <w:sz w:val="24"/>
          <w:szCs w:val="24"/>
        </w:rPr>
        <w:t xml:space="preserve">Природный газ: </w:t>
      </w:r>
      <w:r w:rsidRPr="00A40ED5">
        <w:rPr>
          <w:rFonts w:ascii="Times New Roman" w:hAnsi="Times New Roman" w:cs="Times New Roman"/>
          <w:sz w:val="24"/>
          <w:szCs w:val="24"/>
        </w:rPr>
        <w:t>Хозяйственно-бытовые потребители сетевого газа отсутствуют.</w:t>
      </w:r>
    </w:p>
    <w:p w:rsidR="00A40ED5" w:rsidRPr="00A40ED5" w:rsidRDefault="00A40ED5" w:rsidP="00D91D47">
      <w:pPr>
        <w:spacing w:after="0" w:line="240" w:lineRule="auto"/>
        <w:ind w:firstLine="567"/>
        <w:jc w:val="both"/>
        <w:rPr>
          <w:rFonts w:ascii="Times New Roman" w:hAnsi="Times New Roman" w:cs="Times New Roman"/>
          <w:sz w:val="24"/>
          <w:szCs w:val="24"/>
        </w:rPr>
      </w:pPr>
      <w:r w:rsidRPr="00A40ED5">
        <w:rPr>
          <w:rFonts w:ascii="Times New Roman" w:hAnsi="Times New Roman" w:cs="Times New Roman"/>
          <w:sz w:val="24"/>
          <w:szCs w:val="24"/>
        </w:rPr>
        <w:t>Снижение значения показателя является положительной динамикой и говорит об эффективном исполнении мероприятий.</w:t>
      </w:r>
    </w:p>
    <w:p w:rsidR="0070051E" w:rsidRDefault="0070051E" w:rsidP="00D91D47">
      <w:pPr>
        <w:spacing w:after="0" w:line="240" w:lineRule="auto"/>
        <w:jc w:val="both"/>
        <w:rPr>
          <w:rFonts w:ascii="Times New Roman" w:eastAsia="Calibri" w:hAnsi="Times New Roman" w:cs="Times New Roman"/>
          <w:b/>
          <w:i/>
          <w:sz w:val="24"/>
          <w:szCs w:val="24"/>
          <w:highlight w:val="yellow"/>
          <w:lang w:eastAsia="ru-RU"/>
        </w:rPr>
      </w:pPr>
    </w:p>
    <w:p w:rsidR="00C64605" w:rsidRPr="007E47A3" w:rsidRDefault="00C64605" w:rsidP="00D91D47">
      <w:pPr>
        <w:spacing w:after="0" w:line="240" w:lineRule="auto"/>
        <w:jc w:val="both"/>
        <w:rPr>
          <w:rFonts w:ascii="Times New Roman" w:eastAsia="Times New Roman" w:hAnsi="Times New Roman" w:cs="Times New Roman"/>
          <w:b/>
          <w:i/>
          <w:sz w:val="24"/>
          <w:szCs w:val="24"/>
          <w:highlight w:val="yellow"/>
          <w:lang w:eastAsia="ru-RU"/>
        </w:rPr>
      </w:pPr>
      <w:r w:rsidRPr="00EE3183">
        <w:rPr>
          <w:rFonts w:ascii="Times New Roman" w:eastAsia="Calibri" w:hAnsi="Times New Roman" w:cs="Times New Roman"/>
          <w:b/>
          <w:i/>
          <w:sz w:val="24"/>
          <w:szCs w:val="24"/>
          <w:lang w:eastAsia="ru-RU"/>
        </w:rPr>
        <w:t>41.</w:t>
      </w:r>
      <w:r w:rsidRPr="00EE3183">
        <w:rPr>
          <w:rFonts w:ascii="Times New Roman" w:eastAsia="Times New Roman" w:hAnsi="Times New Roman" w:cs="Times New Roman"/>
          <w:b/>
          <w:i/>
          <w:sz w:val="24"/>
          <w:szCs w:val="24"/>
          <w:lang w:eastAsia="ru-RU"/>
        </w:rPr>
        <w:t xml:space="preserve"> </w:t>
      </w:r>
      <w:proofErr w:type="gramStart"/>
      <w:r w:rsidRPr="00EE3183">
        <w:rPr>
          <w:rFonts w:ascii="Times New Roman" w:eastAsia="Times New Roman" w:hAnsi="Times New Roman" w:cs="Times New Roman"/>
          <w:b/>
          <w:i/>
          <w:sz w:val="24"/>
          <w:szCs w:val="24"/>
          <w:lang w:eastAsia="ru-RU"/>
        </w:rPr>
        <w:t>«Результаты</w:t>
      </w:r>
      <w:r w:rsidRPr="00C64605">
        <w:rPr>
          <w:rFonts w:ascii="Times New Roman" w:eastAsia="Times New Roman" w:hAnsi="Times New Roman" w:cs="Times New Roman"/>
          <w:b/>
          <w:i/>
          <w:sz w:val="24"/>
          <w:szCs w:val="24"/>
          <w:lang w:eastAsia="ru-RU"/>
        </w:rPr>
        <w:t xml:space="preserve"> независимой системы оценки качества условий оказания услуг муниципальными организациями сферы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r w:rsidRPr="003D68B0">
        <w:rPr>
          <w:rFonts w:ascii="Times New Roman" w:eastAsia="Times New Roman" w:hAnsi="Times New Roman" w:cs="Times New Roman"/>
          <w:b/>
          <w:i/>
          <w:sz w:val="24"/>
          <w:szCs w:val="24"/>
          <w:lang w:eastAsia="ru-RU"/>
        </w:rPr>
        <w:t>)»</w:t>
      </w:r>
      <w:proofErr w:type="gramEnd"/>
    </w:p>
    <w:p w:rsidR="00D42C6D" w:rsidRDefault="00D42C6D" w:rsidP="00D91D47">
      <w:pPr>
        <w:spacing w:after="0" w:line="240" w:lineRule="auto"/>
        <w:ind w:firstLine="567"/>
        <w:jc w:val="both"/>
        <w:rPr>
          <w:rFonts w:ascii="Times New Roman" w:eastAsia="Times New Roman" w:hAnsi="Times New Roman" w:cs="Times New Roman"/>
          <w:sz w:val="24"/>
          <w:szCs w:val="24"/>
          <w:highlight w:val="yellow"/>
          <w:lang w:eastAsia="ru-RU"/>
        </w:rPr>
      </w:pPr>
    </w:p>
    <w:tbl>
      <w:tblPr>
        <w:tblW w:w="14956" w:type="dxa"/>
        <w:tblInd w:w="93" w:type="dxa"/>
        <w:tblLayout w:type="fixed"/>
        <w:tblLook w:val="04A0" w:firstRow="1" w:lastRow="0" w:firstColumn="1" w:lastColumn="0" w:noHBand="0" w:noVBand="1"/>
      </w:tblPr>
      <w:tblGrid>
        <w:gridCol w:w="756"/>
        <w:gridCol w:w="7608"/>
        <w:gridCol w:w="820"/>
        <w:gridCol w:w="876"/>
        <w:gridCol w:w="816"/>
        <w:gridCol w:w="816"/>
        <w:gridCol w:w="816"/>
        <w:gridCol w:w="816"/>
        <w:gridCol w:w="816"/>
        <w:gridCol w:w="816"/>
      </w:tblGrid>
      <w:tr w:rsidR="0070051E" w:rsidRPr="005B1966" w:rsidTr="005B1966">
        <w:trPr>
          <w:trHeight w:val="288"/>
        </w:trPr>
        <w:tc>
          <w:tcPr>
            <w:tcW w:w="756" w:type="dxa"/>
            <w:vMerge w:val="restart"/>
            <w:tcBorders>
              <w:top w:val="single" w:sz="4" w:space="0" w:color="auto"/>
              <w:left w:val="single" w:sz="4" w:space="0" w:color="auto"/>
              <w:right w:val="single" w:sz="4" w:space="0" w:color="auto"/>
            </w:tcBorders>
            <w:shd w:val="clear" w:color="auto" w:fill="auto"/>
            <w:noWrap/>
            <w:vAlign w:val="center"/>
          </w:tcPr>
          <w:p w:rsidR="0070051E" w:rsidRPr="005B1966" w:rsidRDefault="0070051E" w:rsidP="00D91D47">
            <w:pPr>
              <w:spacing w:after="0" w:line="240" w:lineRule="auto"/>
              <w:rPr>
                <w:rFonts w:ascii="Calibri" w:eastAsia="Calibri" w:hAnsi="Calibri" w:cs="Times New Roman"/>
                <w:sz w:val="24"/>
                <w:szCs w:val="24"/>
                <w:highlight w:val="yellow"/>
              </w:rPr>
            </w:pPr>
          </w:p>
        </w:tc>
        <w:tc>
          <w:tcPr>
            <w:tcW w:w="7608" w:type="dxa"/>
            <w:vMerge w:val="restart"/>
            <w:tcBorders>
              <w:top w:val="single" w:sz="4" w:space="0" w:color="auto"/>
              <w:left w:val="nil"/>
              <w:right w:val="single" w:sz="4" w:space="0" w:color="auto"/>
            </w:tcBorders>
            <w:shd w:val="clear" w:color="auto" w:fill="auto"/>
            <w:vAlign w:val="center"/>
          </w:tcPr>
          <w:p w:rsidR="0070051E" w:rsidRPr="00EE3183" w:rsidRDefault="0070051E" w:rsidP="00D91D47">
            <w:pPr>
              <w:spacing w:after="0" w:line="240" w:lineRule="auto"/>
              <w:jc w:val="center"/>
              <w:rPr>
                <w:rFonts w:ascii="Times New Roman" w:eastAsia="Times New Roman" w:hAnsi="Times New Roman" w:cs="Times New Roman"/>
                <w:sz w:val="24"/>
                <w:szCs w:val="24"/>
                <w:lang w:eastAsia="ru-RU"/>
              </w:rPr>
            </w:pPr>
            <w:r w:rsidRPr="00EE3183">
              <w:rPr>
                <w:rFonts w:ascii="Times New Roman" w:eastAsia="Times New Roman" w:hAnsi="Times New Roman" w:cs="Times New Roman"/>
                <w:sz w:val="24"/>
                <w:szCs w:val="24"/>
                <w:lang w:eastAsia="ru-RU"/>
              </w:rPr>
              <w:t>Показатели</w:t>
            </w:r>
          </w:p>
        </w:tc>
        <w:tc>
          <w:tcPr>
            <w:tcW w:w="820" w:type="dxa"/>
            <w:vMerge w:val="restart"/>
            <w:tcBorders>
              <w:top w:val="single" w:sz="4" w:space="0" w:color="auto"/>
              <w:left w:val="nil"/>
              <w:right w:val="single" w:sz="4" w:space="0" w:color="auto"/>
            </w:tcBorders>
            <w:shd w:val="clear" w:color="auto" w:fill="auto"/>
            <w:vAlign w:val="center"/>
          </w:tcPr>
          <w:p w:rsidR="0070051E" w:rsidRPr="00EE3183" w:rsidRDefault="0070051E" w:rsidP="00D91D47">
            <w:pPr>
              <w:spacing w:after="0" w:line="240" w:lineRule="auto"/>
              <w:jc w:val="center"/>
              <w:rPr>
                <w:rFonts w:ascii="Times New Roman" w:eastAsia="Times New Roman" w:hAnsi="Times New Roman" w:cs="Times New Roman"/>
                <w:sz w:val="24"/>
                <w:szCs w:val="24"/>
                <w:lang w:eastAsia="ru-RU"/>
              </w:rPr>
            </w:pPr>
            <w:r w:rsidRPr="00EE3183">
              <w:rPr>
                <w:rFonts w:ascii="Times New Roman" w:eastAsia="Times New Roman" w:hAnsi="Times New Roman" w:cs="Times New Roman"/>
                <w:sz w:val="24"/>
                <w:szCs w:val="24"/>
                <w:lang w:eastAsia="ru-RU"/>
              </w:rPr>
              <w:t>Ед.</w:t>
            </w:r>
          </w:p>
          <w:p w:rsidR="0070051E" w:rsidRPr="00EE3183" w:rsidRDefault="0070051E" w:rsidP="00D91D47">
            <w:pPr>
              <w:spacing w:after="0" w:line="240" w:lineRule="auto"/>
              <w:jc w:val="center"/>
              <w:rPr>
                <w:rFonts w:ascii="Times New Roman" w:eastAsia="Times New Roman" w:hAnsi="Times New Roman" w:cs="Times New Roman"/>
                <w:sz w:val="24"/>
                <w:szCs w:val="24"/>
                <w:lang w:eastAsia="ru-RU"/>
              </w:rPr>
            </w:pPr>
            <w:r w:rsidRPr="00EE3183">
              <w:rPr>
                <w:rFonts w:ascii="Times New Roman" w:eastAsia="Times New Roman" w:hAnsi="Times New Roman" w:cs="Times New Roman"/>
                <w:sz w:val="24"/>
                <w:szCs w:val="24"/>
                <w:lang w:eastAsia="ru-RU"/>
              </w:rPr>
              <w:t>изм.</w:t>
            </w:r>
          </w:p>
        </w:tc>
        <w:tc>
          <w:tcPr>
            <w:tcW w:w="3324" w:type="dxa"/>
            <w:gridSpan w:val="4"/>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70051E" w:rsidP="00D91D47">
            <w:pPr>
              <w:spacing w:after="0" w:line="240" w:lineRule="auto"/>
              <w:jc w:val="center"/>
              <w:rPr>
                <w:rFonts w:ascii="Times New Roman" w:eastAsia="Times New Roman" w:hAnsi="Times New Roman" w:cs="Times New Roman"/>
                <w:sz w:val="24"/>
                <w:szCs w:val="24"/>
                <w:lang w:eastAsia="ru-RU"/>
              </w:rPr>
            </w:pPr>
            <w:r w:rsidRPr="00EE3183">
              <w:rPr>
                <w:rFonts w:ascii="Times New Roman" w:eastAsia="Times New Roman" w:hAnsi="Times New Roman" w:cs="Times New Roman"/>
                <w:sz w:val="24"/>
                <w:szCs w:val="24"/>
                <w:lang w:eastAsia="ru-RU"/>
              </w:rPr>
              <w:t>Отчетный период</w:t>
            </w:r>
          </w:p>
        </w:tc>
        <w:tc>
          <w:tcPr>
            <w:tcW w:w="2448" w:type="dxa"/>
            <w:gridSpan w:val="3"/>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70051E" w:rsidP="00D91D47">
            <w:pPr>
              <w:spacing w:after="0" w:line="240" w:lineRule="auto"/>
              <w:jc w:val="center"/>
              <w:rPr>
                <w:rFonts w:ascii="Times New Roman" w:eastAsia="Times New Roman" w:hAnsi="Times New Roman" w:cs="Times New Roman"/>
                <w:sz w:val="24"/>
                <w:szCs w:val="24"/>
                <w:lang w:eastAsia="ru-RU"/>
              </w:rPr>
            </w:pPr>
            <w:r w:rsidRPr="00EE3183">
              <w:rPr>
                <w:rFonts w:ascii="Times New Roman" w:eastAsia="Times New Roman" w:hAnsi="Times New Roman" w:cs="Times New Roman"/>
                <w:sz w:val="24"/>
                <w:szCs w:val="24"/>
                <w:lang w:eastAsia="ru-RU"/>
              </w:rPr>
              <w:t>Плановый период</w:t>
            </w:r>
          </w:p>
        </w:tc>
      </w:tr>
      <w:tr w:rsidR="0070051E" w:rsidRPr="005B1966" w:rsidTr="005B1966">
        <w:trPr>
          <w:trHeight w:val="288"/>
        </w:trPr>
        <w:tc>
          <w:tcPr>
            <w:tcW w:w="756" w:type="dxa"/>
            <w:vMerge/>
            <w:tcBorders>
              <w:left w:val="single" w:sz="4" w:space="0" w:color="auto"/>
              <w:bottom w:val="single" w:sz="4" w:space="0" w:color="auto"/>
              <w:right w:val="single" w:sz="4" w:space="0" w:color="auto"/>
            </w:tcBorders>
            <w:shd w:val="clear" w:color="auto" w:fill="auto"/>
            <w:noWrap/>
            <w:vAlign w:val="center"/>
          </w:tcPr>
          <w:p w:rsidR="0070051E" w:rsidRPr="005B1966" w:rsidRDefault="0070051E" w:rsidP="00D91D47">
            <w:pPr>
              <w:spacing w:after="0" w:line="240" w:lineRule="auto"/>
              <w:rPr>
                <w:rFonts w:ascii="Calibri" w:eastAsia="Calibri" w:hAnsi="Calibri" w:cs="Times New Roman"/>
                <w:sz w:val="24"/>
                <w:szCs w:val="24"/>
                <w:highlight w:val="yellow"/>
              </w:rPr>
            </w:pPr>
          </w:p>
        </w:tc>
        <w:tc>
          <w:tcPr>
            <w:tcW w:w="7608" w:type="dxa"/>
            <w:vMerge/>
            <w:tcBorders>
              <w:left w:val="nil"/>
              <w:bottom w:val="single" w:sz="4" w:space="0" w:color="auto"/>
              <w:right w:val="single" w:sz="4" w:space="0" w:color="auto"/>
            </w:tcBorders>
            <w:shd w:val="clear" w:color="auto" w:fill="auto"/>
            <w:vAlign w:val="center"/>
          </w:tcPr>
          <w:p w:rsidR="0070051E" w:rsidRPr="00EE3183" w:rsidRDefault="0070051E" w:rsidP="00D91D47">
            <w:pPr>
              <w:spacing w:after="0" w:line="240" w:lineRule="auto"/>
              <w:rPr>
                <w:rFonts w:ascii="Times New Roman" w:eastAsia="Times New Roman" w:hAnsi="Times New Roman" w:cs="Times New Roman"/>
                <w:sz w:val="24"/>
                <w:szCs w:val="24"/>
                <w:lang w:eastAsia="ru-RU"/>
              </w:rPr>
            </w:pPr>
          </w:p>
        </w:tc>
        <w:tc>
          <w:tcPr>
            <w:tcW w:w="820" w:type="dxa"/>
            <w:vMerge/>
            <w:tcBorders>
              <w:left w:val="nil"/>
              <w:bottom w:val="single" w:sz="4" w:space="0" w:color="auto"/>
              <w:right w:val="single" w:sz="4" w:space="0" w:color="auto"/>
            </w:tcBorders>
            <w:shd w:val="clear" w:color="auto" w:fill="auto"/>
            <w:vAlign w:val="center"/>
          </w:tcPr>
          <w:p w:rsidR="0070051E" w:rsidRPr="00EE3183" w:rsidRDefault="0070051E" w:rsidP="00D91D47">
            <w:pPr>
              <w:spacing w:after="0" w:line="240" w:lineRule="auto"/>
              <w:rPr>
                <w:rFonts w:ascii="Times New Roman" w:eastAsia="Times New Roman" w:hAnsi="Times New Roman" w:cs="Times New Roman"/>
                <w:sz w:val="24"/>
                <w:szCs w:val="24"/>
                <w:lang w:eastAsia="ru-RU"/>
              </w:rPr>
            </w:pPr>
          </w:p>
        </w:tc>
        <w:tc>
          <w:tcPr>
            <w:tcW w:w="876" w:type="dxa"/>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EE318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816" w:type="dxa"/>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EE318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816" w:type="dxa"/>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EE318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816" w:type="dxa"/>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EE318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816" w:type="dxa"/>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EE318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816" w:type="dxa"/>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EE318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816" w:type="dxa"/>
            <w:tcBorders>
              <w:top w:val="single" w:sz="4" w:space="0" w:color="000000"/>
              <w:left w:val="nil"/>
              <w:bottom w:val="single" w:sz="4" w:space="0" w:color="000000"/>
              <w:right w:val="single" w:sz="4" w:space="0" w:color="000000"/>
            </w:tcBorders>
            <w:shd w:val="clear" w:color="auto" w:fill="auto"/>
            <w:noWrap/>
            <w:vAlign w:val="center"/>
          </w:tcPr>
          <w:p w:rsidR="0070051E" w:rsidRPr="00EE3183" w:rsidRDefault="00EE3183" w:rsidP="00D91D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70051E" w:rsidRPr="005B1966" w:rsidTr="005B1966">
        <w:trPr>
          <w:trHeight w:val="288"/>
        </w:trPr>
        <w:tc>
          <w:tcPr>
            <w:tcW w:w="756" w:type="dxa"/>
            <w:tcBorders>
              <w:top w:val="single" w:sz="4" w:space="0" w:color="auto"/>
              <w:left w:val="single" w:sz="4" w:space="0" w:color="auto"/>
              <w:bottom w:val="single" w:sz="4" w:space="0" w:color="auto"/>
              <w:right w:val="single" w:sz="4" w:space="0" w:color="auto"/>
            </w:tcBorders>
            <w:shd w:val="clear" w:color="auto" w:fill="auto"/>
            <w:noWrap/>
            <w:hideMark/>
          </w:tcPr>
          <w:p w:rsidR="0070051E" w:rsidRPr="00C64605" w:rsidRDefault="0070051E" w:rsidP="00D91D47">
            <w:pPr>
              <w:spacing w:after="0" w:line="240" w:lineRule="auto"/>
              <w:jc w:val="center"/>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 </w:t>
            </w:r>
            <w:r w:rsidRPr="005B1966">
              <w:rPr>
                <w:rFonts w:ascii="Times New Roman" w:eastAsia="Times New Roman" w:hAnsi="Times New Roman" w:cs="Times New Roman"/>
                <w:color w:val="000000"/>
                <w:sz w:val="24"/>
                <w:szCs w:val="24"/>
                <w:lang w:eastAsia="ru-RU"/>
              </w:rPr>
              <w:t>41.</w:t>
            </w:r>
          </w:p>
        </w:tc>
        <w:tc>
          <w:tcPr>
            <w:tcW w:w="7608" w:type="dxa"/>
            <w:tcBorders>
              <w:top w:val="single" w:sz="4" w:space="0" w:color="auto"/>
              <w:left w:val="nil"/>
              <w:bottom w:val="single" w:sz="4" w:space="0" w:color="auto"/>
              <w:right w:val="single" w:sz="4" w:space="0" w:color="auto"/>
            </w:tcBorders>
            <w:shd w:val="clear" w:color="auto" w:fill="auto"/>
            <w:hideMark/>
          </w:tcPr>
          <w:p w:rsidR="0070051E" w:rsidRPr="00C64605" w:rsidRDefault="0070051E"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 </w:t>
            </w:r>
            <w:proofErr w:type="gramStart"/>
            <w:r w:rsidRPr="005B1966">
              <w:rPr>
                <w:rFonts w:ascii="Times New Roman" w:eastAsia="Times New Roman" w:hAnsi="Times New Roman" w:cs="Times New Roman"/>
                <w:color w:val="000000"/>
                <w:sz w:val="24"/>
                <w:szCs w:val="24"/>
                <w:lang w:eastAsia="ru-RU"/>
              </w:rPr>
              <w:t xml:space="preserve">Результаты независимой системы оценки качества условий оказания услуг муниципальными организациями сферы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w:t>
            </w:r>
            <w:r w:rsidRPr="005B1966">
              <w:rPr>
                <w:rFonts w:ascii="Times New Roman" w:eastAsia="Times New Roman" w:hAnsi="Times New Roman" w:cs="Times New Roman"/>
                <w:color w:val="000000"/>
                <w:sz w:val="24"/>
                <w:szCs w:val="24"/>
                <w:lang w:eastAsia="ru-RU"/>
              </w:rPr>
              <w:lastRenderedPageBreak/>
              <w:t>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roofErr w:type="gramEnd"/>
          </w:p>
        </w:tc>
        <w:tc>
          <w:tcPr>
            <w:tcW w:w="820" w:type="dxa"/>
            <w:tcBorders>
              <w:top w:val="single" w:sz="4" w:space="0" w:color="auto"/>
              <w:left w:val="nil"/>
              <w:bottom w:val="single" w:sz="4" w:space="0" w:color="auto"/>
              <w:right w:val="single" w:sz="4" w:space="0" w:color="auto"/>
            </w:tcBorders>
            <w:shd w:val="clear" w:color="auto" w:fill="auto"/>
            <w:hideMark/>
          </w:tcPr>
          <w:p w:rsidR="0070051E" w:rsidRPr="00C64605" w:rsidRDefault="0070051E"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lastRenderedPageBreak/>
              <w:t> </w:t>
            </w:r>
          </w:p>
        </w:tc>
        <w:tc>
          <w:tcPr>
            <w:tcW w:w="876" w:type="dxa"/>
            <w:tcBorders>
              <w:top w:val="single" w:sz="4" w:space="0" w:color="000000"/>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000000"/>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000000"/>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000000"/>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000000"/>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000000"/>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000000"/>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r>
      <w:tr w:rsidR="00EE3183" w:rsidRPr="005B1966" w:rsidTr="00EE3183">
        <w:trPr>
          <w:trHeight w:val="288"/>
        </w:trPr>
        <w:tc>
          <w:tcPr>
            <w:tcW w:w="756" w:type="dxa"/>
            <w:tcBorders>
              <w:top w:val="nil"/>
              <w:left w:val="single" w:sz="4" w:space="0" w:color="auto"/>
              <w:bottom w:val="single" w:sz="4" w:space="0" w:color="auto"/>
              <w:right w:val="single" w:sz="4" w:space="0" w:color="auto"/>
            </w:tcBorders>
            <w:shd w:val="clear" w:color="auto" w:fill="auto"/>
            <w:noWrap/>
            <w:hideMark/>
          </w:tcPr>
          <w:p w:rsidR="00EE3183" w:rsidRPr="00C64605" w:rsidRDefault="00EE3183" w:rsidP="00D91D47">
            <w:pPr>
              <w:spacing w:after="0" w:line="240" w:lineRule="auto"/>
              <w:jc w:val="center"/>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lastRenderedPageBreak/>
              <w:t>41.1</w:t>
            </w:r>
          </w:p>
        </w:tc>
        <w:tc>
          <w:tcPr>
            <w:tcW w:w="7608" w:type="dxa"/>
            <w:tcBorders>
              <w:top w:val="nil"/>
              <w:left w:val="nil"/>
              <w:bottom w:val="single" w:sz="4" w:space="0" w:color="auto"/>
              <w:right w:val="single" w:sz="4" w:space="0" w:color="auto"/>
            </w:tcBorders>
            <w:shd w:val="clear" w:color="auto" w:fill="auto"/>
            <w:hideMark/>
          </w:tcPr>
          <w:p w:rsidR="00EE3183" w:rsidRPr="00C64605" w:rsidRDefault="00EE3183"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в сфере культуры</w:t>
            </w:r>
          </w:p>
        </w:tc>
        <w:tc>
          <w:tcPr>
            <w:tcW w:w="820" w:type="dxa"/>
            <w:tcBorders>
              <w:top w:val="nil"/>
              <w:left w:val="nil"/>
              <w:bottom w:val="single" w:sz="4" w:space="0" w:color="auto"/>
              <w:right w:val="single" w:sz="4" w:space="0" w:color="auto"/>
            </w:tcBorders>
            <w:shd w:val="clear" w:color="auto" w:fill="auto"/>
            <w:hideMark/>
          </w:tcPr>
          <w:p w:rsidR="00EE3183" w:rsidRPr="00C64605" w:rsidRDefault="00EE3183"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Балл</w:t>
            </w:r>
          </w:p>
        </w:tc>
        <w:tc>
          <w:tcPr>
            <w:tcW w:w="876" w:type="dxa"/>
            <w:tcBorders>
              <w:top w:val="nil"/>
              <w:left w:val="nil"/>
              <w:bottom w:val="single" w:sz="4" w:space="0" w:color="auto"/>
              <w:right w:val="single" w:sz="4" w:space="0" w:color="000000"/>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80,74</w:t>
            </w:r>
          </w:p>
        </w:tc>
        <w:tc>
          <w:tcPr>
            <w:tcW w:w="816" w:type="dxa"/>
            <w:tcBorders>
              <w:top w:val="nil"/>
              <w:left w:val="nil"/>
              <w:bottom w:val="single" w:sz="4" w:space="0" w:color="auto"/>
              <w:right w:val="single" w:sz="4" w:space="0" w:color="000000"/>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80,74</w:t>
            </w:r>
          </w:p>
        </w:tc>
        <w:tc>
          <w:tcPr>
            <w:tcW w:w="816" w:type="dxa"/>
            <w:tcBorders>
              <w:top w:val="nil"/>
              <w:left w:val="nil"/>
              <w:bottom w:val="single" w:sz="4" w:space="0" w:color="auto"/>
              <w:right w:val="single" w:sz="4" w:space="0" w:color="000000"/>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80,74</w:t>
            </w:r>
          </w:p>
        </w:tc>
        <w:tc>
          <w:tcPr>
            <w:tcW w:w="816" w:type="dxa"/>
            <w:tcBorders>
              <w:top w:val="nil"/>
              <w:left w:val="nil"/>
              <w:bottom w:val="single" w:sz="4" w:space="0" w:color="auto"/>
              <w:right w:val="single" w:sz="4" w:space="0" w:color="000000"/>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91,26</w:t>
            </w:r>
          </w:p>
        </w:tc>
        <w:tc>
          <w:tcPr>
            <w:tcW w:w="816" w:type="dxa"/>
            <w:tcBorders>
              <w:top w:val="nil"/>
              <w:left w:val="nil"/>
              <w:bottom w:val="single" w:sz="4" w:space="0" w:color="auto"/>
              <w:right w:val="single" w:sz="4" w:space="0" w:color="000000"/>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90,00</w:t>
            </w:r>
          </w:p>
        </w:tc>
        <w:tc>
          <w:tcPr>
            <w:tcW w:w="816" w:type="dxa"/>
            <w:tcBorders>
              <w:top w:val="nil"/>
              <w:left w:val="nil"/>
              <w:bottom w:val="single" w:sz="4" w:space="0" w:color="auto"/>
              <w:right w:val="single" w:sz="4" w:space="0" w:color="000000"/>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90,00</w:t>
            </w:r>
          </w:p>
        </w:tc>
        <w:tc>
          <w:tcPr>
            <w:tcW w:w="816" w:type="dxa"/>
            <w:tcBorders>
              <w:top w:val="nil"/>
              <w:left w:val="nil"/>
              <w:bottom w:val="single" w:sz="4" w:space="0" w:color="auto"/>
              <w:right w:val="single" w:sz="4" w:space="0" w:color="000000"/>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90,00</w:t>
            </w:r>
          </w:p>
        </w:tc>
      </w:tr>
      <w:tr w:rsidR="00EE3183" w:rsidRPr="005B1966" w:rsidTr="00EE3183">
        <w:trPr>
          <w:trHeight w:val="288"/>
        </w:trPr>
        <w:tc>
          <w:tcPr>
            <w:tcW w:w="75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C64605" w:rsidRDefault="00EE3183" w:rsidP="00D91D47">
            <w:pPr>
              <w:spacing w:after="0" w:line="240" w:lineRule="auto"/>
              <w:jc w:val="center"/>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41.2</w:t>
            </w:r>
          </w:p>
        </w:tc>
        <w:tc>
          <w:tcPr>
            <w:tcW w:w="7608" w:type="dxa"/>
            <w:tcBorders>
              <w:top w:val="single" w:sz="4" w:space="0" w:color="auto"/>
              <w:left w:val="single" w:sz="4" w:space="0" w:color="auto"/>
              <w:bottom w:val="single" w:sz="4" w:space="0" w:color="auto"/>
              <w:right w:val="single" w:sz="4" w:space="0" w:color="auto"/>
            </w:tcBorders>
            <w:shd w:val="clear" w:color="auto" w:fill="auto"/>
            <w:hideMark/>
          </w:tcPr>
          <w:p w:rsidR="00EE3183" w:rsidRPr="00C64605" w:rsidRDefault="00EE3183"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в сфере образования</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EE3183" w:rsidRPr="00C64605" w:rsidRDefault="00EE3183"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Балл</w:t>
            </w:r>
          </w:p>
        </w:tc>
        <w:tc>
          <w:tcPr>
            <w:tcW w:w="87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82,32</w:t>
            </w:r>
          </w:p>
        </w:tc>
        <w:tc>
          <w:tcPr>
            <w:tcW w:w="81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80,48</w:t>
            </w:r>
          </w:p>
        </w:tc>
        <w:tc>
          <w:tcPr>
            <w:tcW w:w="81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79,34</w:t>
            </w:r>
          </w:p>
        </w:tc>
        <w:tc>
          <w:tcPr>
            <w:tcW w:w="81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97,70</w:t>
            </w:r>
          </w:p>
        </w:tc>
        <w:tc>
          <w:tcPr>
            <w:tcW w:w="81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97,70</w:t>
            </w:r>
          </w:p>
        </w:tc>
        <w:tc>
          <w:tcPr>
            <w:tcW w:w="81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97,70</w:t>
            </w:r>
          </w:p>
        </w:tc>
        <w:tc>
          <w:tcPr>
            <w:tcW w:w="816" w:type="dxa"/>
            <w:tcBorders>
              <w:top w:val="single" w:sz="4" w:space="0" w:color="auto"/>
              <w:left w:val="single" w:sz="4" w:space="0" w:color="auto"/>
              <w:bottom w:val="single" w:sz="4" w:space="0" w:color="auto"/>
              <w:right w:val="single" w:sz="4" w:space="0" w:color="auto"/>
            </w:tcBorders>
            <w:shd w:val="clear" w:color="auto" w:fill="auto"/>
            <w:noWrap/>
            <w:hideMark/>
          </w:tcPr>
          <w:p w:rsidR="00EE3183" w:rsidRPr="00EE3183" w:rsidRDefault="00EE3183" w:rsidP="00D91D47">
            <w:pPr>
              <w:spacing w:after="0" w:line="240" w:lineRule="auto"/>
              <w:jc w:val="center"/>
              <w:rPr>
                <w:rFonts w:ascii="Times New Roman" w:hAnsi="Times New Roman" w:cs="Times New Roman"/>
                <w:sz w:val="24"/>
                <w:szCs w:val="24"/>
              </w:rPr>
            </w:pPr>
            <w:r w:rsidRPr="00EE3183">
              <w:rPr>
                <w:rFonts w:ascii="Times New Roman" w:hAnsi="Times New Roman" w:cs="Times New Roman"/>
                <w:sz w:val="24"/>
                <w:szCs w:val="24"/>
              </w:rPr>
              <w:t>97,70</w:t>
            </w:r>
          </w:p>
        </w:tc>
      </w:tr>
      <w:tr w:rsidR="0070051E" w:rsidRPr="005B1966" w:rsidTr="00EE3183">
        <w:trPr>
          <w:trHeight w:val="203"/>
        </w:trPr>
        <w:tc>
          <w:tcPr>
            <w:tcW w:w="756" w:type="dxa"/>
            <w:tcBorders>
              <w:top w:val="single" w:sz="4" w:space="0" w:color="auto"/>
              <w:left w:val="single" w:sz="4" w:space="0" w:color="auto"/>
              <w:bottom w:val="single" w:sz="4" w:space="0" w:color="auto"/>
              <w:right w:val="single" w:sz="4" w:space="0" w:color="auto"/>
            </w:tcBorders>
            <w:shd w:val="clear" w:color="auto" w:fill="auto"/>
            <w:noWrap/>
            <w:hideMark/>
          </w:tcPr>
          <w:p w:rsidR="0070051E" w:rsidRPr="00C64605" w:rsidRDefault="0070051E" w:rsidP="00D91D47">
            <w:pPr>
              <w:spacing w:after="0" w:line="240" w:lineRule="auto"/>
              <w:jc w:val="center"/>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41.3</w:t>
            </w:r>
          </w:p>
        </w:tc>
        <w:tc>
          <w:tcPr>
            <w:tcW w:w="7608" w:type="dxa"/>
            <w:tcBorders>
              <w:top w:val="single" w:sz="4" w:space="0" w:color="auto"/>
              <w:left w:val="single" w:sz="4" w:space="0" w:color="auto"/>
              <w:bottom w:val="single" w:sz="4" w:space="0" w:color="auto"/>
              <w:right w:val="single" w:sz="4" w:space="0" w:color="auto"/>
            </w:tcBorders>
            <w:shd w:val="clear" w:color="auto" w:fill="auto"/>
            <w:hideMark/>
          </w:tcPr>
          <w:p w:rsidR="0070051E" w:rsidRPr="00C64605" w:rsidRDefault="0070051E"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в сфере охраны здоровья</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0051E" w:rsidRPr="00C64605" w:rsidRDefault="0070051E"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Балл</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r>
      <w:tr w:rsidR="0070051E" w:rsidRPr="005B1966" w:rsidTr="00EE3183">
        <w:trPr>
          <w:trHeight w:val="58"/>
        </w:trPr>
        <w:tc>
          <w:tcPr>
            <w:tcW w:w="756" w:type="dxa"/>
            <w:tcBorders>
              <w:top w:val="single" w:sz="4" w:space="0" w:color="auto"/>
              <w:left w:val="single" w:sz="4" w:space="0" w:color="auto"/>
              <w:bottom w:val="single" w:sz="4" w:space="0" w:color="auto"/>
              <w:right w:val="single" w:sz="4" w:space="0" w:color="auto"/>
            </w:tcBorders>
            <w:shd w:val="clear" w:color="auto" w:fill="auto"/>
            <w:noWrap/>
            <w:hideMark/>
          </w:tcPr>
          <w:p w:rsidR="0070051E" w:rsidRPr="00C64605" w:rsidRDefault="0070051E" w:rsidP="00D91D47">
            <w:pPr>
              <w:spacing w:after="0" w:line="240" w:lineRule="auto"/>
              <w:jc w:val="center"/>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41.4</w:t>
            </w:r>
          </w:p>
        </w:tc>
        <w:tc>
          <w:tcPr>
            <w:tcW w:w="7608" w:type="dxa"/>
            <w:tcBorders>
              <w:top w:val="single" w:sz="4" w:space="0" w:color="auto"/>
              <w:left w:val="nil"/>
              <w:bottom w:val="single" w:sz="4" w:space="0" w:color="auto"/>
              <w:right w:val="single" w:sz="4" w:space="0" w:color="auto"/>
            </w:tcBorders>
            <w:shd w:val="clear" w:color="auto" w:fill="auto"/>
            <w:hideMark/>
          </w:tcPr>
          <w:p w:rsidR="0070051E" w:rsidRPr="00C64605" w:rsidRDefault="0070051E"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в сфере социального обслуживания</w:t>
            </w:r>
          </w:p>
        </w:tc>
        <w:tc>
          <w:tcPr>
            <w:tcW w:w="820" w:type="dxa"/>
            <w:tcBorders>
              <w:top w:val="single" w:sz="4" w:space="0" w:color="auto"/>
              <w:left w:val="nil"/>
              <w:bottom w:val="single" w:sz="4" w:space="0" w:color="auto"/>
              <w:right w:val="single" w:sz="4" w:space="0" w:color="auto"/>
            </w:tcBorders>
            <w:shd w:val="clear" w:color="auto" w:fill="auto"/>
            <w:hideMark/>
          </w:tcPr>
          <w:p w:rsidR="0070051E" w:rsidRPr="00C64605" w:rsidRDefault="0070051E" w:rsidP="00D91D47">
            <w:pPr>
              <w:spacing w:after="0" w:line="240" w:lineRule="auto"/>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Балл</w:t>
            </w:r>
          </w:p>
        </w:tc>
        <w:tc>
          <w:tcPr>
            <w:tcW w:w="876" w:type="dxa"/>
            <w:tcBorders>
              <w:top w:val="single" w:sz="4" w:space="0" w:color="auto"/>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c>
          <w:tcPr>
            <w:tcW w:w="816" w:type="dxa"/>
            <w:tcBorders>
              <w:top w:val="single" w:sz="4" w:space="0" w:color="auto"/>
              <w:left w:val="nil"/>
              <w:bottom w:val="single" w:sz="4" w:space="0" w:color="000000"/>
              <w:right w:val="single" w:sz="4" w:space="0" w:color="000000"/>
            </w:tcBorders>
            <w:shd w:val="clear" w:color="auto" w:fill="auto"/>
            <w:noWrap/>
            <w:vAlign w:val="center"/>
            <w:hideMark/>
          </w:tcPr>
          <w:p w:rsidR="0070051E" w:rsidRPr="00C64605" w:rsidRDefault="0070051E" w:rsidP="00D91D47">
            <w:pPr>
              <w:spacing w:after="0" w:line="240" w:lineRule="auto"/>
              <w:rPr>
                <w:rFonts w:ascii="Times New Roman" w:eastAsia="Times New Roman" w:hAnsi="Times New Roman" w:cs="Times New Roman"/>
                <w:sz w:val="24"/>
                <w:szCs w:val="24"/>
                <w:lang w:eastAsia="ru-RU"/>
              </w:rPr>
            </w:pPr>
            <w:r w:rsidRPr="00C64605">
              <w:rPr>
                <w:rFonts w:ascii="Times New Roman" w:eastAsia="Times New Roman" w:hAnsi="Times New Roman" w:cs="Times New Roman"/>
                <w:sz w:val="24"/>
                <w:szCs w:val="24"/>
                <w:lang w:eastAsia="ru-RU"/>
              </w:rPr>
              <w:t> </w:t>
            </w:r>
          </w:p>
        </w:tc>
      </w:tr>
    </w:tbl>
    <w:p w:rsidR="0070051E" w:rsidRPr="005B1966" w:rsidRDefault="0070051E" w:rsidP="00D91D47">
      <w:pPr>
        <w:spacing w:after="0" w:line="240" w:lineRule="auto"/>
        <w:rPr>
          <w:rFonts w:ascii="Times New Roman" w:eastAsia="Times New Roman" w:hAnsi="Times New Roman" w:cs="Times New Roman"/>
          <w:color w:val="000000"/>
          <w:sz w:val="24"/>
          <w:szCs w:val="24"/>
          <w:lang w:eastAsia="ru-RU"/>
        </w:rPr>
      </w:pPr>
    </w:p>
    <w:p w:rsidR="00870E41" w:rsidRPr="005B1966" w:rsidRDefault="0070051E" w:rsidP="00D91D47">
      <w:pPr>
        <w:spacing w:after="0" w:line="240" w:lineRule="auto"/>
        <w:ind w:firstLine="709"/>
        <w:jc w:val="both"/>
        <w:rPr>
          <w:rFonts w:ascii="Times New Roman" w:eastAsia="Times New Roman" w:hAnsi="Times New Roman" w:cs="Times New Roman"/>
          <w:color w:val="000000"/>
          <w:sz w:val="24"/>
          <w:szCs w:val="24"/>
          <w:lang w:eastAsia="ru-RU"/>
        </w:rPr>
      </w:pPr>
      <w:r w:rsidRPr="00C64605">
        <w:rPr>
          <w:rFonts w:ascii="Times New Roman" w:eastAsia="Times New Roman" w:hAnsi="Times New Roman" w:cs="Times New Roman"/>
          <w:color w:val="000000"/>
          <w:sz w:val="24"/>
          <w:szCs w:val="24"/>
          <w:lang w:eastAsia="ru-RU"/>
        </w:rPr>
        <w:t>На территории муниципального образования</w:t>
      </w:r>
      <w:r w:rsidR="005B1966">
        <w:rPr>
          <w:rFonts w:ascii="Times New Roman" w:eastAsia="Times New Roman" w:hAnsi="Times New Roman" w:cs="Times New Roman"/>
          <w:color w:val="000000"/>
          <w:sz w:val="24"/>
          <w:szCs w:val="24"/>
          <w:lang w:eastAsia="ru-RU"/>
        </w:rPr>
        <w:t xml:space="preserve"> Красноселькупский район</w:t>
      </w:r>
      <w:r w:rsidRPr="00C64605">
        <w:rPr>
          <w:rFonts w:ascii="Times New Roman" w:eastAsia="Times New Roman" w:hAnsi="Times New Roman" w:cs="Times New Roman"/>
          <w:color w:val="000000"/>
          <w:sz w:val="24"/>
          <w:szCs w:val="24"/>
          <w:lang w:eastAsia="ru-RU"/>
        </w:rPr>
        <w:t xml:space="preserve"> отсутствуют муниц</w:t>
      </w:r>
      <w:r w:rsidR="00EE3183">
        <w:rPr>
          <w:rFonts w:ascii="Times New Roman" w:eastAsia="Times New Roman" w:hAnsi="Times New Roman" w:cs="Times New Roman"/>
          <w:color w:val="000000"/>
          <w:sz w:val="24"/>
          <w:szCs w:val="24"/>
          <w:lang w:eastAsia="ru-RU"/>
        </w:rPr>
        <w:t xml:space="preserve">ипальные организации в сферах </w:t>
      </w:r>
      <w:r w:rsidRPr="00C64605">
        <w:rPr>
          <w:rFonts w:ascii="Times New Roman" w:eastAsia="Times New Roman" w:hAnsi="Times New Roman" w:cs="Times New Roman"/>
          <w:color w:val="000000"/>
          <w:sz w:val="24"/>
          <w:szCs w:val="24"/>
          <w:lang w:eastAsia="ru-RU"/>
        </w:rPr>
        <w:t>охраны здоровья</w:t>
      </w:r>
      <w:r w:rsidR="005B1966" w:rsidRPr="005B1966">
        <w:rPr>
          <w:rFonts w:ascii="Times New Roman" w:eastAsia="Times New Roman" w:hAnsi="Times New Roman" w:cs="Times New Roman"/>
          <w:color w:val="000000"/>
          <w:sz w:val="24"/>
          <w:szCs w:val="24"/>
          <w:lang w:eastAsia="ru-RU"/>
        </w:rPr>
        <w:t xml:space="preserve"> </w:t>
      </w:r>
      <w:r w:rsidR="005B1966">
        <w:rPr>
          <w:rFonts w:ascii="Times New Roman" w:eastAsia="Times New Roman" w:hAnsi="Times New Roman" w:cs="Times New Roman"/>
          <w:color w:val="000000"/>
          <w:sz w:val="24"/>
          <w:szCs w:val="24"/>
          <w:lang w:eastAsia="ru-RU"/>
        </w:rPr>
        <w:t xml:space="preserve">и </w:t>
      </w:r>
      <w:r w:rsidR="005B1966" w:rsidRPr="00C64605">
        <w:rPr>
          <w:rFonts w:ascii="Times New Roman" w:eastAsia="Times New Roman" w:hAnsi="Times New Roman" w:cs="Times New Roman"/>
          <w:color w:val="000000"/>
          <w:sz w:val="24"/>
          <w:szCs w:val="24"/>
          <w:lang w:eastAsia="ru-RU"/>
        </w:rPr>
        <w:t>социального обслуживания</w:t>
      </w:r>
      <w:r w:rsidRPr="00C64605">
        <w:rPr>
          <w:rFonts w:ascii="Times New Roman" w:eastAsia="Times New Roman" w:hAnsi="Times New Roman" w:cs="Times New Roman"/>
          <w:color w:val="000000"/>
          <w:sz w:val="24"/>
          <w:szCs w:val="24"/>
          <w:lang w:eastAsia="ru-RU"/>
        </w:rPr>
        <w:t>, оказывающие услуги за счет бюджетных ассигнований бюджетов</w:t>
      </w:r>
      <w:r w:rsidR="00C72781">
        <w:rPr>
          <w:rFonts w:ascii="Times New Roman" w:eastAsia="Times New Roman" w:hAnsi="Times New Roman" w:cs="Times New Roman"/>
          <w:color w:val="000000"/>
          <w:sz w:val="24"/>
          <w:szCs w:val="24"/>
          <w:lang w:eastAsia="ru-RU"/>
        </w:rPr>
        <w:t xml:space="preserve"> </w:t>
      </w:r>
      <w:r w:rsidRPr="00C64605">
        <w:rPr>
          <w:rFonts w:ascii="Times New Roman" w:eastAsia="Times New Roman" w:hAnsi="Times New Roman" w:cs="Times New Roman"/>
          <w:color w:val="000000"/>
          <w:sz w:val="24"/>
          <w:szCs w:val="24"/>
          <w:lang w:eastAsia="ru-RU"/>
        </w:rPr>
        <w:t>муниципальных образований</w:t>
      </w:r>
      <w:r w:rsidRPr="005B1966">
        <w:rPr>
          <w:rFonts w:ascii="Times New Roman" w:eastAsia="Times New Roman" w:hAnsi="Times New Roman" w:cs="Times New Roman"/>
          <w:color w:val="000000"/>
          <w:sz w:val="24"/>
          <w:szCs w:val="24"/>
          <w:lang w:eastAsia="ru-RU"/>
        </w:rPr>
        <w:t>.</w:t>
      </w:r>
      <w:r w:rsidR="005B1966">
        <w:rPr>
          <w:rFonts w:ascii="Times New Roman" w:eastAsia="Times New Roman" w:hAnsi="Times New Roman" w:cs="Times New Roman"/>
          <w:color w:val="000000"/>
          <w:sz w:val="24"/>
          <w:szCs w:val="24"/>
          <w:lang w:eastAsia="ru-RU"/>
        </w:rPr>
        <w:t xml:space="preserve"> </w:t>
      </w:r>
    </w:p>
    <w:p w:rsidR="00571585" w:rsidRDefault="00C72781" w:rsidP="00D91D47">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результатам независимой </w:t>
      </w:r>
      <w:proofErr w:type="gramStart"/>
      <w:r>
        <w:rPr>
          <w:rFonts w:ascii="Times New Roman" w:eastAsia="Times New Roman" w:hAnsi="Times New Roman" w:cs="Times New Roman"/>
          <w:color w:val="000000"/>
          <w:sz w:val="24"/>
          <w:szCs w:val="24"/>
          <w:lang w:eastAsia="ru-RU"/>
        </w:rPr>
        <w:t>оценки качества условий оказания услуг</w:t>
      </w:r>
      <w:proofErr w:type="gramEnd"/>
      <w:r>
        <w:rPr>
          <w:rFonts w:ascii="Times New Roman" w:eastAsia="Times New Roman" w:hAnsi="Times New Roman" w:cs="Times New Roman"/>
          <w:color w:val="000000"/>
          <w:sz w:val="24"/>
          <w:szCs w:val="24"/>
          <w:lang w:eastAsia="ru-RU"/>
        </w:rPr>
        <w:t xml:space="preserve"> отмечается нез</w:t>
      </w:r>
      <w:r w:rsidR="00EE3183">
        <w:rPr>
          <w:rFonts w:ascii="Times New Roman" w:eastAsia="Times New Roman" w:hAnsi="Times New Roman" w:cs="Times New Roman"/>
          <w:color w:val="000000"/>
          <w:sz w:val="24"/>
          <w:szCs w:val="24"/>
          <w:lang w:eastAsia="ru-RU"/>
        </w:rPr>
        <w:t>начительное увеличение показателя</w:t>
      </w:r>
      <w:r>
        <w:rPr>
          <w:rFonts w:ascii="Times New Roman" w:eastAsia="Times New Roman" w:hAnsi="Times New Roman" w:cs="Times New Roman"/>
          <w:color w:val="000000"/>
          <w:sz w:val="24"/>
          <w:szCs w:val="24"/>
          <w:lang w:eastAsia="ru-RU"/>
        </w:rPr>
        <w:t xml:space="preserve"> в сфере образования на </w:t>
      </w:r>
      <w:r w:rsidR="00EE3183">
        <w:rPr>
          <w:rFonts w:ascii="Times New Roman" w:eastAsia="Times New Roman" w:hAnsi="Times New Roman" w:cs="Times New Roman"/>
          <w:color w:val="000000"/>
          <w:sz w:val="24"/>
          <w:szCs w:val="24"/>
          <w:lang w:eastAsia="ru-RU"/>
        </w:rPr>
        <w:t>18,4</w:t>
      </w:r>
      <w:r>
        <w:rPr>
          <w:rFonts w:ascii="Times New Roman" w:eastAsia="Times New Roman" w:hAnsi="Times New Roman" w:cs="Times New Roman"/>
          <w:color w:val="000000"/>
          <w:sz w:val="24"/>
          <w:szCs w:val="24"/>
          <w:lang w:eastAsia="ru-RU"/>
        </w:rPr>
        <w:t xml:space="preserve"> балла</w:t>
      </w:r>
      <w:r w:rsidR="00EE318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 плановый период показатели планируются на уровне 201</w:t>
      </w:r>
      <w:r w:rsidR="00EE3183">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 xml:space="preserve"> года. </w:t>
      </w:r>
    </w:p>
    <w:p w:rsidR="00571585" w:rsidRPr="00571585" w:rsidRDefault="00571585" w:rsidP="00D91D47">
      <w:pPr>
        <w:spacing w:after="0" w:line="240" w:lineRule="auto"/>
        <w:ind w:firstLine="709"/>
        <w:jc w:val="both"/>
        <w:rPr>
          <w:rFonts w:ascii="Times New Roman" w:eastAsia="Times New Roman" w:hAnsi="Times New Roman" w:cs="Times New Roman"/>
          <w:color w:val="000000"/>
          <w:sz w:val="24"/>
          <w:szCs w:val="24"/>
          <w:lang w:eastAsia="ru-RU"/>
        </w:rPr>
      </w:pPr>
      <w:r w:rsidRPr="00571585">
        <w:rPr>
          <w:rFonts w:ascii="Times New Roman" w:eastAsia="Times New Roman" w:hAnsi="Times New Roman" w:cs="Times New Roman"/>
          <w:color w:val="000000"/>
          <w:sz w:val="24"/>
          <w:szCs w:val="24"/>
          <w:lang w:eastAsia="ru-RU"/>
        </w:rPr>
        <w:t xml:space="preserve">Независимую оценку качества условий оказания услуг муниципальными организациями в сфере образования, оказывающими услуги в указанных сферах за счет бюджета муниципального образования Красноселькупский район проводилась по 5 показателям: </w:t>
      </w:r>
    </w:p>
    <w:p w:rsidR="00571585" w:rsidRPr="00571585" w:rsidRDefault="00571585" w:rsidP="00D91D47">
      <w:pPr>
        <w:spacing w:after="0" w:line="240" w:lineRule="auto"/>
        <w:ind w:firstLine="709"/>
        <w:jc w:val="both"/>
        <w:rPr>
          <w:rFonts w:ascii="Times New Roman" w:eastAsia="Times New Roman" w:hAnsi="Times New Roman" w:cs="Times New Roman"/>
          <w:color w:val="000000"/>
          <w:sz w:val="24"/>
          <w:szCs w:val="24"/>
          <w:lang w:eastAsia="ru-RU"/>
        </w:rPr>
      </w:pPr>
      <w:r w:rsidRPr="00571585">
        <w:rPr>
          <w:rFonts w:ascii="Times New Roman" w:eastAsia="Times New Roman" w:hAnsi="Times New Roman" w:cs="Times New Roman"/>
          <w:color w:val="000000"/>
          <w:sz w:val="24"/>
          <w:szCs w:val="24"/>
          <w:lang w:eastAsia="ru-RU"/>
        </w:rPr>
        <w:t xml:space="preserve">- открытость и доступность информации об организации; </w:t>
      </w:r>
    </w:p>
    <w:p w:rsidR="00571585" w:rsidRPr="00571585" w:rsidRDefault="00571585" w:rsidP="00D91D47">
      <w:pPr>
        <w:spacing w:after="0" w:line="240" w:lineRule="auto"/>
        <w:ind w:firstLine="709"/>
        <w:jc w:val="both"/>
        <w:rPr>
          <w:rFonts w:ascii="Times New Roman" w:eastAsia="Times New Roman" w:hAnsi="Times New Roman" w:cs="Times New Roman"/>
          <w:color w:val="000000"/>
          <w:sz w:val="24"/>
          <w:szCs w:val="24"/>
          <w:lang w:eastAsia="ru-RU"/>
        </w:rPr>
      </w:pPr>
      <w:r w:rsidRPr="00571585">
        <w:rPr>
          <w:rFonts w:ascii="Times New Roman" w:eastAsia="Times New Roman" w:hAnsi="Times New Roman" w:cs="Times New Roman"/>
          <w:color w:val="000000"/>
          <w:sz w:val="24"/>
          <w:szCs w:val="24"/>
          <w:lang w:eastAsia="ru-RU"/>
        </w:rPr>
        <w:t xml:space="preserve">- комфортность условий предоставления услуг и доступность их получения; </w:t>
      </w:r>
    </w:p>
    <w:p w:rsidR="00571585" w:rsidRPr="00571585" w:rsidRDefault="00571585" w:rsidP="00D91D47">
      <w:pPr>
        <w:spacing w:after="0" w:line="240" w:lineRule="auto"/>
        <w:ind w:firstLine="709"/>
        <w:jc w:val="both"/>
        <w:rPr>
          <w:rFonts w:ascii="Times New Roman" w:eastAsia="Times New Roman" w:hAnsi="Times New Roman" w:cs="Times New Roman"/>
          <w:color w:val="000000"/>
          <w:sz w:val="24"/>
          <w:szCs w:val="24"/>
          <w:lang w:eastAsia="ru-RU"/>
        </w:rPr>
      </w:pPr>
      <w:r w:rsidRPr="00571585">
        <w:rPr>
          <w:rFonts w:ascii="Times New Roman" w:eastAsia="Times New Roman" w:hAnsi="Times New Roman" w:cs="Times New Roman"/>
          <w:color w:val="000000"/>
          <w:sz w:val="24"/>
          <w:szCs w:val="24"/>
          <w:lang w:eastAsia="ru-RU"/>
        </w:rPr>
        <w:t xml:space="preserve">- время ожидания услуги; </w:t>
      </w:r>
    </w:p>
    <w:p w:rsidR="00571585" w:rsidRPr="00571585" w:rsidRDefault="00571585" w:rsidP="00D91D47">
      <w:pPr>
        <w:spacing w:after="0" w:line="240" w:lineRule="auto"/>
        <w:ind w:firstLine="709"/>
        <w:jc w:val="both"/>
        <w:rPr>
          <w:rFonts w:ascii="Times New Roman" w:eastAsia="Times New Roman" w:hAnsi="Times New Roman" w:cs="Times New Roman"/>
          <w:color w:val="000000"/>
          <w:sz w:val="24"/>
          <w:szCs w:val="24"/>
          <w:lang w:eastAsia="ru-RU"/>
        </w:rPr>
      </w:pPr>
      <w:r w:rsidRPr="00571585">
        <w:rPr>
          <w:rFonts w:ascii="Times New Roman" w:eastAsia="Times New Roman" w:hAnsi="Times New Roman" w:cs="Times New Roman"/>
          <w:color w:val="000000"/>
          <w:sz w:val="24"/>
          <w:szCs w:val="24"/>
          <w:lang w:eastAsia="ru-RU"/>
        </w:rPr>
        <w:t xml:space="preserve">- доброжелательность, вежливость работников организации; </w:t>
      </w:r>
    </w:p>
    <w:p w:rsidR="00571585" w:rsidRPr="00571585" w:rsidRDefault="00571585" w:rsidP="00D91D47">
      <w:pPr>
        <w:spacing w:after="0" w:line="240" w:lineRule="auto"/>
        <w:ind w:firstLine="709"/>
        <w:jc w:val="both"/>
        <w:rPr>
          <w:rFonts w:ascii="Times New Roman" w:eastAsia="Times New Roman" w:hAnsi="Times New Roman" w:cs="Times New Roman"/>
          <w:color w:val="000000"/>
          <w:sz w:val="24"/>
          <w:szCs w:val="24"/>
          <w:lang w:eastAsia="ru-RU"/>
        </w:rPr>
      </w:pPr>
      <w:r w:rsidRPr="00571585">
        <w:rPr>
          <w:rFonts w:ascii="Times New Roman" w:eastAsia="Times New Roman" w:hAnsi="Times New Roman" w:cs="Times New Roman"/>
          <w:color w:val="000000"/>
          <w:sz w:val="24"/>
          <w:szCs w:val="24"/>
          <w:lang w:eastAsia="ru-RU"/>
        </w:rPr>
        <w:t xml:space="preserve">- удовлетворенность качеством оказания услуг. </w:t>
      </w:r>
    </w:p>
    <w:p w:rsidR="00571585" w:rsidRPr="00571585" w:rsidRDefault="00EE3183" w:rsidP="00D91D47">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2019</w:t>
      </w:r>
      <w:r w:rsidR="00571585" w:rsidRPr="00571585">
        <w:rPr>
          <w:rFonts w:ascii="Times New Roman" w:eastAsia="Times New Roman" w:hAnsi="Times New Roman" w:cs="Times New Roman"/>
          <w:color w:val="000000"/>
          <w:sz w:val="24"/>
          <w:szCs w:val="24"/>
          <w:lang w:eastAsia="ru-RU"/>
        </w:rPr>
        <w:t xml:space="preserve"> году результаты независимой оценки качества условий оказания услуг муниципальными организациями в сфере образования равны </w:t>
      </w:r>
      <w:r>
        <w:rPr>
          <w:rFonts w:ascii="Times New Roman" w:eastAsia="Times New Roman" w:hAnsi="Times New Roman" w:cs="Times New Roman"/>
          <w:color w:val="000000"/>
          <w:sz w:val="24"/>
          <w:szCs w:val="24"/>
          <w:lang w:eastAsia="ru-RU"/>
        </w:rPr>
        <w:t>97,70</w:t>
      </w:r>
      <w:r w:rsidR="00571585" w:rsidRPr="00571585">
        <w:rPr>
          <w:rFonts w:ascii="Times New Roman" w:eastAsia="Times New Roman" w:hAnsi="Times New Roman" w:cs="Times New Roman"/>
          <w:color w:val="000000"/>
          <w:sz w:val="24"/>
          <w:szCs w:val="24"/>
          <w:lang w:eastAsia="ru-RU"/>
        </w:rPr>
        <w:t>%, а в 2018 го</w:t>
      </w:r>
      <w:r>
        <w:rPr>
          <w:rFonts w:ascii="Times New Roman" w:eastAsia="Times New Roman" w:hAnsi="Times New Roman" w:cs="Times New Roman"/>
          <w:color w:val="000000"/>
          <w:sz w:val="24"/>
          <w:szCs w:val="24"/>
          <w:lang w:eastAsia="ru-RU"/>
        </w:rPr>
        <w:t>ду -79,34</w:t>
      </w:r>
      <w:r w:rsidR="00571585" w:rsidRPr="00571585">
        <w:rPr>
          <w:rFonts w:ascii="Times New Roman" w:eastAsia="Times New Roman" w:hAnsi="Times New Roman" w:cs="Times New Roman"/>
          <w:color w:val="000000"/>
          <w:sz w:val="24"/>
          <w:szCs w:val="24"/>
          <w:lang w:eastAsia="ru-RU"/>
        </w:rPr>
        <w:t xml:space="preserve">. </w:t>
      </w:r>
    </w:p>
    <w:p w:rsidR="00571585" w:rsidRPr="00EE3183" w:rsidRDefault="00571585" w:rsidP="00D91D47">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EE3183">
        <w:rPr>
          <w:rFonts w:ascii="Times New Roman" w:eastAsia="Times New Roman" w:hAnsi="Times New Roman" w:cs="Times New Roman"/>
          <w:color w:val="000000"/>
          <w:sz w:val="24"/>
          <w:szCs w:val="24"/>
          <w:lang w:eastAsia="ru-RU"/>
        </w:rPr>
        <w:t>Данные о результатах мониторинга размещены на сайте bus.gov.ru.  </w:t>
      </w:r>
    </w:p>
    <w:p w:rsidR="00EE3183" w:rsidRPr="00EE3183" w:rsidRDefault="00EE3183" w:rsidP="00D91D47">
      <w:pPr>
        <w:spacing w:after="0" w:line="240" w:lineRule="auto"/>
        <w:ind w:firstLine="708"/>
        <w:contextualSpacing/>
        <w:jc w:val="both"/>
        <w:rPr>
          <w:rFonts w:ascii="Times New Roman" w:hAnsi="Times New Roman" w:cs="Times New Roman"/>
          <w:sz w:val="24"/>
          <w:szCs w:val="24"/>
        </w:rPr>
      </w:pPr>
      <w:r w:rsidRPr="00EE3183">
        <w:rPr>
          <w:rFonts w:ascii="Times New Roman" w:hAnsi="Times New Roman" w:cs="Times New Roman"/>
          <w:sz w:val="24"/>
          <w:szCs w:val="24"/>
        </w:rPr>
        <w:t>В 2015 году проведена независимая оценка качества в учреждениях культурно</w:t>
      </w:r>
      <w:r>
        <w:rPr>
          <w:rFonts w:ascii="Times New Roman" w:hAnsi="Times New Roman" w:cs="Times New Roman"/>
          <w:sz w:val="24"/>
          <w:szCs w:val="24"/>
        </w:rPr>
        <w:t xml:space="preserve"> </w:t>
      </w:r>
      <w:r w:rsidRPr="00EE3183">
        <w:rPr>
          <w:rFonts w:ascii="Times New Roman" w:hAnsi="Times New Roman" w:cs="Times New Roman"/>
          <w:sz w:val="24"/>
          <w:szCs w:val="24"/>
        </w:rPr>
        <w:t>-</w:t>
      </w:r>
      <w:r>
        <w:rPr>
          <w:rFonts w:ascii="Times New Roman" w:hAnsi="Times New Roman" w:cs="Times New Roman"/>
          <w:sz w:val="24"/>
          <w:szCs w:val="24"/>
        </w:rPr>
        <w:t xml:space="preserve"> </w:t>
      </w:r>
      <w:r w:rsidRPr="00EE3183">
        <w:rPr>
          <w:rFonts w:ascii="Times New Roman" w:hAnsi="Times New Roman" w:cs="Times New Roman"/>
          <w:sz w:val="24"/>
          <w:szCs w:val="24"/>
        </w:rPr>
        <w:t xml:space="preserve">досугового типа. Итоговый рейтинг проведенной оценки составил </w:t>
      </w:r>
      <w:r w:rsidR="00373BB7">
        <w:rPr>
          <w:rFonts w:ascii="Times New Roman" w:hAnsi="Times New Roman" w:cs="Times New Roman"/>
          <w:sz w:val="24"/>
          <w:szCs w:val="24"/>
        </w:rPr>
        <w:t xml:space="preserve">91,26 </w:t>
      </w:r>
      <w:r w:rsidRPr="00EE3183">
        <w:rPr>
          <w:rFonts w:ascii="Times New Roman" w:hAnsi="Times New Roman" w:cs="Times New Roman"/>
          <w:sz w:val="24"/>
          <w:szCs w:val="24"/>
        </w:rPr>
        <w:t>балла. Результаты независимой оценки (баллы) определяет оператор. Балльную систему для каждого типа учреждения также определяет оператор. В 2019 году независимую оценку качества прошли культурно</w:t>
      </w:r>
      <w:r w:rsidR="00373BB7">
        <w:rPr>
          <w:rFonts w:ascii="Times New Roman" w:hAnsi="Times New Roman" w:cs="Times New Roman"/>
          <w:sz w:val="24"/>
          <w:szCs w:val="24"/>
        </w:rPr>
        <w:t xml:space="preserve"> </w:t>
      </w:r>
      <w:r w:rsidRPr="00EE3183">
        <w:rPr>
          <w:rFonts w:ascii="Times New Roman" w:hAnsi="Times New Roman" w:cs="Times New Roman"/>
          <w:sz w:val="24"/>
          <w:szCs w:val="24"/>
        </w:rPr>
        <w:t>-</w:t>
      </w:r>
      <w:r w:rsidR="00373BB7">
        <w:rPr>
          <w:rFonts w:ascii="Times New Roman" w:hAnsi="Times New Roman" w:cs="Times New Roman"/>
          <w:sz w:val="24"/>
          <w:szCs w:val="24"/>
        </w:rPr>
        <w:t xml:space="preserve"> </w:t>
      </w:r>
      <w:r w:rsidRPr="00EE3183">
        <w:rPr>
          <w:rFonts w:ascii="Times New Roman" w:hAnsi="Times New Roman" w:cs="Times New Roman"/>
          <w:sz w:val="24"/>
          <w:szCs w:val="24"/>
        </w:rPr>
        <w:t>досуговые учреждения района: МУК «Централизованная клубная система», МУК «Районный Дом ремесел». Результаты независимой оценки качества утверждены приказом департамента культуры ЯНАО от 04.12.2019г. № 356.</w:t>
      </w:r>
    </w:p>
    <w:p w:rsidR="00373BB7" w:rsidRPr="00EE3183" w:rsidRDefault="00373BB7" w:rsidP="00D91D47">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EE3183">
        <w:rPr>
          <w:rFonts w:ascii="Times New Roman" w:eastAsia="Times New Roman" w:hAnsi="Times New Roman" w:cs="Times New Roman"/>
          <w:color w:val="000000"/>
          <w:sz w:val="24"/>
          <w:szCs w:val="24"/>
          <w:lang w:eastAsia="ru-RU"/>
        </w:rPr>
        <w:t>Данные о результатах мониторинга размещены на сайте bus.gov.ru.  </w:t>
      </w:r>
    </w:p>
    <w:p w:rsidR="00EE3183" w:rsidRDefault="00EE3183" w:rsidP="00D91D47">
      <w:pPr>
        <w:spacing w:after="0" w:line="240" w:lineRule="auto"/>
        <w:ind w:firstLine="709"/>
        <w:jc w:val="both"/>
        <w:rPr>
          <w:rFonts w:ascii="Times New Roman" w:eastAsia="Times New Roman" w:hAnsi="Times New Roman" w:cs="Times New Roman"/>
          <w:color w:val="000000"/>
          <w:sz w:val="24"/>
          <w:szCs w:val="24"/>
          <w:lang w:eastAsia="ru-RU"/>
        </w:rPr>
      </w:pPr>
    </w:p>
    <w:p w:rsidR="00571585" w:rsidRPr="00571585" w:rsidRDefault="00571585" w:rsidP="00D91D47">
      <w:pPr>
        <w:spacing w:after="0" w:line="240" w:lineRule="auto"/>
        <w:ind w:firstLine="709"/>
        <w:jc w:val="both"/>
        <w:rPr>
          <w:rFonts w:ascii="Times New Roman" w:eastAsia="Times New Roman" w:hAnsi="Times New Roman" w:cs="Times New Roman"/>
          <w:sz w:val="24"/>
          <w:szCs w:val="24"/>
          <w:lang w:eastAsia="ru-RU"/>
        </w:rPr>
      </w:pPr>
    </w:p>
    <w:p w:rsidR="0070051E" w:rsidRPr="00571585" w:rsidRDefault="0070051E" w:rsidP="00D91D47">
      <w:pPr>
        <w:spacing w:after="0" w:line="240" w:lineRule="auto"/>
        <w:rPr>
          <w:rFonts w:ascii="Times New Roman" w:eastAsia="Times New Roman" w:hAnsi="Times New Roman" w:cs="Times New Roman"/>
          <w:color w:val="000000"/>
          <w:sz w:val="24"/>
          <w:szCs w:val="24"/>
          <w:lang w:eastAsia="ru-RU"/>
        </w:rPr>
      </w:pPr>
    </w:p>
    <w:p w:rsidR="005B1966" w:rsidRDefault="005B1966" w:rsidP="00D91D47">
      <w:pPr>
        <w:autoSpaceDE w:val="0"/>
        <w:autoSpaceDN w:val="0"/>
        <w:adjustRightInd w:val="0"/>
        <w:spacing w:after="0" w:line="240" w:lineRule="auto"/>
        <w:jc w:val="center"/>
        <w:outlineLvl w:val="1"/>
        <w:rPr>
          <w:rFonts w:ascii="Times New Roman" w:eastAsia="Times New Roman" w:hAnsi="Times New Roman" w:cs="Times New Roman"/>
          <w:b/>
          <w:sz w:val="24"/>
          <w:szCs w:val="24"/>
          <w:highlight w:val="yellow"/>
          <w:lang w:eastAsia="ru-RU"/>
        </w:rPr>
        <w:sectPr w:rsidR="005B1966" w:rsidSect="00F62B1C">
          <w:pgSz w:w="16838" w:h="11906" w:orient="landscape" w:code="9"/>
          <w:pgMar w:top="1418" w:right="1134" w:bottom="567" w:left="1134" w:header="680" w:footer="680" w:gutter="0"/>
          <w:cols w:space="708"/>
          <w:docGrid w:linePitch="360"/>
        </w:sectPr>
      </w:pPr>
    </w:p>
    <w:p w:rsidR="00403750" w:rsidRPr="00373BB7" w:rsidRDefault="00403750" w:rsidP="00D91D47">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73BB7">
        <w:rPr>
          <w:rFonts w:ascii="Times New Roman" w:eastAsia="Times New Roman" w:hAnsi="Times New Roman" w:cs="Times New Roman"/>
          <w:b/>
          <w:sz w:val="24"/>
          <w:szCs w:val="24"/>
          <w:lang w:eastAsia="ru-RU"/>
        </w:rPr>
        <w:lastRenderedPageBreak/>
        <w:t xml:space="preserve">Раздел </w:t>
      </w:r>
      <w:r w:rsidRPr="00373BB7">
        <w:rPr>
          <w:rFonts w:ascii="Times New Roman" w:eastAsia="Times New Roman" w:hAnsi="Times New Roman" w:cs="Times New Roman"/>
          <w:b/>
          <w:sz w:val="24"/>
          <w:szCs w:val="24"/>
          <w:lang w:val="en-US" w:eastAsia="ru-RU"/>
        </w:rPr>
        <w:t>III</w:t>
      </w:r>
      <w:r w:rsidRPr="00373BB7">
        <w:rPr>
          <w:rFonts w:ascii="Times New Roman" w:eastAsia="Times New Roman" w:hAnsi="Times New Roman" w:cs="Times New Roman"/>
          <w:b/>
          <w:sz w:val="24"/>
          <w:szCs w:val="24"/>
          <w:lang w:eastAsia="ru-RU"/>
        </w:rPr>
        <w:t>. Основные задачи, которые должны быть решены</w:t>
      </w:r>
    </w:p>
    <w:p w:rsidR="00403750" w:rsidRPr="00373BB7" w:rsidRDefault="00403750" w:rsidP="00D91D4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73BB7">
        <w:rPr>
          <w:rFonts w:ascii="Times New Roman" w:eastAsia="Times New Roman" w:hAnsi="Times New Roman" w:cs="Times New Roman"/>
          <w:b/>
          <w:sz w:val="24"/>
          <w:szCs w:val="24"/>
          <w:lang w:eastAsia="ru-RU"/>
        </w:rPr>
        <w:t xml:space="preserve">в ходе планирования и бюджетирования </w:t>
      </w:r>
      <w:proofErr w:type="gramStart"/>
      <w:r w:rsidRPr="00373BB7">
        <w:rPr>
          <w:rFonts w:ascii="Times New Roman" w:eastAsia="Times New Roman" w:hAnsi="Times New Roman" w:cs="Times New Roman"/>
          <w:b/>
          <w:sz w:val="24"/>
          <w:szCs w:val="24"/>
          <w:lang w:eastAsia="ru-RU"/>
        </w:rPr>
        <w:t>на</w:t>
      </w:r>
      <w:proofErr w:type="gramEnd"/>
      <w:r w:rsidRPr="00373BB7">
        <w:rPr>
          <w:rFonts w:ascii="Times New Roman" w:eastAsia="Times New Roman" w:hAnsi="Times New Roman" w:cs="Times New Roman"/>
          <w:b/>
          <w:sz w:val="24"/>
          <w:szCs w:val="24"/>
          <w:lang w:eastAsia="ru-RU"/>
        </w:rPr>
        <w:t xml:space="preserve"> предстоящие 3 года</w:t>
      </w:r>
    </w:p>
    <w:p w:rsidR="00403750" w:rsidRPr="00373BB7" w:rsidRDefault="00403750" w:rsidP="00D91D4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03750" w:rsidRPr="00373BB7" w:rsidRDefault="00403750" w:rsidP="00D91D47">
      <w:pPr>
        <w:autoSpaceDE w:val="0"/>
        <w:autoSpaceDN w:val="0"/>
        <w:adjustRightInd w:val="0"/>
        <w:spacing w:after="0" w:line="240" w:lineRule="auto"/>
        <w:ind w:firstLine="709"/>
        <w:jc w:val="both"/>
        <w:rPr>
          <w:rFonts w:ascii="Times New Roman" w:eastAsia="Calibri" w:hAnsi="Times New Roman" w:cs="Times New Roman"/>
          <w:sz w:val="24"/>
          <w:szCs w:val="24"/>
        </w:rPr>
      </w:pPr>
      <w:proofErr w:type="gramStart"/>
      <w:r w:rsidRPr="00373BB7">
        <w:rPr>
          <w:rFonts w:ascii="Times New Roman" w:eastAsia="Times New Roman" w:hAnsi="Times New Roman" w:cs="Times New Roman"/>
          <w:b/>
          <w:bCs/>
          <w:sz w:val="24"/>
          <w:szCs w:val="24"/>
          <w:lang w:eastAsia="ru-RU"/>
        </w:rPr>
        <w:t xml:space="preserve">Основные направления бюджетного прогноза муниципального образования Красноселькупский район на  плановый период </w:t>
      </w:r>
      <w:r w:rsidRPr="00373BB7">
        <w:rPr>
          <w:rFonts w:ascii="Times New Roman" w:eastAsia="Times New Roman" w:hAnsi="Times New Roman" w:cs="Times New Roman"/>
          <w:bCs/>
          <w:sz w:val="24"/>
          <w:szCs w:val="24"/>
          <w:lang w:eastAsia="ru-RU"/>
        </w:rPr>
        <w:t>разработаны в</w:t>
      </w:r>
      <w:r w:rsidRPr="00373BB7">
        <w:rPr>
          <w:rFonts w:ascii="Times New Roman" w:eastAsia="Calibri" w:hAnsi="Times New Roman" w:cs="Times New Roman"/>
          <w:sz w:val="24"/>
          <w:szCs w:val="24"/>
        </w:rPr>
        <w:t xml:space="preserve"> соответствии с пунктом 5 статьи 170.1 Бюджетного кодекса Российской Федерации, подпунктом 25.2 пункта 1 статьи 9 Положения о бюджетном процессе в муниципальном образовании Красноселькупский район, утверждённого решением Районной Думы муниципального образования Красноселькупский район от 29.10.2013 № 219, постановлением Администрации муниципального образования Красноселькупский район от 08.12.2015 № П-293 «</w:t>
      </w:r>
      <w:r w:rsidRPr="00373BB7">
        <w:rPr>
          <w:rFonts w:ascii="Times New Roman" w:eastAsia="Calibri" w:hAnsi="Times New Roman" w:cs="Times New Roman"/>
          <w:bCs/>
          <w:sz w:val="24"/>
          <w:szCs w:val="24"/>
        </w:rPr>
        <w:t>Об утверждении</w:t>
      </w:r>
      <w:proofErr w:type="gramEnd"/>
      <w:r w:rsidRPr="00373BB7">
        <w:rPr>
          <w:rFonts w:ascii="Times New Roman" w:eastAsia="Calibri" w:hAnsi="Times New Roman" w:cs="Times New Roman"/>
          <w:bCs/>
          <w:sz w:val="24"/>
          <w:szCs w:val="24"/>
        </w:rPr>
        <w:t xml:space="preserve"> Порядка разработки и утверждения бюджетного прогноза муниципального образования Красноселькупский район на долгосрочный период</w:t>
      </w:r>
      <w:r w:rsidRPr="00373BB7">
        <w:rPr>
          <w:rFonts w:ascii="Times New Roman" w:eastAsia="Calibri" w:hAnsi="Times New Roman" w:cs="Times New Roman"/>
          <w:sz w:val="24"/>
          <w:szCs w:val="24"/>
        </w:rPr>
        <w:t>».</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73BB7">
        <w:rPr>
          <w:rFonts w:ascii="Times New Roman" w:eastAsia="Times New Roman" w:hAnsi="Times New Roman" w:cs="Times New Roman"/>
          <w:sz w:val="24"/>
          <w:szCs w:val="24"/>
          <w:lang w:eastAsia="ru-RU"/>
        </w:rPr>
        <w:t>Долгосрочные оценки основных параметров бюджета района, основных подходов, методов и принципов реализации долгосрочной муниципальной политики в налоговой, бюджетной и долговой сферах объективно востребованы хозяйствующими субъектами, а также необходимы для разработки и реализации всей совокупности документов стратегического планирования.</w:t>
      </w:r>
      <w:proofErr w:type="gramEnd"/>
      <w:r w:rsidRPr="00373BB7">
        <w:rPr>
          <w:rFonts w:ascii="Times New Roman" w:eastAsia="Times New Roman" w:hAnsi="Times New Roman" w:cs="Times New Roman"/>
          <w:sz w:val="24"/>
          <w:szCs w:val="24"/>
          <w:lang w:eastAsia="ru-RU"/>
        </w:rPr>
        <w:t xml:space="preserve"> Повышение степени предсказуемости реализуемой бюджетной политики способствует росту привлекательности экономики района для потенциальных инвесторов и повышает эффективность действий органов местного самоуправления в целом.</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Долгосрочное бюджетное прогнозирование является естественным продолжением работы по повышению качества муниципального управления в целом и внедрению программно-целевого метода управления общественными финансами. Реализованный в предшествующие годы переход на формирование бюджета района на трехлетний период, а впоследствии и разработка системы муниципальных программ района предполагали дальнейшее расширение горизонтов планирования. Тем самым выстраивается взаимоувязанная система документов бюджетного планирования, обеспечивающая сбалансированность мер, реализуемых в текущем, среднесрочном и долгосрочном периодах.</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proofErr w:type="gramStart"/>
      <w:r w:rsidRPr="00373BB7">
        <w:rPr>
          <w:rFonts w:ascii="Times New Roman" w:eastAsia="Times New Roman" w:hAnsi="Times New Roman" w:cs="Times New Roman"/>
          <w:b/>
          <w:sz w:val="24"/>
          <w:szCs w:val="24"/>
          <w:lang w:eastAsia="ru-RU"/>
        </w:rPr>
        <w:t>Целью долгосрочного бюджетного планировани</w:t>
      </w:r>
      <w:r w:rsidRPr="00373BB7">
        <w:rPr>
          <w:rFonts w:ascii="Times New Roman" w:eastAsia="Times New Roman" w:hAnsi="Times New Roman" w:cs="Times New Roman"/>
          <w:sz w:val="24"/>
          <w:szCs w:val="24"/>
          <w:lang w:eastAsia="ru-RU"/>
        </w:rPr>
        <w:t>я в муниципальном образовании Красноселькупский район является оценка долгосрочных тенденций формирования (изменения) объема и структуры доходов и расходов бюджета района, позволяющая путем выработки и реализации соответствующих решений в сфере налоговой, бюджетной и долговой политики, обеспечить необходимый уровень сбалансированности бюджета района и достижение стратегических целей социально-экономического развития муниципального образования.</w:t>
      </w:r>
      <w:proofErr w:type="gramEnd"/>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b/>
          <w:sz w:val="24"/>
          <w:szCs w:val="24"/>
          <w:lang w:eastAsia="ru-RU"/>
        </w:rPr>
        <w:t>К задачам</w:t>
      </w:r>
      <w:r w:rsidRPr="00373BB7">
        <w:rPr>
          <w:rFonts w:ascii="Times New Roman" w:eastAsia="Times New Roman" w:hAnsi="Times New Roman" w:cs="Times New Roman"/>
          <w:b/>
          <w:sz w:val="24"/>
          <w:szCs w:val="24"/>
          <w:lang w:eastAsia="ru-RU"/>
        </w:rPr>
        <w:tab/>
      </w:r>
      <w:r w:rsidRPr="00373BB7">
        <w:rPr>
          <w:rFonts w:ascii="Times New Roman" w:eastAsia="Times New Roman" w:hAnsi="Times New Roman" w:cs="Times New Roman"/>
          <w:sz w:val="24"/>
          <w:szCs w:val="24"/>
          <w:lang w:eastAsia="ru-RU"/>
        </w:rPr>
        <w:t>Бюджетного прогноза муниципально</w:t>
      </w:r>
      <w:r w:rsidR="00373BB7">
        <w:rPr>
          <w:rFonts w:ascii="Times New Roman" w:eastAsia="Times New Roman" w:hAnsi="Times New Roman" w:cs="Times New Roman"/>
          <w:sz w:val="24"/>
          <w:szCs w:val="24"/>
          <w:lang w:eastAsia="ru-RU"/>
        </w:rPr>
        <w:t>го образования на период до 2022</w:t>
      </w:r>
      <w:r w:rsidRPr="00373BB7">
        <w:rPr>
          <w:rFonts w:ascii="Times New Roman" w:eastAsia="Times New Roman" w:hAnsi="Times New Roman" w:cs="Times New Roman"/>
          <w:sz w:val="24"/>
          <w:szCs w:val="24"/>
          <w:lang w:eastAsia="ru-RU"/>
        </w:rPr>
        <w:t xml:space="preserve"> года, необходимым для достижения указанной цели, относятся:</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осуществление бюджетного прогнозирования, позволяющего оценить основные изменения, тенденции и последствия социально-экономических и иных явлений, оказывающих наибольшее воздействие на состояние бюджета района;</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разработка достоверных прогнозов основных характеристик бюджета района и иных показателей, характеризующих состояние, основные риски и угрозы сбалансированности бюджета района;</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выработка решений по принятию дополнительных мер по совершенствованию налоговой, бюджетной, долговой политики, включая повышение эффективности бюджетных расходов, способствующих достижению сбалансированности бюджета района и решению основных задач социально-экономического развития муниципального образования в долгосрочном периоде;</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обеспечение прозрачности и предсказуемости параметров бюджета района, макроэкономических и иных показателей, в том числе базовых принципов и условий реализации налоговой, бюджетной и долговой политики;</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lastRenderedPageBreak/>
        <w:t xml:space="preserve">- профилактика бюджетных рисков для бюджета района, </w:t>
      </w:r>
      <w:proofErr w:type="gramStart"/>
      <w:r w:rsidRPr="00373BB7">
        <w:rPr>
          <w:rFonts w:ascii="Times New Roman" w:eastAsia="Times New Roman" w:hAnsi="Times New Roman" w:cs="Times New Roman"/>
          <w:sz w:val="24"/>
          <w:szCs w:val="24"/>
          <w:lang w:eastAsia="ru-RU"/>
        </w:rPr>
        <w:t>обеспечиваемая</w:t>
      </w:r>
      <w:proofErr w:type="gramEnd"/>
      <w:r w:rsidRPr="00373BB7">
        <w:rPr>
          <w:rFonts w:ascii="Times New Roman" w:eastAsia="Times New Roman" w:hAnsi="Times New Roman" w:cs="Times New Roman"/>
          <w:sz w:val="24"/>
          <w:szCs w:val="24"/>
          <w:lang w:eastAsia="ru-RU"/>
        </w:rPr>
        <w:t xml:space="preserve"> в том числе заблаговременным обнаружением и принятием мер по минимизации негативных последствий реализации соответствующих рисков;</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определение объемов долгосрочных финансовых обязательств, включая показатели финансового обеспечения муниципальных программ муниципального образования на период их действия.</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Решение указанных задач планируется обеспечивать в рамках комплексного подхода, включающего в себя:</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обеспечение взаимного соответствия и координации Бюджетного прогноза на период до 2022 года с другими документами стратегического планирования муниципального образования, в первую очередь прогнозом социально- экономического развития и муниципальными программами района;</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систематизация и регулярный учет основных бюджетных и макроэкономических рисков;</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 использование в целях долгосрочного бюджетного прогнозирования и </w:t>
      </w:r>
      <w:proofErr w:type="gramStart"/>
      <w:r w:rsidRPr="00373BB7">
        <w:rPr>
          <w:rFonts w:ascii="Times New Roman" w:eastAsia="Times New Roman" w:hAnsi="Times New Roman" w:cs="Times New Roman"/>
          <w:sz w:val="24"/>
          <w:szCs w:val="24"/>
          <w:lang w:eastAsia="ru-RU"/>
        </w:rPr>
        <w:t>планирования</w:t>
      </w:r>
      <w:proofErr w:type="gramEnd"/>
      <w:r w:rsidRPr="00373BB7">
        <w:rPr>
          <w:rFonts w:ascii="Times New Roman" w:eastAsia="Times New Roman" w:hAnsi="Times New Roman" w:cs="Times New Roman"/>
          <w:sz w:val="24"/>
          <w:szCs w:val="24"/>
          <w:lang w:eastAsia="ru-RU"/>
        </w:rPr>
        <w:t xml:space="preserve"> инициативных мер и решений, позволяющих достичь требуемых результатов и уровня сбалансированности бюджета района;</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оказание на постоянной основе методологической и консультационной поддержки главным распорядителям бюджетных средств по вопросам долгосрочного бюджетного прогнозирования и планирования;</w:t>
      </w:r>
    </w:p>
    <w:p w:rsidR="00DE5B51" w:rsidRPr="00373BB7" w:rsidRDefault="00DE5B51" w:rsidP="00D91D47">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полноценное включение разработки и обеспечение учета бюджетного прогноза в рамках бюджетного процесса.</w:t>
      </w:r>
    </w:p>
    <w:p w:rsidR="00403750" w:rsidRPr="00373BB7" w:rsidRDefault="00403750" w:rsidP="00D91D47">
      <w:pPr>
        <w:autoSpaceDE w:val="0"/>
        <w:autoSpaceDN w:val="0"/>
        <w:adjustRightInd w:val="0"/>
        <w:spacing w:after="0" w:line="240" w:lineRule="auto"/>
        <w:ind w:firstLine="709"/>
        <w:jc w:val="both"/>
        <w:outlineLvl w:val="3"/>
        <w:rPr>
          <w:rFonts w:ascii="Times New Roman" w:eastAsia="Times New Roman" w:hAnsi="Times New Roman" w:cs="Times New Roman"/>
          <w:b/>
          <w:sz w:val="24"/>
          <w:szCs w:val="24"/>
          <w:lang w:eastAsia="ru-RU"/>
        </w:rPr>
      </w:pP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b/>
          <w:sz w:val="24"/>
          <w:szCs w:val="24"/>
        </w:rPr>
        <w:t>Основной задачей налоговой политики</w:t>
      </w:r>
      <w:r w:rsidRPr="00373BB7">
        <w:rPr>
          <w:rFonts w:ascii="Times New Roman" w:hAnsi="Times New Roman" w:cs="Times New Roman"/>
          <w:sz w:val="24"/>
          <w:szCs w:val="24"/>
        </w:rPr>
        <w:t xml:space="preserve"> района на долгосрочный период является реализация мер, направленных на увеличение доходного потенциала налоговой системы, повышение уровня налоговых и неналоговых доходов бюджета района.</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xml:space="preserve">Основные направления налоговой политики муниципального района подготовлены с учетом преемственности базовых целей и задач </w:t>
      </w:r>
      <w:hyperlink r:id="rId40" w:history="1">
        <w:r w:rsidRPr="00373BB7">
          <w:rPr>
            <w:rFonts w:ascii="Times New Roman" w:hAnsi="Times New Roman" w:cs="Times New Roman"/>
            <w:sz w:val="24"/>
            <w:szCs w:val="24"/>
          </w:rPr>
          <w:t>налоговой политики</w:t>
        </w:r>
      </w:hyperlink>
      <w:r w:rsidRPr="00373BB7">
        <w:rPr>
          <w:rFonts w:ascii="Times New Roman" w:hAnsi="Times New Roman" w:cs="Times New Roman"/>
          <w:sz w:val="24"/>
          <w:szCs w:val="24"/>
        </w:rPr>
        <w:t xml:space="preserve"> муниципального образования. </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Приоритеты налоговой политики муниципального района будут реализовываться по следующим основным направлениям:</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обеспечение тесного взаимодействия со всеми администраторами доходов, направленного, в первую очередь, на безусловное исполнение всеми налогоплательщиками платежной дисциплины;</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повышение эффективности контроля использования имущества, находящегося в муниципальной собственности, проведение своевременной претензионной исковой работы с неплательщиками платежей и осуществление мер принудительного взыскания задолженности;</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увеличение роли имущественных налогов в наполнении местных бюджетов;</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сохранение действующих налоговых ставок по местным налогам;</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рассмотрение экономической и социальной эффективности изменения условий применения специальных налоговых режимов на территории района в законодательно установленных пределах в целях стимулирования субъектов предпринимательской деятельности;</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проведения ежегодного анализа действующих налоговых льгот по местным налогам для оценки социального, экономического и бюджетного эффектов в рамках проведения мероприятий по оптимизации льгот.</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xml:space="preserve"> В целях увеличения собираемости платежей в бюджет и совершенствования взаимодействия со всеми участниками бюджетного процесса на предстоящий долгосрочный период, необходимо выполнение мероприятий, запланированных ранее:</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наращивание налогового потенциала за счет включения в налоговый оборот новых субъектов экономической деятельности;</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lastRenderedPageBreak/>
        <w:t>- мобилизация налоговых и неналоговых доходов в бюджет района в полном объеме, в том числе за счет дальнейшего совершенствования качества администрирования;</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создания для налогоплательщиков максимально комфортных условий для уплаты законно установленных платежей;</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проведения мероприятий по доведению информации до населения по особенностям расчета и уплаты местных налогов;</w:t>
      </w:r>
    </w:p>
    <w:p w:rsidR="00DE5B51" w:rsidRPr="00373BB7" w:rsidRDefault="00DE5B51" w:rsidP="00D91D47">
      <w:pPr>
        <w:autoSpaceDE w:val="0"/>
        <w:autoSpaceDN w:val="0"/>
        <w:adjustRightInd w:val="0"/>
        <w:spacing w:after="0" w:line="240" w:lineRule="auto"/>
        <w:ind w:firstLine="709"/>
        <w:jc w:val="both"/>
        <w:outlineLvl w:val="3"/>
        <w:rPr>
          <w:rFonts w:ascii="Times New Roman" w:hAnsi="Times New Roman" w:cs="Times New Roman"/>
          <w:sz w:val="24"/>
          <w:szCs w:val="24"/>
        </w:rPr>
      </w:pPr>
      <w:r w:rsidRPr="00373BB7">
        <w:rPr>
          <w:rFonts w:ascii="Times New Roman" w:hAnsi="Times New Roman" w:cs="Times New Roman"/>
          <w:sz w:val="24"/>
          <w:szCs w:val="24"/>
        </w:rPr>
        <w:t>- проведения мероприятий по увеличению роли имущественных налогов.</w:t>
      </w:r>
    </w:p>
    <w:p w:rsidR="00403750" w:rsidRPr="00373BB7" w:rsidRDefault="00403750" w:rsidP="00D91D47">
      <w:pPr>
        <w:autoSpaceDE w:val="0"/>
        <w:autoSpaceDN w:val="0"/>
        <w:adjustRightInd w:val="0"/>
        <w:spacing w:after="0" w:line="240" w:lineRule="auto"/>
        <w:ind w:firstLine="709"/>
        <w:jc w:val="both"/>
        <w:outlineLvl w:val="3"/>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Дос</w:t>
      </w:r>
      <w:r w:rsidR="00373BB7">
        <w:rPr>
          <w:rFonts w:ascii="Times New Roman" w:eastAsia="Times New Roman" w:hAnsi="Times New Roman" w:cs="Times New Roman"/>
          <w:bCs/>
          <w:sz w:val="24"/>
          <w:szCs w:val="24"/>
          <w:lang w:eastAsia="ru-RU"/>
        </w:rPr>
        <w:t>тижение поставленных целей в 2020</w:t>
      </w:r>
      <w:r w:rsidRPr="00373BB7">
        <w:rPr>
          <w:rFonts w:ascii="Times New Roman" w:eastAsia="Times New Roman" w:hAnsi="Times New Roman" w:cs="Times New Roman"/>
          <w:bCs/>
          <w:sz w:val="24"/>
          <w:szCs w:val="24"/>
          <w:lang w:eastAsia="ru-RU"/>
        </w:rPr>
        <w:t>-202</w:t>
      </w:r>
      <w:r w:rsidR="00373BB7">
        <w:rPr>
          <w:rFonts w:ascii="Times New Roman" w:eastAsia="Times New Roman" w:hAnsi="Times New Roman" w:cs="Times New Roman"/>
          <w:bCs/>
          <w:sz w:val="24"/>
          <w:szCs w:val="24"/>
          <w:lang w:eastAsia="ru-RU"/>
        </w:rPr>
        <w:t>2</w:t>
      </w:r>
      <w:r w:rsidRPr="00373BB7">
        <w:rPr>
          <w:rFonts w:ascii="Times New Roman" w:eastAsia="Times New Roman" w:hAnsi="Times New Roman" w:cs="Times New Roman"/>
          <w:bCs/>
          <w:sz w:val="24"/>
          <w:szCs w:val="24"/>
          <w:lang w:eastAsia="ru-RU"/>
        </w:rPr>
        <w:t xml:space="preserve"> годах будет осуществляться посредством реализации следующих основных направлений.</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1. Обеспечение тесного взаимодействия со всеми администраторами доходов, направленного, в первую очередь, на безусловное исполнение всеми налогоплательщиками платежной дисциплины.</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2. Увеличение роли имущественных налогов в наполнении местных бюджетов. Будет продолжена работа </w:t>
      </w:r>
      <w:proofErr w:type="gramStart"/>
      <w:r w:rsidRPr="00373BB7">
        <w:rPr>
          <w:rFonts w:ascii="Times New Roman" w:eastAsia="Times New Roman" w:hAnsi="Times New Roman" w:cs="Times New Roman"/>
          <w:bCs/>
          <w:sz w:val="24"/>
          <w:szCs w:val="24"/>
          <w:lang w:eastAsia="ru-RU"/>
        </w:rPr>
        <w:t>по проведению комплекса мероприятий совместно с регистрирующими органами по устранению неточности в кадастровом учете зарегистрированного на территории</w:t>
      </w:r>
      <w:proofErr w:type="gramEnd"/>
      <w:r w:rsidRPr="00373BB7">
        <w:rPr>
          <w:rFonts w:ascii="Times New Roman" w:eastAsia="Times New Roman" w:hAnsi="Times New Roman" w:cs="Times New Roman"/>
          <w:bCs/>
          <w:sz w:val="24"/>
          <w:szCs w:val="24"/>
          <w:lang w:eastAsia="ru-RU"/>
        </w:rPr>
        <w:t xml:space="preserve"> Красноселькупского района имущества и земельных участков. Будут проводиться мероприятия по земельному контролю, в том числе по постановке на кадастровый учет и оформлению прав собственности по используемым без правоустанавливающих документов земельным участкам.</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3. Систематизация неналоговых платежей, установленных нормативно-правовыми актами местного самоуправления, повышение качества их администрирования. </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В текущем году на федеральном уровне будет завершена работа по систематизации и законодательному закреплению единых правил установления и взимания неналоговых платежей, в плановом периоде аналогичная работа будет проведена и в автономном округе. В 2018 году органам местного самоуправления муниципальных образований района необходимо сформировать перечни обязательных неналоговых платежей, установленных соответственно муниципальными правовыми актами.</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proofErr w:type="gramStart"/>
      <w:r w:rsidRPr="00373BB7">
        <w:rPr>
          <w:rFonts w:ascii="Times New Roman" w:eastAsia="Times New Roman" w:hAnsi="Times New Roman" w:cs="Times New Roman"/>
          <w:bCs/>
          <w:sz w:val="24"/>
          <w:szCs w:val="24"/>
          <w:lang w:eastAsia="ru-RU"/>
        </w:rPr>
        <w:t xml:space="preserve">Систематизация неналоговых платежей должна, с одной стороны, сделать условия ведения бизнеса более прозрачными и предсказуемым, а с другой – повысить эффективность администрирования таких платежей. </w:t>
      </w:r>
      <w:proofErr w:type="gramEnd"/>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При этом необходимо усилить </w:t>
      </w:r>
      <w:proofErr w:type="gramStart"/>
      <w:r w:rsidRPr="00373BB7">
        <w:rPr>
          <w:rFonts w:ascii="Times New Roman" w:eastAsia="Times New Roman" w:hAnsi="Times New Roman" w:cs="Times New Roman"/>
          <w:bCs/>
          <w:sz w:val="24"/>
          <w:szCs w:val="24"/>
          <w:lang w:eastAsia="ru-RU"/>
        </w:rPr>
        <w:t>контроль за</w:t>
      </w:r>
      <w:proofErr w:type="gramEnd"/>
      <w:r w:rsidRPr="00373BB7">
        <w:rPr>
          <w:rFonts w:ascii="Times New Roman" w:eastAsia="Times New Roman" w:hAnsi="Times New Roman" w:cs="Times New Roman"/>
          <w:bCs/>
          <w:sz w:val="24"/>
          <w:szCs w:val="24"/>
          <w:lang w:eastAsia="ru-RU"/>
        </w:rPr>
        <w:t xml:space="preserve"> своевременностью и полнотой поступления неналоговых платежей в консолидированный бюджет муниципального района.  </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Важной задачей в части управления дебиторской задолженностью по неналоговым доходам является совершенствование механизмов администрирования и информационного взаимодействия, стимулирование быстрой уплаты платежей.</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4. Повышение эффективности контроля использования имущества, находящегося в муниципальной собственности, проведение своевременной претензионной исковой работы с неплательщиками платежей и осуществление мер принудительного взыскания задолженности.</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5. Сохранение благоприятных условий для развития малого и среднего предпринимательства, рассмотрение экономической и социальной эффективности изменения условий применения специальных налоговых режимов на территории района в законодательно установленных пределах в целях стимулирования субъектов предпринимательской деятельности.</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6. Совершенствование </w:t>
      </w:r>
      <w:proofErr w:type="gramStart"/>
      <w:r w:rsidRPr="00373BB7">
        <w:rPr>
          <w:rFonts w:ascii="Times New Roman" w:eastAsia="Times New Roman" w:hAnsi="Times New Roman" w:cs="Times New Roman"/>
          <w:bCs/>
          <w:sz w:val="24"/>
          <w:szCs w:val="24"/>
          <w:lang w:eastAsia="ru-RU"/>
        </w:rPr>
        <w:t>порядка проведения оценки эффективности налоговых льгот</w:t>
      </w:r>
      <w:proofErr w:type="gramEnd"/>
      <w:r w:rsidRPr="00373BB7">
        <w:rPr>
          <w:rFonts w:ascii="Times New Roman" w:eastAsia="Times New Roman" w:hAnsi="Times New Roman" w:cs="Times New Roman"/>
          <w:bCs/>
          <w:sz w:val="24"/>
          <w:szCs w:val="24"/>
          <w:lang w:eastAsia="ru-RU"/>
        </w:rPr>
        <w:t xml:space="preserve"> на основе концепции налоговых расходов, а также оптимизация системы налоговых льгот.</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В муниципальном образовании с 2011 года проводится оценка эффективности налоговых льгот, предоставленных в соответствии с </w:t>
      </w:r>
      <w:r w:rsidRPr="00373BB7">
        <w:rPr>
          <w:rFonts w:ascii="Times New Roman" w:eastAsia="Times New Roman" w:hAnsi="Times New Roman" w:cs="Times New Roman"/>
          <w:bCs/>
          <w:sz w:val="24"/>
          <w:szCs w:val="24"/>
          <w:lang w:eastAsia="ru-RU"/>
        </w:rPr>
        <w:lastRenderedPageBreak/>
        <w:t xml:space="preserve">решениями представительного органа муниципального образования. Такая практика будет продолжена и в последующие годы. </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При этом на федеральном уровне Министерством финансов Российской Федерации будет разработана общая методология оценки эффективности льгот с использованием в рамках бюджетного процесса подхода к льготам как к налоговым расходам. </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Такой же «проектный» подход к льготам, предоставленным в соответствии с региональным законодательством, будет использован на уровне автономного округа, и будет применяться в Красноселькупском районе.</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При принятии решений о введении новых налоговых льгот необходимо их устанавливать на ограниченный срок с возможностью пролонгации только по результатам проведения оценки эффективности и достижения целей, ради которых эти льготы принимались.</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В среднесрочной перспективе в Красноселькупском районе не планируется увеличение установленных ставок по земельному налогу и по налогу на имущество физических лиц.</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Резервами увеличения налоговых поступлений в консолидированный бюджет района будут являться введение в налоговый оборот новых субъектов экономической деятельности и увеличение объектов налогообложения (земельных участков, имущества физических лиц) в результате проведения инвентаризации и сверки данных с кадастрового учета, проводимые мероприятия по увеличению собираемости налоговых доходов и повышению налоговой грамотности населения.</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Бюджетный прогноз района сформирован в условиях ограниченности финансовых ресурсов муниципальному образованию. </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Кроме того, возрастают риски связанные с сокращением доходных источников бюджета района. В этой связи, наличие правильно выстроенной бюджетной политики направленной на эффективное, экономное расходование средств бюджета района, создания и реализации механизмов концентрации бюджетных ресурсов на приоритетных направлениях, является главной задачей, которая стоит перед органами местного самоуправления района на предстоящий долгосрочный период. При этом в ходе реализации основных направлений бюджетной политики в обязательном порядке должна быть соблюдена преемственность с ранее намеченными планами.</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Таким образом, в сложившихся условиях основными направлениями бюджетной политики в долгосрочном периоде будет являться: </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bCs/>
          <w:sz w:val="24"/>
          <w:szCs w:val="24"/>
          <w:lang w:eastAsia="ru-RU"/>
        </w:rPr>
        <w:t xml:space="preserve">- </w:t>
      </w:r>
      <w:r w:rsidRPr="00373BB7">
        <w:rPr>
          <w:rFonts w:ascii="Times New Roman" w:eastAsia="Times New Roman" w:hAnsi="Times New Roman" w:cs="Times New Roman"/>
          <w:sz w:val="24"/>
          <w:szCs w:val="24"/>
          <w:lang w:eastAsia="ru-RU"/>
        </w:rPr>
        <w:t>обеспечение сбалансированности бюджетной системы муниципального района с учетом выполнения имеющихся обязательств в условиях сокращения бюджетных расходов;</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совершенствование механизмов реализации муниципальных программ;</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повышение качества предоставления муниципальных услуг и оптимизация сети муниципальных учреждений;</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оптимизация расходов связанных с муниципальным управлением;</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совершенствование системы межбюджетных отношений в районе;</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поддержка инвестиционных проектов, обеспечивающих развитие экономического потенциала района;</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iCs/>
          <w:sz w:val="24"/>
          <w:szCs w:val="24"/>
          <w:lang w:eastAsia="ru-RU"/>
        </w:rPr>
      </w:pPr>
      <w:r w:rsidRPr="00373BB7">
        <w:rPr>
          <w:rFonts w:ascii="Times New Roman" w:eastAsia="Times New Roman" w:hAnsi="Times New Roman" w:cs="Times New Roman"/>
          <w:sz w:val="24"/>
          <w:szCs w:val="24"/>
          <w:lang w:eastAsia="ru-RU"/>
        </w:rPr>
        <w:t>- повышение ответственности главных распорядителей средств бюджета района, их стимулирования при осуществлении бюджетного процесса</w:t>
      </w:r>
      <w:r w:rsidRPr="00373BB7">
        <w:rPr>
          <w:rFonts w:ascii="Times New Roman" w:eastAsia="Times New Roman" w:hAnsi="Times New Roman" w:cs="Times New Roman"/>
          <w:iCs/>
          <w:sz w:val="24"/>
          <w:szCs w:val="24"/>
          <w:lang w:eastAsia="ru-RU"/>
        </w:rPr>
        <w:t>;</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iCs/>
          <w:sz w:val="24"/>
          <w:szCs w:val="24"/>
          <w:lang w:eastAsia="ru-RU"/>
        </w:rPr>
        <w:t xml:space="preserve">- </w:t>
      </w:r>
      <w:r w:rsidRPr="00373BB7">
        <w:rPr>
          <w:rFonts w:ascii="Times New Roman" w:eastAsia="Times New Roman" w:hAnsi="Times New Roman" w:cs="Times New Roman"/>
          <w:sz w:val="24"/>
          <w:szCs w:val="24"/>
          <w:lang w:eastAsia="ru-RU"/>
        </w:rPr>
        <w:t>совершенствование механизмов муниципального финансового контроля;</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sz w:val="24"/>
          <w:szCs w:val="24"/>
          <w:lang w:eastAsia="ru-RU"/>
        </w:rPr>
        <w:t xml:space="preserve">- развитие </w:t>
      </w:r>
      <w:proofErr w:type="gramStart"/>
      <w:r w:rsidRPr="00373BB7">
        <w:rPr>
          <w:rFonts w:ascii="Times New Roman" w:eastAsia="Times New Roman" w:hAnsi="Times New Roman" w:cs="Times New Roman"/>
          <w:sz w:val="24"/>
          <w:szCs w:val="24"/>
          <w:lang w:eastAsia="ru-RU"/>
        </w:rPr>
        <w:t>системы открытости деятельности органов местного самоуправления</w:t>
      </w:r>
      <w:proofErr w:type="gramEnd"/>
      <w:r w:rsidRPr="00373BB7">
        <w:rPr>
          <w:rFonts w:ascii="Times New Roman" w:eastAsia="Times New Roman" w:hAnsi="Times New Roman" w:cs="Times New Roman"/>
          <w:sz w:val="24"/>
          <w:szCs w:val="24"/>
          <w:lang w:eastAsia="ru-RU"/>
        </w:rPr>
        <w:t xml:space="preserve"> на базе системы «Электронный бюджет»;</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bCs/>
          <w:sz w:val="24"/>
          <w:szCs w:val="24"/>
          <w:lang w:eastAsia="ru-RU"/>
        </w:rPr>
      </w:pPr>
      <w:r w:rsidRPr="00373BB7">
        <w:rPr>
          <w:rFonts w:ascii="Times New Roman" w:eastAsia="Times New Roman" w:hAnsi="Times New Roman" w:cs="Times New Roman"/>
          <w:bCs/>
          <w:sz w:val="24"/>
          <w:szCs w:val="24"/>
          <w:lang w:eastAsia="ru-RU"/>
        </w:rPr>
        <w:t xml:space="preserve">- </w:t>
      </w:r>
      <w:r w:rsidRPr="00373BB7">
        <w:rPr>
          <w:rFonts w:ascii="Times New Roman" w:eastAsia="Times New Roman" w:hAnsi="Times New Roman" w:cs="Times New Roman"/>
          <w:sz w:val="24"/>
          <w:szCs w:val="24"/>
          <w:lang w:eastAsia="ru-RU"/>
        </w:rPr>
        <w:t xml:space="preserve">обеспечение открытости и прозрачности общественных финансов, расширение практики общественного участия, </w:t>
      </w:r>
      <w:r w:rsidRPr="00373BB7">
        <w:rPr>
          <w:rFonts w:ascii="Times New Roman" w:eastAsia="Times New Roman" w:hAnsi="Times New Roman" w:cs="Times New Roman"/>
          <w:sz w:val="24"/>
          <w:szCs w:val="24"/>
          <w:lang w:eastAsia="ar-SA"/>
        </w:rPr>
        <w:t xml:space="preserve">модернизация портала «Бюджет для граждан» как инструмента </w:t>
      </w:r>
      <w:r w:rsidRPr="00373BB7">
        <w:rPr>
          <w:rFonts w:ascii="Times New Roman" w:eastAsia="Times New Roman" w:hAnsi="Times New Roman" w:cs="Times New Roman"/>
          <w:sz w:val="24"/>
          <w:szCs w:val="24"/>
          <w:lang w:eastAsia="ru-RU"/>
        </w:rPr>
        <w:t>вовлечения граждан в принятие бюджетных решений.</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lastRenderedPageBreak/>
        <w:t xml:space="preserve">Формирование Бюджетного прогноза района происходит в непростых экономических условиях. Поэтому насколько взвешено и грамотно будет сформулирована и </w:t>
      </w:r>
      <w:proofErr w:type="gramStart"/>
      <w:r w:rsidRPr="00373BB7">
        <w:rPr>
          <w:rFonts w:ascii="Times New Roman" w:eastAsia="Times New Roman" w:hAnsi="Times New Roman" w:cs="Times New Roman"/>
          <w:sz w:val="24"/>
          <w:szCs w:val="24"/>
          <w:lang w:eastAsia="ru-RU"/>
        </w:rPr>
        <w:t>реализована бюджетная политика зависит</w:t>
      </w:r>
      <w:proofErr w:type="gramEnd"/>
      <w:r w:rsidRPr="00373BB7">
        <w:rPr>
          <w:rFonts w:ascii="Times New Roman" w:eastAsia="Times New Roman" w:hAnsi="Times New Roman" w:cs="Times New Roman"/>
          <w:sz w:val="24"/>
          <w:szCs w:val="24"/>
          <w:lang w:eastAsia="ru-RU"/>
        </w:rPr>
        <w:t xml:space="preserve"> благосостояние жителей муниципального района в долгосрочном периоде.</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 этой связи, в сфере управления общественными финансами необходимо обеспечить реализацию поставленных ранее целей и задач, определить проблемные места и по возможности обеспечить максимальный рост экономики района. При этом</w:t>
      </w:r>
      <w:proofErr w:type="gramStart"/>
      <w:r w:rsidRPr="00373BB7">
        <w:rPr>
          <w:rFonts w:ascii="Times New Roman" w:eastAsia="Times New Roman" w:hAnsi="Times New Roman" w:cs="Times New Roman"/>
          <w:sz w:val="24"/>
          <w:szCs w:val="24"/>
          <w:lang w:eastAsia="ru-RU"/>
        </w:rPr>
        <w:t>,</w:t>
      </w:r>
      <w:proofErr w:type="gramEnd"/>
      <w:r w:rsidRPr="00373BB7">
        <w:rPr>
          <w:rFonts w:ascii="Times New Roman" w:eastAsia="Times New Roman" w:hAnsi="Times New Roman" w:cs="Times New Roman"/>
          <w:sz w:val="24"/>
          <w:szCs w:val="24"/>
          <w:lang w:eastAsia="ru-RU"/>
        </w:rPr>
        <w:t xml:space="preserve"> неизменной позицией органов местного самоуправления муниципального образования остается безусловное исполнение всех принятых на себя обязательств перед населением.</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Таким образом, первостепенной задачей бюджетной политики района является формирование сбалансированного бюджета района.</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Достичь этого возможно только при строгом </w:t>
      </w:r>
      <w:proofErr w:type="gramStart"/>
      <w:r w:rsidRPr="00373BB7">
        <w:rPr>
          <w:rFonts w:ascii="Times New Roman" w:eastAsia="Times New Roman" w:hAnsi="Times New Roman" w:cs="Times New Roman"/>
          <w:sz w:val="24"/>
          <w:szCs w:val="24"/>
          <w:lang w:eastAsia="ru-RU"/>
        </w:rPr>
        <w:t>контроле за</w:t>
      </w:r>
      <w:proofErr w:type="gramEnd"/>
      <w:r w:rsidRPr="00373BB7">
        <w:rPr>
          <w:rFonts w:ascii="Times New Roman" w:eastAsia="Times New Roman" w:hAnsi="Times New Roman" w:cs="Times New Roman"/>
          <w:sz w:val="24"/>
          <w:szCs w:val="24"/>
          <w:lang w:eastAsia="ru-RU"/>
        </w:rPr>
        <w:t xml:space="preserve"> расходованием бюджетных средств, которые должны быть потрачены экономно с достижением максимального эффекта.</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Важным моментом является исключение рисков, влияющих на обеспечение устойчивости бюджетной системы муниципального района. В этой связи, стоит придерживаться при бюджетном планировании реалистичного прогноза развития экономики района, тем самым повысить точность бюджетного планирования, исключив риски связанные с принятием новых расходных обязательств.</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Внедрение в систему планирования социально-экономического развития района муниципальных программ стало основой для интеграции стратегического, территориального и бюджетного планирования на долгосрочную перспективу.</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Однако стоит отметить, что по-прежнему достаточно остро стоит проблема увязки стратегических документов и принимаемых бюджетных решений, которые находят отражение в процессе бюджетного планирования. Внедрение программного бюджета и совершенствование его механизмов, частично устранило дисбалансы в данном направлении. Однако проблемы вызванные ограниченностью финансовых ресурсов, а также нежеланием субъектов бюджетного планирования строго следовать намеченным стратегическим целям в угоду решения текущих проблем, усиливают данные дисбалансы.</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В этой связи, Бюджетный прогноз муниципального образования на плановый период является продолжением работы по повышению качества управления общественными финансами путем совершенствования механизмов программно-целевого метода планирования. </w:t>
      </w:r>
      <w:proofErr w:type="gramStart"/>
      <w:r w:rsidRPr="00373BB7">
        <w:rPr>
          <w:rFonts w:ascii="Times New Roman" w:eastAsia="Times New Roman" w:hAnsi="Times New Roman" w:cs="Times New Roman"/>
          <w:sz w:val="24"/>
          <w:szCs w:val="24"/>
          <w:lang w:eastAsia="ru-RU"/>
        </w:rPr>
        <w:t xml:space="preserve">Внедрение в районе долгосрочного бюджетного прогнозирования, наряду с формированием бюджета района на трехлетний период, и наличие муниципальных программ, позволяет обеспечить </w:t>
      </w:r>
      <w:proofErr w:type="spellStart"/>
      <w:r w:rsidRPr="00373BB7">
        <w:rPr>
          <w:rFonts w:ascii="Times New Roman" w:eastAsia="Times New Roman" w:hAnsi="Times New Roman" w:cs="Times New Roman"/>
          <w:sz w:val="24"/>
          <w:szCs w:val="24"/>
          <w:lang w:eastAsia="ru-RU"/>
        </w:rPr>
        <w:t>взаимоувязку</w:t>
      </w:r>
      <w:proofErr w:type="spellEnd"/>
      <w:r w:rsidRPr="00373BB7">
        <w:rPr>
          <w:rFonts w:ascii="Times New Roman" w:eastAsia="Times New Roman" w:hAnsi="Times New Roman" w:cs="Times New Roman"/>
          <w:sz w:val="24"/>
          <w:szCs w:val="24"/>
          <w:lang w:eastAsia="ru-RU"/>
        </w:rPr>
        <w:t xml:space="preserve"> документов бюджетного планирования в текущем, среднесрочном и долгосрочном периодах.</w:t>
      </w:r>
      <w:proofErr w:type="gramEnd"/>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Бюджетный прогноз муниципального образования сформирован в соответствии с Прогнозом социально-экономического развития района, предусматривающим «базовый» вариант развития экономики района, который исходит из менее благоприятного развития экономики и характеризуется сохранением сложившихся показателей экономического развития.</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Это позволит минимизировать риск завышения доходной части бюджета района и предотвратить  принятие расходных обязательств, не соответствующих возможностям бюджета района.</w:t>
      </w:r>
    </w:p>
    <w:p w:rsidR="00403750" w:rsidRPr="00373BB7" w:rsidRDefault="00403750" w:rsidP="00D91D47">
      <w:pPr>
        <w:widowControl w:val="0"/>
        <w:spacing w:after="0" w:line="240" w:lineRule="auto"/>
        <w:ind w:firstLine="708"/>
        <w:rPr>
          <w:rFonts w:ascii="Times New Roman" w:eastAsia="Times New Roman" w:hAnsi="Times New Roman" w:cs="Times New Roman"/>
          <w:b/>
          <w:sz w:val="24"/>
          <w:szCs w:val="24"/>
          <w:lang w:eastAsia="ru-RU"/>
        </w:rPr>
      </w:pPr>
    </w:p>
    <w:p w:rsidR="00403750" w:rsidRPr="00373BB7" w:rsidRDefault="00403750" w:rsidP="00D91D47">
      <w:pPr>
        <w:widowControl w:val="0"/>
        <w:spacing w:after="0" w:line="240" w:lineRule="auto"/>
        <w:ind w:firstLine="708"/>
        <w:rPr>
          <w:rFonts w:ascii="Times New Roman" w:eastAsia="Times New Roman" w:hAnsi="Times New Roman" w:cs="Times New Roman"/>
          <w:b/>
          <w:sz w:val="24"/>
          <w:szCs w:val="24"/>
          <w:lang w:eastAsia="ru-RU"/>
        </w:rPr>
      </w:pPr>
      <w:r w:rsidRPr="00373BB7">
        <w:rPr>
          <w:rFonts w:ascii="Times New Roman" w:eastAsia="Times New Roman" w:hAnsi="Times New Roman" w:cs="Times New Roman"/>
          <w:b/>
          <w:sz w:val="24"/>
          <w:szCs w:val="24"/>
          <w:lang w:eastAsia="ru-RU"/>
        </w:rPr>
        <w:t>Основные подходы к формированию доходов бюджета района:</w:t>
      </w:r>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Формирование доходов бюджета муниципального образования Красноселькупский район на период до 2022 года осуществлено с учетом следующих подходов:</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упорядочивание системы налоговых льгот и преференций по платежам в бюджет;</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DE5B51" w:rsidRPr="00373BB7">
        <w:rPr>
          <w:rFonts w:ascii="Times New Roman" w:eastAsia="Times New Roman" w:hAnsi="Times New Roman" w:cs="Times New Roman"/>
          <w:sz w:val="24"/>
          <w:szCs w:val="24"/>
          <w:lang w:eastAsia="ru-RU"/>
        </w:rPr>
        <w:t>сокращение возможностей уклонения от уплаты налогов и сборов, формирование благоприятных условий для добросовестных налогоплательщиков;</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эффективного использования муниципального имущества.</w:t>
      </w:r>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Доходы от управления имуществом должны обеспечить достижение основной цели по формированию бюджетных доходов, а также поддерживать благоприятные условия для экономического роста, занятости населения и притока инвестиций.</w:t>
      </w:r>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При разработке долгосрочного бюджетного прогноза по доходам бюджета использован метод экстраполяции данных об исполнении бюджета муниципального района по стабильным источникам доходов с учетом макроэкономических </w:t>
      </w:r>
      <w:proofErr w:type="gramStart"/>
      <w:r w:rsidRPr="00373BB7">
        <w:rPr>
          <w:rFonts w:ascii="Times New Roman" w:eastAsia="Times New Roman" w:hAnsi="Times New Roman" w:cs="Times New Roman"/>
          <w:sz w:val="24"/>
          <w:szCs w:val="24"/>
          <w:lang w:eastAsia="ru-RU"/>
        </w:rPr>
        <w:t>показателей проекта Долгосрочного прогноза социально-экономического развития Российской Федерации</w:t>
      </w:r>
      <w:proofErr w:type="gramEnd"/>
      <w:r w:rsidRPr="00373BB7">
        <w:rPr>
          <w:rFonts w:ascii="Times New Roman" w:eastAsia="Times New Roman" w:hAnsi="Times New Roman" w:cs="Times New Roman"/>
          <w:sz w:val="24"/>
          <w:szCs w:val="24"/>
          <w:lang w:eastAsia="ru-RU"/>
        </w:rPr>
        <w:t xml:space="preserve"> до 2035 года, а также прогноз поступлений доходов на 201</w:t>
      </w:r>
      <w:r w:rsidR="003D68B0">
        <w:rPr>
          <w:rFonts w:ascii="Times New Roman" w:eastAsia="Times New Roman" w:hAnsi="Times New Roman" w:cs="Times New Roman"/>
          <w:sz w:val="24"/>
          <w:szCs w:val="24"/>
          <w:lang w:eastAsia="ru-RU"/>
        </w:rPr>
        <w:t>8-2020</w:t>
      </w:r>
      <w:r w:rsidRPr="00373BB7">
        <w:rPr>
          <w:rFonts w:ascii="Times New Roman" w:eastAsia="Times New Roman" w:hAnsi="Times New Roman" w:cs="Times New Roman"/>
          <w:sz w:val="24"/>
          <w:szCs w:val="24"/>
          <w:lang w:eastAsia="ru-RU"/>
        </w:rPr>
        <w:t xml:space="preserve"> годы, предоставленный администраторами доходов бюджета района. </w:t>
      </w:r>
    </w:p>
    <w:p w:rsidR="00403750"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 целом в период до 2022 года основными источниками доходов бюджета района будут оставаться налог на доходы физических лиц, налоги на совокупный доход, доходы от аренды и продажи имущества, а также платежи за загрязнение окружающей среды. При этом увеличение поступлений по данным доходам прогнозируется за счет развития экономики и повышения уровня их собираемости.</w:t>
      </w:r>
    </w:p>
    <w:p w:rsidR="003D68B0"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b/>
          <w:sz w:val="24"/>
          <w:szCs w:val="24"/>
          <w:lang w:eastAsia="ru-RU"/>
        </w:rPr>
      </w:pPr>
    </w:p>
    <w:p w:rsidR="00403750" w:rsidRPr="00373BB7" w:rsidRDefault="00403750" w:rsidP="00D91D47">
      <w:pPr>
        <w:autoSpaceDE w:val="0"/>
        <w:autoSpaceDN w:val="0"/>
        <w:adjustRightInd w:val="0"/>
        <w:spacing w:after="0" w:line="240" w:lineRule="auto"/>
        <w:ind w:firstLine="708"/>
        <w:jc w:val="both"/>
        <w:outlineLvl w:val="3"/>
        <w:rPr>
          <w:rFonts w:ascii="Times New Roman" w:eastAsia="Times New Roman" w:hAnsi="Times New Roman" w:cs="Times New Roman"/>
          <w:b/>
          <w:sz w:val="24"/>
          <w:szCs w:val="24"/>
          <w:lang w:eastAsia="ru-RU"/>
        </w:rPr>
      </w:pPr>
      <w:r w:rsidRPr="00373BB7">
        <w:rPr>
          <w:rFonts w:ascii="Times New Roman" w:eastAsia="Times New Roman" w:hAnsi="Times New Roman" w:cs="Times New Roman"/>
          <w:b/>
          <w:sz w:val="24"/>
          <w:szCs w:val="24"/>
          <w:lang w:eastAsia="ru-RU"/>
        </w:rPr>
        <w:t>Основные подходы к формированию долговой политики, дефицита (профицита) бюджета района:</w:t>
      </w:r>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proofErr w:type="gramStart"/>
      <w:r w:rsidRPr="00373BB7">
        <w:rPr>
          <w:rFonts w:ascii="Times New Roman" w:eastAsia="Times New Roman" w:hAnsi="Times New Roman" w:cs="Times New Roman"/>
          <w:sz w:val="24"/>
          <w:szCs w:val="24"/>
          <w:lang w:eastAsia="ru-RU"/>
        </w:rPr>
        <w:t>Стратегическая задача в области управления муниципальным долгом муниципального образования Красноселькупский район на период до 2022 года заключается в осуществлении взвешенной долговой политики, поддержании объема долговой нагрузки на экономически безопасном уровне, совершенствовании системы управления долговыми обязательствами, при этом должна быть обеспечена способность бюджета района осуществлять заимствования в объемах, необходимых для решения поставленных социально-экономических задач.</w:t>
      </w:r>
      <w:proofErr w:type="gramEnd"/>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Стратегия управления муниципальным долгом на долгосрочную перспективу будет направлена </w:t>
      </w:r>
      <w:proofErr w:type="gramStart"/>
      <w:r w:rsidRPr="00373BB7">
        <w:rPr>
          <w:rFonts w:ascii="Times New Roman" w:eastAsia="Times New Roman" w:hAnsi="Times New Roman" w:cs="Times New Roman"/>
          <w:sz w:val="24"/>
          <w:szCs w:val="24"/>
          <w:lang w:eastAsia="ru-RU"/>
        </w:rPr>
        <w:t>на</w:t>
      </w:r>
      <w:proofErr w:type="gramEnd"/>
      <w:r w:rsidRPr="00373BB7">
        <w:rPr>
          <w:rFonts w:ascii="Times New Roman" w:eastAsia="Times New Roman" w:hAnsi="Times New Roman" w:cs="Times New Roman"/>
          <w:sz w:val="24"/>
          <w:szCs w:val="24"/>
          <w:lang w:eastAsia="ru-RU"/>
        </w:rPr>
        <w:t>:</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сокращение рисков, связанных с осуществлением заимствований;</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обеспечение взаимосвязи принятия решения о заимствованиях с реальными потребностями бюджета района в привлечении заёмных средств;</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обеспечение своевременного и полного исполнения долговых обязательств;</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минимизацию расходов на обслуживание муниципального долга.</w:t>
      </w:r>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Долговая нагрузка на бюджет района в период до 2022 года будет оставаться в пределах, установленных Бюджетным кодексом Российской Федерации, и позволяющих своевременно и в полном объеме выполнять принятые обязательства.</w:t>
      </w:r>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Основными мероприятиями по обеспечению поддержания объёма муниципального долга на безопасном экономическом уровне будут являться:</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взвешенный подход при предоставлении муниципальных гарантий;</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осуществление мониторинга соответствия параметров муниципального долга ограничениям, установленным Бюджетным кодексом Российской Федерации;</w:t>
      </w:r>
    </w:p>
    <w:p w:rsidR="00DE5B51" w:rsidRPr="00373BB7" w:rsidRDefault="003D68B0"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5B51" w:rsidRPr="00373BB7">
        <w:rPr>
          <w:rFonts w:ascii="Times New Roman" w:eastAsia="Times New Roman" w:hAnsi="Times New Roman" w:cs="Times New Roman"/>
          <w:sz w:val="24"/>
          <w:szCs w:val="24"/>
          <w:lang w:eastAsia="ru-RU"/>
        </w:rPr>
        <w:t>недопущение принятия новых расходных обязательств, не обеспеченных стабильными источниками доходов.</w:t>
      </w:r>
    </w:p>
    <w:p w:rsidR="00DE5B51" w:rsidRPr="00373BB7" w:rsidRDefault="00DE5B51" w:rsidP="00D91D47">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Муниципальные заимствования муниципального образования Красноселькупский район будут осуществляться в рамках ежегодно утверждаемой программы муниципальных заимствований муниципального образования, формируемой исходя из объема дефицита </w:t>
      </w:r>
      <w:r w:rsidRPr="00373BB7">
        <w:rPr>
          <w:rFonts w:ascii="Times New Roman" w:eastAsia="Times New Roman" w:hAnsi="Times New Roman" w:cs="Times New Roman"/>
          <w:sz w:val="24"/>
          <w:szCs w:val="24"/>
          <w:lang w:eastAsia="ru-RU"/>
        </w:rPr>
        <w:lastRenderedPageBreak/>
        <w:t>(профицита) бюджета муниципального образования и объемов погашения долговых обязательств, складывающихся исходя их заключенных и планируемых к заключению договоров (контрактов) по долговым обязательствам.</w:t>
      </w:r>
    </w:p>
    <w:p w:rsidR="00DE5B51" w:rsidRPr="00373BB7" w:rsidRDefault="00DE5B51" w:rsidP="00D91D47">
      <w:pPr>
        <w:autoSpaceDE w:val="0"/>
        <w:autoSpaceDN w:val="0"/>
        <w:adjustRightInd w:val="0"/>
        <w:spacing w:after="0" w:line="240" w:lineRule="auto"/>
        <w:ind w:firstLine="708"/>
        <w:outlineLvl w:val="3"/>
        <w:rPr>
          <w:rFonts w:ascii="Times New Roman" w:eastAsia="Times New Roman" w:hAnsi="Times New Roman" w:cs="Times New Roman"/>
          <w:b/>
          <w:sz w:val="24"/>
          <w:szCs w:val="24"/>
          <w:lang w:eastAsia="ru-RU"/>
        </w:rPr>
      </w:pPr>
    </w:p>
    <w:p w:rsidR="00403750" w:rsidRPr="00373BB7" w:rsidRDefault="00403750" w:rsidP="00D91D47">
      <w:pPr>
        <w:autoSpaceDE w:val="0"/>
        <w:autoSpaceDN w:val="0"/>
        <w:adjustRightInd w:val="0"/>
        <w:spacing w:after="0" w:line="240" w:lineRule="auto"/>
        <w:ind w:firstLine="708"/>
        <w:outlineLvl w:val="3"/>
        <w:rPr>
          <w:rFonts w:ascii="Times New Roman" w:eastAsia="Times New Roman" w:hAnsi="Times New Roman" w:cs="Times New Roman"/>
          <w:b/>
          <w:sz w:val="24"/>
          <w:szCs w:val="24"/>
          <w:lang w:eastAsia="ru-RU"/>
        </w:rPr>
      </w:pPr>
      <w:r w:rsidRPr="00373BB7">
        <w:rPr>
          <w:rFonts w:ascii="Times New Roman" w:eastAsia="Times New Roman" w:hAnsi="Times New Roman" w:cs="Times New Roman"/>
          <w:b/>
          <w:sz w:val="24"/>
          <w:szCs w:val="24"/>
          <w:lang w:eastAsia="ru-RU"/>
        </w:rPr>
        <w:t>Основные подходы к формированию расходов бюджета района на плановый период:</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Прогноз расходов бюджета района на период до 2022 года сформирован в соответствии с расходными обязательствами, отнесенными Конституцией Российской Федерации и федеральными законами к полномочиям субъектов Российской Федерации и органов местного самоуправления и предполагает относительную стабильность структуры расходов в долгосрочной перспективе.</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Прогноз по расходам бюджета района до 2022 года предполагает, что в целом их состав останется неизменным.</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Большая часть расходов бюджета района по-прежнему приходится на социально-культурную сферу – образование,</w:t>
      </w:r>
      <w:r w:rsidR="003D68B0">
        <w:rPr>
          <w:rFonts w:ascii="Times New Roman" w:eastAsia="Times New Roman" w:hAnsi="Times New Roman" w:cs="Times New Roman"/>
          <w:sz w:val="24"/>
          <w:szCs w:val="24"/>
          <w:lang w:eastAsia="ru-RU"/>
        </w:rPr>
        <w:t xml:space="preserve"> социальную политику, культуру,</w:t>
      </w:r>
      <w:r w:rsidRPr="00373BB7">
        <w:rPr>
          <w:rFonts w:ascii="Times New Roman" w:eastAsia="Times New Roman" w:hAnsi="Times New Roman" w:cs="Times New Roman"/>
          <w:sz w:val="24"/>
          <w:szCs w:val="24"/>
          <w:lang w:eastAsia="ru-RU"/>
        </w:rPr>
        <w:t xml:space="preserve"> физическую культуру и спорт. В числе приоритетных направлений также будут сохранены расходы на развитие жилищно-коммунального хозяйства и национальной экономики. </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При этом должно быть обеспечено безусловное исполнение Указов Президента Российской Федерации, направленных на развитие экономики, образования, реализацию социальной и демографической политики, обеспечение граждан муниципального образования доступным и комфортным жильем и повышение качества жилищно-коммунальных услуг.</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Важным моментом является исключение рисков, влияющих на обеспечение устойчивости бюджетной системы муниципального района. В этой связи, стоит придерживаться при бюджетном планировании реалистичного прогноза развития экономики района, тем самым повысить точность бюджетного планирования, исключив риски связанные с принятием новых расходных обязательств.</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Предложения по принятию новых расходных обязательств будут рассматриваться исключительно после соответствующей оценки их эффективности, при наличии источников финансирования, увеличение действующих расходных обязательств, также должно быть подкреплено соответствующим источником финансирования и пересмотром нормативных правовых актов, устанавливающих действующие расходные обязательства.</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Дополнительные расходы бюджета района в долгосрочном периоде будут связаны </w:t>
      </w:r>
      <w:proofErr w:type="gramStart"/>
      <w:r w:rsidRPr="00373BB7">
        <w:rPr>
          <w:rFonts w:ascii="Times New Roman" w:eastAsia="Times New Roman" w:hAnsi="Times New Roman" w:cs="Times New Roman"/>
          <w:sz w:val="24"/>
          <w:szCs w:val="24"/>
          <w:lang w:eastAsia="ru-RU"/>
        </w:rPr>
        <w:t>с</w:t>
      </w:r>
      <w:proofErr w:type="gramEnd"/>
      <w:r w:rsidRPr="00373BB7">
        <w:rPr>
          <w:rFonts w:ascii="Times New Roman" w:eastAsia="Times New Roman" w:hAnsi="Times New Roman" w:cs="Times New Roman"/>
          <w:sz w:val="24"/>
          <w:szCs w:val="24"/>
          <w:lang w:eastAsia="ru-RU"/>
        </w:rPr>
        <w:t>:</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реализацией «майских» Указов Президента Российской Федерации, в том числе сохранение достигнутого уровня оплаты труда</w:t>
      </w:r>
      <w:r w:rsidR="003D68B0">
        <w:rPr>
          <w:rFonts w:ascii="Times New Roman" w:eastAsia="Times New Roman" w:hAnsi="Times New Roman" w:cs="Times New Roman"/>
          <w:sz w:val="24"/>
          <w:szCs w:val="24"/>
          <w:lang w:eastAsia="ru-RU"/>
        </w:rPr>
        <w:t xml:space="preserve"> после 2019</w:t>
      </w:r>
      <w:r w:rsidRPr="00373BB7">
        <w:rPr>
          <w:rFonts w:ascii="Times New Roman" w:eastAsia="Times New Roman" w:hAnsi="Times New Roman" w:cs="Times New Roman"/>
          <w:sz w:val="24"/>
          <w:szCs w:val="24"/>
          <w:lang w:eastAsia="ru-RU"/>
        </w:rPr>
        <w:t xml:space="preserve"> года;</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принятием новых расходных обязатель</w:t>
      </w:r>
      <w:proofErr w:type="gramStart"/>
      <w:r w:rsidRPr="00373BB7">
        <w:rPr>
          <w:rFonts w:ascii="Times New Roman" w:eastAsia="Times New Roman" w:hAnsi="Times New Roman" w:cs="Times New Roman"/>
          <w:sz w:val="24"/>
          <w:szCs w:val="24"/>
          <w:lang w:eastAsia="ru-RU"/>
        </w:rPr>
        <w:t>ств в св</w:t>
      </w:r>
      <w:proofErr w:type="gramEnd"/>
      <w:r w:rsidRPr="00373BB7">
        <w:rPr>
          <w:rFonts w:ascii="Times New Roman" w:eastAsia="Times New Roman" w:hAnsi="Times New Roman" w:cs="Times New Roman"/>
          <w:sz w:val="24"/>
          <w:szCs w:val="24"/>
          <w:lang w:eastAsia="ru-RU"/>
        </w:rPr>
        <w:t>язи с вводом в эксплуатацию объектов социально-культурной сферы;</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продолжением строительства объектов жилищно-коммунального хозяйства.</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 долгосрочном периоде будет продолжена работа по повышению эффективности оказания  муниципальных услуг, в рамках которой необходимо обеспечить создание стимулов для более рационального и экономного использования бюджетных средств, в том числе сокращение доли неэффективных бюджетных расходов.</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xml:space="preserve">Будет продолжен мониторинг </w:t>
      </w:r>
      <w:proofErr w:type="gramStart"/>
      <w:r w:rsidRPr="00373BB7">
        <w:rPr>
          <w:rFonts w:ascii="Times New Roman" w:eastAsia="Times New Roman" w:hAnsi="Times New Roman" w:cs="Times New Roman"/>
          <w:sz w:val="24"/>
          <w:szCs w:val="24"/>
          <w:lang w:eastAsia="ru-RU"/>
        </w:rPr>
        <w:t>оценки качества финансового менеджмента главных распорядителей бюджетных средств муниципального образования</w:t>
      </w:r>
      <w:proofErr w:type="gramEnd"/>
      <w:r w:rsidRPr="00373BB7">
        <w:rPr>
          <w:rFonts w:ascii="Times New Roman" w:eastAsia="Times New Roman" w:hAnsi="Times New Roman" w:cs="Times New Roman"/>
          <w:sz w:val="24"/>
          <w:szCs w:val="24"/>
          <w:lang w:eastAsia="ru-RU"/>
        </w:rPr>
        <w:t xml:space="preserve"> с целью проверки эффективности использования ими финансовых ресурсов, выполнения установленных для муниципальных учреждений муниципальных заданий, а также эффективности использования муниципального имущества района.</w:t>
      </w:r>
    </w:p>
    <w:p w:rsidR="00DE5B51" w:rsidRPr="00373BB7" w:rsidRDefault="003D68B0" w:rsidP="00D91D4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Исполнение </w:t>
      </w:r>
      <w:r w:rsidR="00DE5B51" w:rsidRPr="00373BB7">
        <w:rPr>
          <w:rFonts w:ascii="Times New Roman" w:eastAsia="Times New Roman" w:hAnsi="Times New Roman" w:cs="Times New Roman"/>
          <w:sz w:val="24"/>
          <w:szCs w:val="24"/>
          <w:lang w:eastAsia="ru-RU"/>
        </w:rPr>
        <w:t>публичных нормативных обязательств будет обеспечиваться в полном объеме.</w:t>
      </w:r>
    </w:p>
    <w:p w:rsidR="00DE5B51" w:rsidRPr="00373BB7" w:rsidRDefault="00DE5B51"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Прогноз основных характеристик бюджета муниципального образования представлен в приложении 1 к настоящему Бюджетному прогнозу.</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lastRenderedPageBreak/>
        <w:t>Стратегическое и бюджетное планирование в районе осуществляется в рамках муниципальных программ муниципального образования, объединяющих регулятивные (нормативно-правовые) инструменты, контрольные функции, финансовые и нефинансовые активы, бюджетные ассигнования бюджета района для достижения целей муниципальной политики в соответствующих сферах деятельности, включая финансовое обеспечение муниципальных заданий на оказание муниципальных услуг, выполнение работ.</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Администрацией района утверждён перечень муниципальных программ, включающий 21 муниципальную программу муниципального образования. Указанный перечень муниципальных программ будет корректироваться с учетом изменения стратегии развития муниципального образования.</w:t>
      </w:r>
    </w:p>
    <w:p w:rsidR="007E47A3" w:rsidRPr="00373BB7" w:rsidRDefault="007E47A3" w:rsidP="00D91D47">
      <w:pPr>
        <w:tabs>
          <w:tab w:val="left" w:pos="142"/>
        </w:tabs>
        <w:spacing w:after="0" w:line="240" w:lineRule="auto"/>
        <w:ind w:firstLine="567"/>
        <w:jc w:val="both"/>
        <w:rPr>
          <w:rFonts w:ascii="Times New Roman" w:eastAsia="Calibri" w:hAnsi="Times New Roman" w:cs="Times New Roman"/>
          <w:sz w:val="24"/>
          <w:szCs w:val="24"/>
          <w:lang w:eastAsia="ru-RU"/>
        </w:rPr>
      </w:pPr>
    </w:p>
    <w:p w:rsidR="00403750" w:rsidRPr="00373BB7" w:rsidRDefault="003852B4" w:rsidP="00D91D47">
      <w:pPr>
        <w:tabs>
          <w:tab w:val="left" w:pos="142"/>
        </w:tabs>
        <w:spacing w:after="0" w:line="240" w:lineRule="auto"/>
        <w:ind w:firstLine="567"/>
        <w:jc w:val="both"/>
        <w:rPr>
          <w:rFonts w:ascii="Times New Roman" w:eastAsia="Calibri" w:hAnsi="Times New Roman" w:cs="Times New Roman"/>
          <w:sz w:val="24"/>
          <w:szCs w:val="24"/>
          <w:lang w:eastAsia="ru-RU"/>
        </w:rPr>
      </w:pPr>
      <w:r w:rsidRPr="00373BB7">
        <w:rPr>
          <w:rFonts w:ascii="Times New Roman" w:eastAsia="Calibri" w:hAnsi="Times New Roman" w:cs="Times New Roman"/>
          <w:sz w:val="24"/>
          <w:szCs w:val="24"/>
          <w:lang w:eastAsia="ru-RU"/>
        </w:rPr>
        <w:t>Б</w:t>
      </w:r>
      <w:r w:rsidR="00403750" w:rsidRPr="00373BB7">
        <w:rPr>
          <w:rFonts w:ascii="Times New Roman" w:eastAsia="Calibri" w:hAnsi="Times New Roman" w:cs="Times New Roman"/>
          <w:sz w:val="24"/>
          <w:szCs w:val="24"/>
          <w:lang w:eastAsia="ru-RU"/>
        </w:rPr>
        <w:t xml:space="preserve">юджет </w:t>
      </w:r>
      <w:r w:rsidRPr="00373BB7">
        <w:rPr>
          <w:rFonts w:ascii="Times New Roman" w:eastAsia="Calibri" w:hAnsi="Times New Roman" w:cs="Times New Roman"/>
          <w:sz w:val="24"/>
          <w:szCs w:val="24"/>
          <w:lang w:eastAsia="ru-RU"/>
        </w:rPr>
        <w:t xml:space="preserve">Красноселькупского </w:t>
      </w:r>
      <w:r w:rsidR="00403750" w:rsidRPr="00373BB7">
        <w:rPr>
          <w:rFonts w:ascii="Times New Roman" w:eastAsia="Calibri" w:hAnsi="Times New Roman" w:cs="Times New Roman"/>
          <w:sz w:val="24"/>
          <w:szCs w:val="24"/>
          <w:lang w:eastAsia="ru-RU"/>
        </w:rPr>
        <w:t>района</w:t>
      </w:r>
      <w:r w:rsidR="003D68B0">
        <w:rPr>
          <w:rFonts w:ascii="Times New Roman" w:eastAsia="Calibri" w:hAnsi="Times New Roman" w:cs="Times New Roman"/>
          <w:sz w:val="24"/>
          <w:szCs w:val="24"/>
          <w:lang w:eastAsia="ru-RU"/>
        </w:rPr>
        <w:t xml:space="preserve"> на 2019</w:t>
      </w:r>
      <w:r w:rsidRPr="00373BB7">
        <w:rPr>
          <w:rFonts w:ascii="Times New Roman" w:eastAsia="Calibri" w:hAnsi="Times New Roman" w:cs="Times New Roman"/>
          <w:sz w:val="24"/>
          <w:szCs w:val="24"/>
          <w:lang w:eastAsia="ru-RU"/>
        </w:rPr>
        <w:t xml:space="preserve"> год</w:t>
      </w:r>
      <w:r w:rsidR="00403750" w:rsidRPr="00373BB7">
        <w:rPr>
          <w:rFonts w:ascii="Times New Roman" w:eastAsia="Calibri" w:hAnsi="Times New Roman" w:cs="Times New Roman"/>
          <w:sz w:val="24"/>
          <w:szCs w:val="24"/>
          <w:lang w:eastAsia="ru-RU"/>
        </w:rPr>
        <w:t xml:space="preserve"> на </w:t>
      </w:r>
      <w:r w:rsidR="003D68B0">
        <w:rPr>
          <w:rFonts w:ascii="Times New Roman" w:hAnsi="Times New Roman" w:cs="Times New Roman"/>
        </w:rPr>
        <w:t>99</w:t>
      </w:r>
      <w:r w:rsidR="007E47A3" w:rsidRPr="00373BB7">
        <w:rPr>
          <w:rFonts w:ascii="Times New Roman" w:hAnsi="Times New Roman" w:cs="Times New Roman"/>
        </w:rPr>
        <w:t>%</w:t>
      </w:r>
      <w:r w:rsidR="00403750" w:rsidRPr="00373BB7">
        <w:rPr>
          <w:rFonts w:ascii="Times New Roman" w:eastAsia="Calibri" w:hAnsi="Times New Roman" w:cs="Times New Roman"/>
          <w:sz w:val="24"/>
          <w:szCs w:val="24"/>
          <w:lang w:eastAsia="ru-RU"/>
        </w:rPr>
        <w:t xml:space="preserve"> сформирован в рамках </w:t>
      </w:r>
      <w:r w:rsidR="007E47A3" w:rsidRPr="00373BB7">
        <w:rPr>
          <w:rFonts w:ascii="Times New Roman" w:hAnsi="Times New Roman" w:cs="Times New Roman"/>
          <w:sz w:val="24"/>
          <w:szCs w:val="24"/>
        </w:rPr>
        <w:t xml:space="preserve">в рамках </w:t>
      </w:r>
      <w:r w:rsidR="00403750" w:rsidRPr="00373BB7">
        <w:rPr>
          <w:rFonts w:ascii="Times New Roman" w:eastAsia="Calibri" w:hAnsi="Times New Roman" w:cs="Times New Roman"/>
          <w:sz w:val="24"/>
          <w:szCs w:val="24"/>
          <w:lang w:eastAsia="ru-RU"/>
        </w:rPr>
        <w:t>21-ой муниципальных программы:</w:t>
      </w:r>
    </w:p>
    <w:p w:rsidR="00403750" w:rsidRPr="00373BB7" w:rsidRDefault="00403750" w:rsidP="00D91D47">
      <w:pPr>
        <w:tabs>
          <w:tab w:val="left" w:pos="142"/>
        </w:tabs>
        <w:spacing w:after="0" w:line="240" w:lineRule="auto"/>
        <w:ind w:firstLine="567"/>
        <w:jc w:val="both"/>
        <w:rPr>
          <w:rFonts w:ascii="Times New Roman" w:eastAsia="Calibri" w:hAnsi="Times New Roman" w:cs="Times New Roman"/>
          <w:sz w:val="24"/>
          <w:szCs w:val="24"/>
          <w:lang w:eastAsia="ru-RU"/>
        </w:rPr>
      </w:pPr>
    </w:p>
    <w:p w:rsidR="00403750" w:rsidRPr="00373BB7" w:rsidRDefault="00403750" w:rsidP="00D91D47">
      <w:pPr>
        <w:keepNext/>
        <w:numPr>
          <w:ilvl w:val="0"/>
          <w:numId w:val="23"/>
        </w:numPr>
        <w:tabs>
          <w:tab w:val="left" w:pos="142"/>
        </w:tabs>
        <w:spacing w:after="0" w:line="240" w:lineRule="auto"/>
        <w:ind w:left="0" w:firstLine="567"/>
        <w:contextualSpacing/>
        <w:jc w:val="both"/>
        <w:rPr>
          <w:rFonts w:ascii="Times New Roman" w:eastAsia="Calibri" w:hAnsi="Times New Roman" w:cs="Times New Roman"/>
          <w:sz w:val="24"/>
          <w:szCs w:val="24"/>
          <w:lang w:eastAsia="ru-RU"/>
        </w:rPr>
      </w:pPr>
      <w:r w:rsidRPr="00373BB7">
        <w:rPr>
          <w:rFonts w:ascii="Times New Roman" w:eastAsia="Calibri" w:hAnsi="Times New Roman" w:cs="Times New Roman"/>
          <w:sz w:val="24"/>
          <w:szCs w:val="24"/>
          <w:lang w:eastAsia="ru-RU"/>
        </w:rPr>
        <w:t>муниципальная программа «Развитие образования в муниципальном образовании</w:t>
      </w:r>
      <w:r w:rsidR="003D68B0">
        <w:rPr>
          <w:rFonts w:ascii="Times New Roman" w:eastAsia="Calibri" w:hAnsi="Times New Roman" w:cs="Times New Roman"/>
          <w:sz w:val="24"/>
          <w:szCs w:val="24"/>
          <w:lang w:eastAsia="ru-RU"/>
        </w:rPr>
        <w:t xml:space="preserve"> Красноселькупский район на 2019-2024</w:t>
      </w:r>
      <w:r w:rsidRPr="00373BB7">
        <w:rPr>
          <w:rFonts w:ascii="Times New Roman" w:eastAsia="Calibri" w:hAnsi="Times New Roman" w:cs="Times New Roman"/>
          <w:sz w:val="24"/>
          <w:szCs w:val="24"/>
          <w:lang w:eastAsia="ru-RU"/>
        </w:rPr>
        <w:t xml:space="preserve">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«Социальная поддержка граждан и охрана труда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«Доступная среда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«Обеспечение доступным и комфортным жильем населения в муниципальном образовании Красноселькупский район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w:t>
      </w:r>
      <w:proofErr w:type="spellStart"/>
      <w:r w:rsidRPr="00373BB7">
        <w:rPr>
          <w:rFonts w:ascii="Times New Roman" w:eastAsia="Calibri" w:hAnsi="Times New Roman" w:cs="Times New Roman"/>
          <w:sz w:val="24"/>
          <w:szCs w:val="24"/>
          <w:lang w:eastAsia="ru-RU"/>
        </w:rPr>
        <w:t>Энергоэффективность</w:t>
      </w:r>
      <w:proofErr w:type="spellEnd"/>
      <w:r w:rsidRPr="00373BB7">
        <w:rPr>
          <w:rFonts w:ascii="Times New Roman" w:eastAsia="Calibri" w:hAnsi="Times New Roman" w:cs="Times New Roman"/>
          <w:sz w:val="24"/>
          <w:szCs w:val="24"/>
          <w:lang w:eastAsia="ru-RU"/>
        </w:rPr>
        <w:t xml:space="preserve"> и развитие энергетики. Обеспечение населения муниципального образования Красноселькупский район качественными жилищно-коммунальными услугами на 2014-2020 </w:t>
      </w:r>
      <w:proofErr w:type="spellStart"/>
      <w:r w:rsidRPr="00373BB7">
        <w:rPr>
          <w:rFonts w:ascii="Times New Roman" w:eastAsia="Calibri" w:hAnsi="Times New Roman" w:cs="Times New Roman"/>
          <w:sz w:val="24"/>
          <w:szCs w:val="24"/>
          <w:lang w:eastAsia="ru-RU"/>
        </w:rPr>
        <w:t>г.</w:t>
      </w:r>
      <w:proofErr w:type="gramStart"/>
      <w:r w:rsidRPr="00373BB7">
        <w:rPr>
          <w:rFonts w:ascii="Times New Roman" w:eastAsia="Calibri" w:hAnsi="Times New Roman" w:cs="Times New Roman"/>
          <w:sz w:val="24"/>
          <w:szCs w:val="24"/>
          <w:lang w:eastAsia="ru-RU"/>
        </w:rPr>
        <w:t>г</w:t>
      </w:r>
      <w:proofErr w:type="spellEnd"/>
      <w:proofErr w:type="gramEnd"/>
      <w:r w:rsidRPr="00373BB7">
        <w:rPr>
          <w:rFonts w:ascii="Times New Roman" w:eastAsia="Calibri" w:hAnsi="Times New Roman" w:cs="Times New Roman"/>
          <w:sz w:val="24"/>
          <w:szCs w:val="24"/>
          <w:lang w:eastAsia="ru-RU"/>
        </w:rPr>
        <w:t>.</w:t>
      </w:r>
      <w:r w:rsidRPr="00373BB7">
        <w:rPr>
          <w:rFonts w:ascii="Times New Roman" w:eastAsia="Calibri" w:hAnsi="Times New Roman" w:cs="Times New Roman"/>
          <w:bCs/>
          <w:sz w:val="24"/>
          <w:szCs w:val="24"/>
          <w:lang w:eastAsia="ru-RU"/>
        </w:rPr>
        <w:t>»;</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«Управление муниципальным имуществом в муниципальном образовании Красноселькупский район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w:t>
      </w:r>
      <w:r w:rsidRPr="00373BB7">
        <w:rPr>
          <w:rFonts w:ascii="Times New Roman" w:eastAsia="Calibri" w:hAnsi="Times New Roman" w:cs="Times New Roman"/>
          <w:sz w:val="24"/>
          <w:szCs w:val="24"/>
          <w:lang w:eastAsia="ru-RU"/>
        </w:rPr>
        <w:t>Безопасный район на 2014-2020 годы</w:t>
      </w:r>
      <w:r w:rsidRPr="00373BB7">
        <w:rPr>
          <w:rFonts w:ascii="Times New Roman" w:eastAsia="Calibri" w:hAnsi="Times New Roman" w:cs="Times New Roman"/>
          <w:bCs/>
          <w:sz w:val="24"/>
          <w:szCs w:val="24"/>
          <w:lang w:eastAsia="ru-RU"/>
        </w:rPr>
        <w:t>»;</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rPr>
      </w:pPr>
      <w:r w:rsidRPr="00373BB7">
        <w:rPr>
          <w:rFonts w:ascii="Times New Roman" w:eastAsia="Calibri" w:hAnsi="Times New Roman" w:cs="Times New Roman"/>
          <w:bCs/>
          <w:sz w:val="24"/>
          <w:szCs w:val="24"/>
        </w:rPr>
        <w:t>муниципальная программа «Защита населения и территорий от чрезвычайных ситуаций, обеспечение пожарной безопасности и безопасности населения на водных объектах в Красноселькупском районе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«Основные направления развития культуры муниципального образования Красноселькупский район на 2014-2020 гг.»;</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«Охрана окружающей среды в муниципальном образовании Красно</w:t>
      </w:r>
      <w:r w:rsidR="003D68B0">
        <w:rPr>
          <w:rFonts w:ascii="Times New Roman" w:eastAsia="Calibri" w:hAnsi="Times New Roman" w:cs="Times New Roman"/>
          <w:bCs/>
          <w:sz w:val="24"/>
          <w:szCs w:val="24"/>
          <w:lang w:eastAsia="ru-RU"/>
        </w:rPr>
        <w:t>селькупский район на период 2019-2024</w:t>
      </w:r>
      <w:r w:rsidRPr="00373BB7">
        <w:rPr>
          <w:rFonts w:ascii="Times New Roman" w:eastAsia="Calibri" w:hAnsi="Times New Roman" w:cs="Times New Roman"/>
          <w:bCs/>
          <w:sz w:val="24"/>
          <w:szCs w:val="24"/>
          <w:lang w:eastAsia="ru-RU"/>
        </w:rPr>
        <w:t xml:space="preserve">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«Развитие физической культуры и спорта в муниципальном образовании Красноселькупский район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«Развитие туризма, повышение эффективности реализации молодёжной политики, организация отдыха и оздоровление детей и молодёжи в муниципальном образовании Красноселькупский район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w:t>
      </w:r>
      <w:r w:rsidR="003D68B0">
        <w:rPr>
          <w:rFonts w:ascii="Times New Roman" w:eastAsia="Calibri" w:hAnsi="Times New Roman" w:cs="Times New Roman"/>
          <w:bCs/>
          <w:sz w:val="24"/>
          <w:szCs w:val="24"/>
          <w:lang w:eastAsia="ru-RU"/>
        </w:rPr>
        <w:t>ниципальная программа «Развитие</w:t>
      </w:r>
      <w:r w:rsidRPr="00373BB7">
        <w:rPr>
          <w:rFonts w:ascii="Times New Roman" w:eastAsia="Calibri" w:hAnsi="Times New Roman" w:cs="Times New Roman"/>
          <w:bCs/>
          <w:sz w:val="24"/>
          <w:szCs w:val="24"/>
          <w:lang w:eastAsia="ru-RU"/>
        </w:rPr>
        <w:t xml:space="preserve"> инновационной деятельности  в муниципальном образовании</w:t>
      </w:r>
      <w:r w:rsidR="003D68B0">
        <w:rPr>
          <w:rFonts w:ascii="Times New Roman" w:eastAsia="Calibri" w:hAnsi="Times New Roman" w:cs="Times New Roman"/>
          <w:bCs/>
          <w:sz w:val="24"/>
          <w:szCs w:val="24"/>
          <w:lang w:eastAsia="ru-RU"/>
        </w:rPr>
        <w:t xml:space="preserve"> Красноселькупский район на 2019-2024</w:t>
      </w:r>
      <w:r w:rsidRPr="00373BB7">
        <w:rPr>
          <w:rFonts w:ascii="Times New Roman" w:eastAsia="Calibri" w:hAnsi="Times New Roman" w:cs="Times New Roman"/>
          <w:bCs/>
          <w:sz w:val="24"/>
          <w:szCs w:val="24"/>
          <w:lang w:eastAsia="ru-RU"/>
        </w:rPr>
        <w:t xml:space="preserve">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sz w:val="24"/>
          <w:szCs w:val="24"/>
          <w:lang w:eastAsia="ru-RU"/>
        </w:rPr>
        <w:t>муниципальная программа «Экономическое развитие и инновационная экономика в муниципальном образовании Красноселькупский район на 2014-2020 годы»</w:t>
      </w:r>
      <w:r w:rsidRPr="00373BB7">
        <w:rPr>
          <w:rFonts w:ascii="Times New Roman" w:eastAsia="Calibri" w:hAnsi="Times New Roman" w:cs="Times New Roman"/>
          <w:bCs/>
          <w:sz w:val="24"/>
          <w:szCs w:val="24"/>
          <w:lang w:eastAsia="ru-RU"/>
        </w:rPr>
        <w:t>;</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lastRenderedPageBreak/>
        <w:t>муниципальная программа  «Развитие транспортной инфраструктуры на территории муниципального образования Красн</w:t>
      </w:r>
      <w:r w:rsidR="003D68B0">
        <w:rPr>
          <w:rFonts w:ascii="Times New Roman" w:eastAsia="Calibri" w:hAnsi="Times New Roman" w:cs="Times New Roman"/>
          <w:bCs/>
          <w:sz w:val="24"/>
          <w:szCs w:val="24"/>
          <w:lang w:eastAsia="ru-RU"/>
        </w:rPr>
        <w:t>оселькупский район на 2014-2020</w:t>
      </w:r>
      <w:r w:rsidRPr="00373BB7">
        <w:rPr>
          <w:rFonts w:ascii="Times New Roman" w:eastAsia="Calibri" w:hAnsi="Times New Roman" w:cs="Times New Roman"/>
          <w:bCs/>
          <w:sz w:val="24"/>
          <w:szCs w:val="24"/>
          <w:lang w:eastAsia="ru-RU"/>
        </w:rPr>
        <w:t xml:space="preserve">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«Развитие агропромышленного комплекса, рыбного хозяйства и регулирования рынков сельскохозяйственной продукции, сырья и продовольствия на 2014-2020 годы»;</w:t>
      </w:r>
    </w:p>
    <w:p w:rsidR="00403750" w:rsidRPr="00373BB7" w:rsidRDefault="003D68B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муниципальная программа </w:t>
      </w:r>
      <w:r w:rsidR="00403750" w:rsidRPr="00373BB7">
        <w:rPr>
          <w:rFonts w:ascii="Times New Roman" w:eastAsia="Calibri" w:hAnsi="Times New Roman" w:cs="Times New Roman"/>
          <w:bCs/>
          <w:sz w:val="24"/>
          <w:szCs w:val="24"/>
          <w:lang w:eastAsia="ru-RU"/>
        </w:rPr>
        <w:t>«Управление муниципальными  финансами и создание условий для эффективного и ответственного управления муниципальными финансами, повышение устойчивости бюджета муниципального образования</w:t>
      </w:r>
      <w:r>
        <w:rPr>
          <w:rFonts w:ascii="Times New Roman" w:eastAsia="Calibri" w:hAnsi="Times New Roman" w:cs="Times New Roman"/>
          <w:bCs/>
          <w:sz w:val="24"/>
          <w:szCs w:val="24"/>
          <w:lang w:eastAsia="ru-RU"/>
        </w:rPr>
        <w:t xml:space="preserve"> Красноселькупский район на 2019-2024</w:t>
      </w:r>
      <w:r w:rsidR="00403750" w:rsidRPr="00373BB7">
        <w:rPr>
          <w:rFonts w:ascii="Times New Roman" w:eastAsia="Calibri" w:hAnsi="Times New Roman" w:cs="Times New Roman"/>
          <w:bCs/>
          <w:sz w:val="24"/>
          <w:szCs w:val="24"/>
          <w:lang w:eastAsia="ru-RU"/>
        </w:rPr>
        <w:t xml:space="preserve">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«Совершенствование м</w:t>
      </w:r>
      <w:r w:rsidR="003D68B0">
        <w:rPr>
          <w:rFonts w:ascii="Times New Roman" w:eastAsia="Calibri" w:hAnsi="Times New Roman" w:cs="Times New Roman"/>
          <w:bCs/>
          <w:sz w:val="24"/>
          <w:szCs w:val="24"/>
          <w:lang w:eastAsia="ru-RU"/>
        </w:rPr>
        <w:t>униципального управления на 2019-2024</w:t>
      </w:r>
      <w:r w:rsidRPr="00373BB7">
        <w:rPr>
          <w:rFonts w:ascii="Times New Roman" w:eastAsia="Calibri" w:hAnsi="Times New Roman" w:cs="Times New Roman"/>
          <w:bCs/>
          <w:sz w:val="24"/>
          <w:szCs w:val="24"/>
          <w:lang w:eastAsia="ru-RU"/>
        </w:rPr>
        <w:t xml:space="preserve">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«Реализация муниципальной политики в муниципальном образовании Красноселькупский район на 2014-2020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Calibri" w:hAnsi="Times New Roman" w:cs="Times New Roman"/>
          <w:bCs/>
          <w:sz w:val="24"/>
          <w:szCs w:val="24"/>
          <w:lang w:eastAsia="ru-RU"/>
        </w:rPr>
      </w:pPr>
      <w:r w:rsidRPr="00373BB7">
        <w:rPr>
          <w:rFonts w:ascii="Times New Roman" w:eastAsia="Calibri" w:hAnsi="Times New Roman" w:cs="Times New Roman"/>
          <w:bCs/>
          <w:sz w:val="24"/>
          <w:szCs w:val="24"/>
          <w:lang w:eastAsia="ru-RU"/>
        </w:rPr>
        <w:t>муниципальная программа «Основные направления градостроительной политики в муниципальном образовании</w:t>
      </w:r>
      <w:r w:rsidR="003D68B0">
        <w:rPr>
          <w:rFonts w:ascii="Times New Roman" w:eastAsia="Calibri" w:hAnsi="Times New Roman" w:cs="Times New Roman"/>
          <w:bCs/>
          <w:sz w:val="24"/>
          <w:szCs w:val="24"/>
          <w:lang w:eastAsia="ru-RU"/>
        </w:rPr>
        <w:t xml:space="preserve"> Красноселькупский район на 2019-2024</w:t>
      </w:r>
      <w:r w:rsidRPr="00373BB7">
        <w:rPr>
          <w:rFonts w:ascii="Times New Roman" w:eastAsia="Calibri" w:hAnsi="Times New Roman" w:cs="Times New Roman"/>
          <w:bCs/>
          <w:sz w:val="24"/>
          <w:szCs w:val="24"/>
          <w:lang w:eastAsia="ru-RU"/>
        </w:rPr>
        <w:t xml:space="preserve"> годы»;</w:t>
      </w:r>
    </w:p>
    <w:p w:rsidR="00403750" w:rsidRPr="00373BB7" w:rsidRDefault="00403750" w:rsidP="00D91D47">
      <w:pPr>
        <w:numPr>
          <w:ilvl w:val="0"/>
          <w:numId w:val="23"/>
        </w:numPr>
        <w:tabs>
          <w:tab w:val="left" w:pos="142"/>
        </w:tabs>
        <w:spacing w:after="0" w:line="240" w:lineRule="auto"/>
        <w:ind w:left="0" w:firstLine="567"/>
        <w:jc w:val="both"/>
        <w:rPr>
          <w:rFonts w:ascii="Times New Roman" w:eastAsia="Times New Roman" w:hAnsi="Times New Roman" w:cs="Times New Roman"/>
          <w:sz w:val="24"/>
          <w:szCs w:val="24"/>
          <w:lang w:eastAsia="ru-RU"/>
        </w:rPr>
      </w:pPr>
      <w:r w:rsidRPr="00373BB7">
        <w:rPr>
          <w:rFonts w:ascii="Times New Roman" w:eastAsia="Calibri" w:hAnsi="Times New Roman" w:cs="Times New Roman"/>
          <w:bCs/>
          <w:sz w:val="24"/>
          <w:szCs w:val="24"/>
          <w:lang w:eastAsia="ru-RU"/>
        </w:rPr>
        <w:t>муниципальная программа «</w:t>
      </w:r>
      <w:r w:rsidRPr="00373BB7">
        <w:rPr>
          <w:rFonts w:ascii="Times New Roman" w:eastAsia="Times New Roman" w:hAnsi="Times New Roman" w:cs="Times New Roman"/>
          <w:sz w:val="24"/>
          <w:szCs w:val="24"/>
          <w:lang w:eastAsia="ru-RU"/>
        </w:rPr>
        <w:t>Информационное общество на 2016-2020 годы».</w:t>
      </w:r>
    </w:p>
    <w:p w:rsidR="003D68B0" w:rsidRDefault="003D68B0" w:rsidP="00D91D47">
      <w:pPr>
        <w:tabs>
          <w:tab w:val="left" w:pos="142"/>
          <w:tab w:val="left" w:pos="3261"/>
        </w:tabs>
        <w:spacing w:after="0" w:line="240" w:lineRule="auto"/>
        <w:ind w:firstLine="567"/>
        <w:jc w:val="both"/>
        <w:rPr>
          <w:rFonts w:ascii="Times New Roman" w:eastAsia="Calibri" w:hAnsi="Times New Roman" w:cs="Times New Roman"/>
          <w:sz w:val="24"/>
          <w:szCs w:val="24"/>
          <w:lang w:eastAsia="ru-RU"/>
        </w:rPr>
      </w:pP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Бюджетным прогнозом устанавливаются предельные объемы расходов бюджета района на реализацию каждой из муниципальных программ муниципального образования. Это позволит ответственным исполнителям  и соисполнителям муниципальных программ района определить цели и ожидаемые результаты муниципальных программ, индикаторы их достижения, обеспечивающие реализацию долгосрочных приоритетов социально- экономического развития района, сформировать систему мероприятий, установить сроки и содержание этапов их реализации.</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Необходимо отметить, что предельные объемы расходов, утвержденные Бюджетным прогнозом, не предопределяют объем и структуру расходных обязательств бюджета района, подлежащих финансированию. Это индикативная оценка объема расходов, который, в случае подтверждения долгосрочного экономического и бюджетного прогноза, может быть включен в состав ассигнований бюджета района по соответствующей муниципальной программе муниципального образования на очередной финансовый год и на плановый период.</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 то же время, не смотря на индикативный характер, данные показатели позволяют определить среднесрочные приоритеты в распределении бюджетных расходов, сформировать полноценные, финансово-обеспеченные муниципальные программы муниципального образования, создать стимулы, прежде всего для их ответственных исполнителей,  для выявления и использования резервов в целях  перераспределения расходов и, следовательно, повышения эффективности использования бюджетных средств.</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Финансовое обеспечение не программных направлений деятельности в долгосрочном периоде не предусматривается.</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Возможность оценки и создания условий для минимизации рисков несбалансированности бюджета района является одной из ключевых задач Бюджетного прогноза.</w:t>
      </w:r>
    </w:p>
    <w:p w:rsidR="00403750" w:rsidRPr="00373BB7" w:rsidRDefault="00403750" w:rsidP="00D91D47">
      <w:pPr>
        <w:autoSpaceDE w:val="0"/>
        <w:autoSpaceDN w:val="0"/>
        <w:adjustRightInd w:val="0"/>
        <w:spacing w:after="0" w:line="240" w:lineRule="auto"/>
        <w:jc w:val="both"/>
        <w:outlineLvl w:val="3"/>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ab/>
        <w:t>Источники бюджетных рисков, при воздействии которых, возможно ухудшение условий сбалансированности бюджета района относительно Бюджетного прогноза района:</w:t>
      </w:r>
    </w:p>
    <w:p w:rsidR="00403750" w:rsidRPr="00373BB7" w:rsidRDefault="00403750" w:rsidP="00D91D47">
      <w:pPr>
        <w:widowControl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неформальная занятость – в целях минимизации данного риска, должна проводиться систематическая работа по выявлению и исключению из числа неработающего населения граждан трудоспособного возраста, фактически осуществляющих трудовую деятельность, но не уплачивающих налоги и взносы;</w:t>
      </w:r>
    </w:p>
    <w:p w:rsidR="00403750" w:rsidRPr="00373BB7" w:rsidRDefault="00403750" w:rsidP="00D91D47">
      <w:pPr>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lastRenderedPageBreak/>
        <w:t>- основным внешним риском будет являться влияние мирового финансового кризиса на экономику Российской Федерации в целом. В случае длительности негативных влияний в мировой экономике следует ожидать дополнительных факторов, отрицательно влияющих на сбалансированность бюджета района, включая сокращение доступности кредитных ресурсов, отток инвестиций и увеличение инфляционных рисков;</w:t>
      </w:r>
    </w:p>
    <w:p w:rsidR="00403750" w:rsidRPr="00373BB7" w:rsidRDefault="00403750" w:rsidP="00D91D47">
      <w:pPr>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высокая степень неопределенности в объеме поступлений межбюджетных трансфертов в долгосрочном периоде в виде дотации на выравнивание бюджетной обеспеченности и дотации на сбалансированность, доля которых в бюджете района составляет около 53%, а также субвенций и субсидий из бюджетов других уровней бюджетной системы Российской Федерации;</w:t>
      </w:r>
    </w:p>
    <w:p w:rsidR="00403750" w:rsidRPr="00373BB7" w:rsidRDefault="00403750" w:rsidP="00D91D47">
      <w:pPr>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изменение параметров долговой нагрузки и связанные с этим возможные корректировки в выборе приоритетов финансового обеспечения расходных обязательств муниципального образования.</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Меры профилактики соответствующих бюджетных рисков на уровне муниципального образования:</w:t>
      </w:r>
    </w:p>
    <w:p w:rsidR="00403750" w:rsidRPr="00373BB7" w:rsidRDefault="00403750" w:rsidP="00D91D47">
      <w:pPr>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постоянная оценка расходных обязательств муниципального образования в целях приведения их в соответствие со складывающимися бюджетными возможностями;</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повышение эффективности бюджетного планирования и бюджетных расходов, в том числе путем реформирования отдельных секторов бюджетной сферы, включая изменение используемых в них механизмов финансирования и принципов предоставления услуг;</w:t>
      </w:r>
    </w:p>
    <w:p w:rsidR="00403750" w:rsidRPr="00373BB7"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проведения результативной долговой политики – сохранение соотношения объема муниципального долга и доходов бюджета района без учета межбюджетных трансфертов в виде субвенций на уровне не более 15%;</w:t>
      </w:r>
    </w:p>
    <w:p w:rsidR="00870E41" w:rsidRPr="005769AC" w:rsidRDefault="00403750" w:rsidP="00D91D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73BB7">
        <w:rPr>
          <w:rFonts w:ascii="Times New Roman" w:eastAsia="Times New Roman" w:hAnsi="Times New Roman" w:cs="Times New Roman"/>
          <w:sz w:val="24"/>
          <w:szCs w:val="24"/>
          <w:lang w:eastAsia="ru-RU"/>
        </w:rPr>
        <w:t>- создание институциональной среды для профилактики, противодействия наступлению соответствующих негативных явл</w:t>
      </w:r>
      <w:r w:rsidRPr="00DE5B51">
        <w:rPr>
          <w:rFonts w:ascii="Times New Roman" w:eastAsia="Times New Roman" w:hAnsi="Times New Roman" w:cs="Times New Roman"/>
          <w:sz w:val="24"/>
          <w:szCs w:val="24"/>
          <w:lang w:eastAsia="ru-RU"/>
        </w:rPr>
        <w:t>ений.</w:t>
      </w:r>
    </w:p>
    <w:sectPr w:rsidR="00870E41" w:rsidRPr="005769AC" w:rsidSect="008E76EA">
      <w:pgSz w:w="16838" w:h="11906" w:orient="landscape" w:code="9"/>
      <w:pgMar w:top="1418" w:right="1134" w:bottom="567"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9C8" w:rsidRDefault="007319C8">
      <w:pPr>
        <w:spacing w:after="0" w:line="240" w:lineRule="auto"/>
      </w:pPr>
      <w:r>
        <w:separator/>
      </w:r>
    </w:p>
  </w:endnote>
  <w:endnote w:type="continuationSeparator" w:id="0">
    <w:p w:rsidR="007319C8" w:rsidRDefault="00731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9C8" w:rsidRDefault="007319C8" w:rsidP="00893757">
    <w:pPr>
      <w:autoSpaceDE w:val="0"/>
      <w:autoSpaceDN w:val="0"/>
      <w:adjustRightInd w:val="0"/>
      <w:jc w:val="both"/>
      <w:rPr>
        <w:rFonts w:eastAsia="Calibri"/>
        <w:sz w:val="20"/>
        <w:szCs w:val="20"/>
      </w:rPr>
    </w:pPr>
    <w:r w:rsidRPr="00F75DF4">
      <w:rPr>
        <w:rFonts w:eastAsia="Calibri"/>
        <w:sz w:val="20"/>
        <w:szCs w:val="20"/>
      </w:rPr>
      <w:t xml:space="preserve">Эксперт </w:t>
    </w:r>
    <w:r w:rsidRPr="00F75DF4">
      <w:rPr>
        <w:rFonts w:eastAsia="Calibri"/>
        <w:sz w:val="20"/>
        <w:szCs w:val="20"/>
        <w:lang w:val="en-US"/>
      </w:rPr>
      <w:t>I</w:t>
    </w:r>
    <w:r w:rsidRPr="00F75DF4">
      <w:rPr>
        <w:rFonts w:eastAsia="Calibri"/>
        <w:sz w:val="20"/>
        <w:szCs w:val="20"/>
      </w:rPr>
      <w:t xml:space="preserve"> категории отдела </w:t>
    </w:r>
    <w:r>
      <w:rPr>
        <w:rFonts w:eastAsia="Calibri"/>
        <w:sz w:val="20"/>
        <w:szCs w:val="20"/>
      </w:rPr>
      <w:t>мониторинга эффективности управления</w:t>
    </w:r>
  </w:p>
  <w:p w:rsidR="007319C8" w:rsidRDefault="007319C8" w:rsidP="00893757">
    <w:pPr>
      <w:autoSpaceDE w:val="0"/>
      <w:autoSpaceDN w:val="0"/>
      <w:adjustRightInd w:val="0"/>
      <w:jc w:val="both"/>
      <w:rPr>
        <w:rFonts w:eastAsia="Calibri"/>
        <w:sz w:val="20"/>
        <w:szCs w:val="20"/>
      </w:rPr>
    </w:pPr>
    <w:r>
      <w:rPr>
        <w:rFonts w:eastAsia="Calibri"/>
        <w:sz w:val="20"/>
        <w:szCs w:val="20"/>
      </w:rPr>
      <w:t>и  трудовых  отношений  управления  экономики  бюджетной   сферы</w:t>
    </w:r>
  </w:p>
  <w:p w:rsidR="007319C8" w:rsidRPr="007557D9" w:rsidRDefault="007319C8" w:rsidP="00893757">
    <w:pPr>
      <w:pStyle w:val="a3"/>
      <w:rPr>
        <w:sz w:val="20"/>
      </w:rPr>
    </w:pPr>
    <w:r>
      <w:rPr>
        <w:rFonts w:eastAsia="Calibri"/>
        <w:sz w:val="20"/>
      </w:rPr>
      <w:t xml:space="preserve">департамента    экономики    Ямало-Ненецкого   автономного   округа                                                                                                                                                              Н.Б. </w:t>
    </w:r>
    <w:proofErr w:type="spellStart"/>
    <w:r>
      <w:rPr>
        <w:rFonts w:eastAsia="Calibri"/>
        <w:sz w:val="20"/>
      </w:rPr>
      <w:t>Себякина</w:t>
    </w:r>
    <w:proofErr w:type="spellEnd"/>
  </w:p>
  <w:p w:rsidR="007319C8" w:rsidRPr="00E146B8" w:rsidRDefault="007319C8" w:rsidP="00893757">
    <w:pPr>
      <w:pStyle w:val="a3"/>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9C8" w:rsidRDefault="007319C8" w:rsidP="00893757">
    <w:pPr>
      <w:autoSpaceDE w:val="0"/>
      <w:autoSpaceDN w:val="0"/>
      <w:adjustRightInd w:val="0"/>
      <w:jc w:val="both"/>
      <w:rPr>
        <w:rFonts w:eastAsia="Calibri"/>
        <w:sz w:val="20"/>
        <w:szCs w:val="20"/>
      </w:rPr>
    </w:pPr>
    <w:r w:rsidRPr="00F75DF4">
      <w:rPr>
        <w:rFonts w:eastAsia="Calibri"/>
        <w:sz w:val="20"/>
        <w:szCs w:val="20"/>
      </w:rPr>
      <w:t xml:space="preserve">Эксперт </w:t>
    </w:r>
    <w:r w:rsidRPr="00F75DF4">
      <w:rPr>
        <w:rFonts w:eastAsia="Calibri"/>
        <w:sz w:val="20"/>
        <w:szCs w:val="20"/>
        <w:lang w:val="en-US"/>
      </w:rPr>
      <w:t>I</w:t>
    </w:r>
    <w:r w:rsidRPr="00F75DF4">
      <w:rPr>
        <w:rFonts w:eastAsia="Calibri"/>
        <w:sz w:val="20"/>
        <w:szCs w:val="20"/>
      </w:rPr>
      <w:t xml:space="preserve"> категории отдела </w:t>
    </w:r>
    <w:r>
      <w:rPr>
        <w:rFonts w:eastAsia="Calibri"/>
        <w:sz w:val="20"/>
        <w:szCs w:val="20"/>
      </w:rPr>
      <w:t>мониторинга эффективности управления</w:t>
    </w:r>
  </w:p>
  <w:p w:rsidR="007319C8" w:rsidRDefault="007319C8" w:rsidP="00893757">
    <w:pPr>
      <w:autoSpaceDE w:val="0"/>
      <w:autoSpaceDN w:val="0"/>
      <w:adjustRightInd w:val="0"/>
      <w:jc w:val="both"/>
      <w:rPr>
        <w:rFonts w:eastAsia="Calibri"/>
        <w:sz w:val="20"/>
        <w:szCs w:val="20"/>
      </w:rPr>
    </w:pPr>
    <w:r>
      <w:rPr>
        <w:rFonts w:eastAsia="Calibri"/>
        <w:sz w:val="20"/>
        <w:szCs w:val="20"/>
      </w:rPr>
      <w:t>и  трудовых  отношений  управления  экономики  бюджетной   сферы</w:t>
    </w:r>
  </w:p>
  <w:p w:rsidR="007319C8" w:rsidRPr="007557D9" w:rsidRDefault="007319C8" w:rsidP="00893757">
    <w:pPr>
      <w:pStyle w:val="a3"/>
      <w:rPr>
        <w:sz w:val="20"/>
      </w:rPr>
    </w:pPr>
    <w:r>
      <w:rPr>
        <w:rFonts w:eastAsia="Calibri"/>
        <w:sz w:val="20"/>
      </w:rPr>
      <w:t xml:space="preserve">департамента    экономики    Ямало-Ненецкого   автономного   округа                                                                                                                                                              Н.Б. </w:t>
    </w:r>
    <w:proofErr w:type="spellStart"/>
    <w:r>
      <w:rPr>
        <w:rFonts w:eastAsia="Calibri"/>
        <w:sz w:val="20"/>
      </w:rPr>
      <w:t>Себякина</w:t>
    </w:r>
    <w:proofErr w:type="spellEnd"/>
  </w:p>
  <w:p w:rsidR="007319C8" w:rsidRPr="00E146B8" w:rsidRDefault="007319C8" w:rsidP="00893757">
    <w:pPr>
      <w:pStyle w:val="a3"/>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9C8" w:rsidRDefault="007319C8">
      <w:pPr>
        <w:spacing w:after="0" w:line="240" w:lineRule="auto"/>
      </w:pPr>
      <w:r>
        <w:separator/>
      </w:r>
    </w:p>
  </w:footnote>
  <w:footnote w:type="continuationSeparator" w:id="0">
    <w:p w:rsidR="007319C8" w:rsidRDefault="00731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425943"/>
      <w:docPartObj>
        <w:docPartGallery w:val="Page Numbers (Top of Page)"/>
        <w:docPartUnique/>
      </w:docPartObj>
    </w:sdtPr>
    <w:sdtContent>
      <w:p w:rsidR="007319C8" w:rsidRDefault="007319C8">
        <w:pPr>
          <w:pStyle w:val="a5"/>
          <w:jc w:val="center"/>
        </w:pPr>
        <w:r>
          <w:fldChar w:fldCharType="begin"/>
        </w:r>
        <w:r>
          <w:instrText>PAGE   \* MERGEFORMAT</w:instrText>
        </w:r>
        <w:r>
          <w:fldChar w:fldCharType="separate"/>
        </w:r>
        <w:r w:rsidR="004D286A">
          <w:rPr>
            <w:noProof/>
          </w:rPr>
          <w:t>4</w:t>
        </w:r>
        <w:r>
          <w:rPr>
            <w:noProof/>
          </w:rPr>
          <w:fldChar w:fldCharType="end"/>
        </w:r>
      </w:p>
    </w:sdtContent>
  </w:sdt>
  <w:p w:rsidR="007319C8" w:rsidRPr="001B617A" w:rsidRDefault="007319C8" w:rsidP="0089375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751620"/>
      <w:docPartObj>
        <w:docPartGallery w:val="Page Numbers (Top of Page)"/>
        <w:docPartUnique/>
      </w:docPartObj>
    </w:sdtPr>
    <w:sdtContent>
      <w:p w:rsidR="007319C8" w:rsidRDefault="007319C8">
        <w:pPr>
          <w:pStyle w:val="a5"/>
          <w:jc w:val="center"/>
        </w:pPr>
        <w:r>
          <w:fldChar w:fldCharType="begin"/>
        </w:r>
        <w:r>
          <w:instrText>PAGE   \* MERGEFORMAT</w:instrText>
        </w:r>
        <w:r>
          <w:fldChar w:fldCharType="separate"/>
        </w:r>
        <w:r w:rsidR="00525F39">
          <w:rPr>
            <w:noProof/>
          </w:rPr>
          <w:t>115</w:t>
        </w:r>
        <w:r>
          <w:rPr>
            <w:noProof/>
          </w:rPr>
          <w:fldChar w:fldCharType="end"/>
        </w:r>
      </w:p>
    </w:sdtContent>
  </w:sdt>
  <w:p w:rsidR="007319C8" w:rsidRPr="001B617A" w:rsidRDefault="007319C8" w:rsidP="0089375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299F"/>
    <w:multiLevelType w:val="hybridMultilevel"/>
    <w:tmpl w:val="F128276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0B916CAF"/>
    <w:multiLevelType w:val="hybridMultilevel"/>
    <w:tmpl w:val="C68C8F22"/>
    <w:lvl w:ilvl="0" w:tplc="B25C063E">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AE2D5F"/>
    <w:multiLevelType w:val="hybridMultilevel"/>
    <w:tmpl w:val="AE64D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89523F"/>
    <w:multiLevelType w:val="hybridMultilevel"/>
    <w:tmpl w:val="DFE88AA8"/>
    <w:lvl w:ilvl="0" w:tplc="AFF03EC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64872CF"/>
    <w:multiLevelType w:val="hybridMultilevel"/>
    <w:tmpl w:val="EC1ED9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E217DE"/>
    <w:multiLevelType w:val="hybridMultilevel"/>
    <w:tmpl w:val="CE9E40B4"/>
    <w:lvl w:ilvl="0" w:tplc="9262463C">
      <w:start w:val="1"/>
      <w:numFmt w:val="decimal"/>
      <w:lvlText w:val="%1."/>
      <w:lvlJc w:val="left"/>
      <w:pPr>
        <w:tabs>
          <w:tab w:val="num" w:pos="360"/>
        </w:tabs>
        <w:ind w:left="360" w:hanging="360"/>
      </w:pPr>
    </w:lvl>
    <w:lvl w:ilvl="1" w:tplc="E4BA3EDA" w:tentative="1">
      <w:start w:val="1"/>
      <w:numFmt w:val="decimal"/>
      <w:lvlText w:val="%2."/>
      <w:lvlJc w:val="left"/>
      <w:pPr>
        <w:tabs>
          <w:tab w:val="num" w:pos="1440"/>
        </w:tabs>
        <w:ind w:left="1440" w:hanging="360"/>
      </w:pPr>
    </w:lvl>
    <w:lvl w:ilvl="2" w:tplc="A356CBDE" w:tentative="1">
      <w:start w:val="1"/>
      <w:numFmt w:val="decimal"/>
      <w:lvlText w:val="%3."/>
      <w:lvlJc w:val="left"/>
      <w:pPr>
        <w:tabs>
          <w:tab w:val="num" w:pos="2160"/>
        </w:tabs>
        <w:ind w:left="2160" w:hanging="360"/>
      </w:pPr>
    </w:lvl>
    <w:lvl w:ilvl="3" w:tplc="B16E3F04" w:tentative="1">
      <w:start w:val="1"/>
      <w:numFmt w:val="decimal"/>
      <w:lvlText w:val="%4."/>
      <w:lvlJc w:val="left"/>
      <w:pPr>
        <w:tabs>
          <w:tab w:val="num" w:pos="2880"/>
        </w:tabs>
        <w:ind w:left="2880" w:hanging="360"/>
      </w:pPr>
    </w:lvl>
    <w:lvl w:ilvl="4" w:tplc="D162362C" w:tentative="1">
      <w:start w:val="1"/>
      <w:numFmt w:val="decimal"/>
      <w:lvlText w:val="%5."/>
      <w:lvlJc w:val="left"/>
      <w:pPr>
        <w:tabs>
          <w:tab w:val="num" w:pos="3600"/>
        </w:tabs>
        <w:ind w:left="3600" w:hanging="360"/>
      </w:pPr>
    </w:lvl>
    <w:lvl w:ilvl="5" w:tplc="C04A7DDA" w:tentative="1">
      <w:start w:val="1"/>
      <w:numFmt w:val="decimal"/>
      <w:lvlText w:val="%6."/>
      <w:lvlJc w:val="left"/>
      <w:pPr>
        <w:tabs>
          <w:tab w:val="num" w:pos="4320"/>
        </w:tabs>
        <w:ind w:left="4320" w:hanging="360"/>
      </w:pPr>
    </w:lvl>
    <w:lvl w:ilvl="6" w:tplc="743478AC" w:tentative="1">
      <w:start w:val="1"/>
      <w:numFmt w:val="decimal"/>
      <w:lvlText w:val="%7."/>
      <w:lvlJc w:val="left"/>
      <w:pPr>
        <w:tabs>
          <w:tab w:val="num" w:pos="5040"/>
        </w:tabs>
        <w:ind w:left="5040" w:hanging="360"/>
      </w:pPr>
    </w:lvl>
    <w:lvl w:ilvl="7" w:tplc="BA4A3F2C" w:tentative="1">
      <w:start w:val="1"/>
      <w:numFmt w:val="decimal"/>
      <w:lvlText w:val="%8."/>
      <w:lvlJc w:val="left"/>
      <w:pPr>
        <w:tabs>
          <w:tab w:val="num" w:pos="5760"/>
        </w:tabs>
        <w:ind w:left="5760" w:hanging="360"/>
      </w:pPr>
    </w:lvl>
    <w:lvl w:ilvl="8" w:tplc="DAF0D96A" w:tentative="1">
      <w:start w:val="1"/>
      <w:numFmt w:val="decimal"/>
      <w:lvlText w:val="%9."/>
      <w:lvlJc w:val="left"/>
      <w:pPr>
        <w:tabs>
          <w:tab w:val="num" w:pos="6480"/>
        </w:tabs>
        <w:ind w:left="6480" w:hanging="360"/>
      </w:pPr>
    </w:lvl>
  </w:abstractNum>
  <w:abstractNum w:abstractNumId="6">
    <w:nsid w:val="255E3BAE"/>
    <w:multiLevelType w:val="hybridMultilevel"/>
    <w:tmpl w:val="9B9083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773A80"/>
    <w:multiLevelType w:val="hybridMultilevel"/>
    <w:tmpl w:val="80084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1A333F"/>
    <w:multiLevelType w:val="hybridMultilevel"/>
    <w:tmpl w:val="A6DE2F4A"/>
    <w:lvl w:ilvl="0" w:tplc="8B0E019C">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0074B66"/>
    <w:multiLevelType w:val="hybridMultilevel"/>
    <w:tmpl w:val="7C788F12"/>
    <w:lvl w:ilvl="0" w:tplc="026AF0A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20777B"/>
    <w:multiLevelType w:val="hybridMultilevel"/>
    <w:tmpl w:val="1A4404AE"/>
    <w:lvl w:ilvl="0" w:tplc="50A649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25D4EBB"/>
    <w:multiLevelType w:val="hybridMultilevel"/>
    <w:tmpl w:val="62B64F46"/>
    <w:lvl w:ilvl="0" w:tplc="10A4E1B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6722F2"/>
    <w:multiLevelType w:val="hybridMultilevel"/>
    <w:tmpl w:val="D152BA08"/>
    <w:lvl w:ilvl="0" w:tplc="3AFA1C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6DD0741"/>
    <w:multiLevelType w:val="hybridMultilevel"/>
    <w:tmpl w:val="CC1CC526"/>
    <w:lvl w:ilvl="0" w:tplc="CCDA44F8">
      <w:start w:val="1"/>
      <w:numFmt w:val="decimal"/>
      <w:lvlText w:val="%1."/>
      <w:lvlJc w:val="left"/>
      <w:pPr>
        <w:tabs>
          <w:tab w:val="num" w:pos="720"/>
        </w:tabs>
        <w:ind w:left="720" w:hanging="360"/>
      </w:pPr>
    </w:lvl>
    <w:lvl w:ilvl="1" w:tplc="6EC86B42">
      <w:start w:val="1"/>
      <w:numFmt w:val="decimal"/>
      <w:lvlText w:val="%2."/>
      <w:lvlJc w:val="left"/>
      <w:pPr>
        <w:tabs>
          <w:tab w:val="num" w:pos="1440"/>
        </w:tabs>
        <w:ind w:left="1440" w:hanging="360"/>
      </w:pPr>
    </w:lvl>
    <w:lvl w:ilvl="2" w:tplc="3B246018">
      <w:start w:val="1"/>
      <w:numFmt w:val="decimal"/>
      <w:lvlText w:val="%3."/>
      <w:lvlJc w:val="left"/>
      <w:pPr>
        <w:tabs>
          <w:tab w:val="num" w:pos="2160"/>
        </w:tabs>
        <w:ind w:left="2160" w:hanging="360"/>
      </w:pPr>
    </w:lvl>
    <w:lvl w:ilvl="3" w:tplc="08180066">
      <w:start w:val="1"/>
      <w:numFmt w:val="decimal"/>
      <w:lvlText w:val="%4."/>
      <w:lvlJc w:val="left"/>
      <w:pPr>
        <w:tabs>
          <w:tab w:val="num" w:pos="2880"/>
        </w:tabs>
        <w:ind w:left="2880" w:hanging="360"/>
      </w:pPr>
    </w:lvl>
    <w:lvl w:ilvl="4" w:tplc="930A4C0A">
      <w:start w:val="1"/>
      <w:numFmt w:val="decimal"/>
      <w:lvlText w:val="%5."/>
      <w:lvlJc w:val="left"/>
      <w:pPr>
        <w:tabs>
          <w:tab w:val="num" w:pos="3600"/>
        </w:tabs>
        <w:ind w:left="3600" w:hanging="360"/>
      </w:pPr>
    </w:lvl>
    <w:lvl w:ilvl="5" w:tplc="960E0ED0">
      <w:start w:val="1"/>
      <w:numFmt w:val="decimal"/>
      <w:lvlText w:val="%6."/>
      <w:lvlJc w:val="left"/>
      <w:pPr>
        <w:tabs>
          <w:tab w:val="num" w:pos="4320"/>
        </w:tabs>
        <w:ind w:left="4320" w:hanging="360"/>
      </w:pPr>
    </w:lvl>
    <w:lvl w:ilvl="6" w:tplc="C8CA6106">
      <w:start w:val="1"/>
      <w:numFmt w:val="decimal"/>
      <w:lvlText w:val="%7."/>
      <w:lvlJc w:val="left"/>
      <w:pPr>
        <w:tabs>
          <w:tab w:val="num" w:pos="5040"/>
        </w:tabs>
        <w:ind w:left="5040" w:hanging="360"/>
      </w:pPr>
    </w:lvl>
    <w:lvl w:ilvl="7" w:tplc="A5763E3A">
      <w:start w:val="1"/>
      <w:numFmt w:val="decimal"/>
      <w:lvlText w:val="%8."/>
      <w:lvlJc w:val="left"/>
      <w:pPr>
        <w:tabs>
          <w:tab w:val="num" w:pos="5760"/>
        </w:tabs>
        <w:ind w:left="5760" w:hanging="360"/>
      </w:pPr>
    </w:lvl>
    <w:lvl w:ilvl="8" w:tplc="8708E6F8">
      <w:start w:val="1"/>
      <w:numFmt w:val="decimal"/>
      <w:lvlText w:val="%9."/>
      <w:lvlJc w:val="left"/>
      <w:pPr>
        <w:tabs>
          <w:tab w:val="num" w:pos="6480"/>
        </w:tabs>
        <w:ind w:left="6480" w:hanging="360"/>
      </w:pPr>
    </w:lvl>
  </w:abstractNum>
  <w:abstractNum w:abstractNumId="14">
    <w:nsid w:val="3C1B1298"/>
    <w:multiLevelType w:val="hybridMultilevel"/>
    <w:tmpl w:val="245C3D6E"/>
    <w:lvl w:ilvl="0" w:tplc="506837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A16666"/>
    <w:multiLevelType w:val="hybridMultilevel"/>
    <w:tmpl w:val="617C2A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E92779"/>
    <w:multiLevelType w:val="hybridMultilevel"/>
    <w:tmpl w:val="66E0091C"/>
    <w:lvl w:ilvl="0" w:tplc="1DD4B1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5742842"/>
    <w:multiLevelType w:val="hybridMultilevel"/>
    <w:tmpl w:val="5FC6C45A"/>
    <w:lvl w:ilvl="0" w:tplc="C41AC948">
      <w:start w:val="3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500D4D70"/>
    <w:multiLevelType w:val="hybridMultilevel"/>
    <w:tmpl w:val="11542CC4"/>
    <w:lvl w:ilvl="0" w:tplc="AFF03EC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0871BE3"/>
    <w:multiLevelType w:val="hybridMultilevel"/>
    <w:tmpl w:val="9614FD7E"/>
    <w:lvl w:ilvl="0" w:tplc="ABC076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43B11B6"/>
    <w:multiLevelType w:val="hybridMultilevel"/>
    <w:tmpl w:val="A7D89ED2"/>
    <w:lvl w:ilvl="0" w:tplc="F9CCA210">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2B5075"/>
    <w:multiLevelType w:val="hybridMultilevel"/>
    <w:tmpl w:val="AE9C0F1A"/>
    <w:lvl w:ilvl="0" w:tplc="0CA448C8">
      <w:start w:val="1"/>
      <w:numFmt w:val="upperRoman"/>
      <w:lvlText w:val="%1."/>
      <w:lvlJc w:val="left"/>
      <w:pPr>
        <w:ind w:left="1080" w:hanging="720"/>
      </w:pPr>
      <w:rPr>
        <w:rFonts w:hint="default"/>
        <w:color w:val="7030A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5A480A"/>
    <w:multiLevelType w:val="hybridMultilevel"/>
    <w:tmpl w:val="99A4CB1A"/>
    <w:lvl w:ilvl="0" w:tplc="48A8BE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D4B5946"/>
    <w:multiLevelType w:val="hybridMultilevel"/>
    <w:tmpl w:val="F0708BF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40065C"/>
    <w:multiLevelType w:val="hybridMultilevel"/>
    <w:tmpl w:val="EB6EA3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4D0E39"/>
    <w:multiLevelType w:val="multilevel"/>
    <w:tmpl w:val="66EE4C9C"/>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26">
    <w:nsid w:val="69EE2023"/>
    <w:multiLevelType w:val="hybridMultilevel"/>
    <w:tmpl w:val="1C16DD06"/>
    <w:lvl w:ilvl="0" w:tplc="12AE1F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F50293C"/>
    <w:multiLevelType w:val="hybridMultilevel"/>
    <w:tmpl w:val="2F901DEA"/>
    <w:lvl w:ilvl="0" w:tplc="F9F24E96">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22D726A"/>
    <w:multiLevelType w:val="hybridMultilevel"/>
    <w:tmpl w:val="14426F94"/>
    <w:lvl w:ilvl="0" w:tplc="AD28675E">
      <w:start w:val="1"/>
      <w:numFmt w:val="bullet"/>
      <w:lvlText w:val="−"/>
      <w:lvlJc w:val="left"/>
      <w:pPr>
        <w:ind w:left="984" w:hanging="360"/>
      </w:pPr>
      <w:rPr>
        <w:rFonts w:ascii="Times New Roman" w:hAnsi="Times New Roman" w:hint="default"/>
      </w:rPr>
    </w:lvl>
    <w:lvl w:ilvl="1" w:tplc="04190003">
      <w:start w:val="1"/>
      <w:numFmt w:val="bullet"/>
      <w:lvlText w:val="o"/>
      <w:lvlJc w:val="left"/>
      <w:pPr>
        <w:ind w:left="1704" w:hanging="360"/>
      </w:pPr>
      <w:rPr>
        <w:rFonts w:ascii="Courier New" w:hAnsi="Courier New" w:hint="default"/>
      </w:rPr>
    </w:lvl>
    <w:lvl w:ilvl="2" w:tplc="04190005">
      <w:start w:val="1"/>
      <w:numFmt w:val="bullet"/>
      <w:lvlText w:val=""/>
      <w:lvlJc w:val="left"/>
      <w:pPr>
        <w:ind w:left="2424" w:hanging="360"/>
      </w:pPr>
      <w:rPr>
        <w:rFonts w:ascii="Wingdings" w:hAnsi="Wingdings" w:hint="default"/>
      </w:rPr>
    </w:lvl>
    <w:lvl w:ilvl="3" w:tplc="04190001">
      <w:start w:val="1"/>
      <w:numFmt w:val="bullet"/>
      <w:lvlText w:val=""/>
      <w:lvlJc w:val="left"/>
      <w:pPr>
        <w:ind w:left="3144" w:hanging="360"/>
      </w:pPr>
      <w:rPr>
        <w:rFonts w:ascii="Symbol" w:hAnsi="Symbol" w:hint="default"/>
      </w:rPr>
    </w:lvl>
    <w:lvl w:ilvl="4" w:tplc="04190003">
      <w:start w:val="1"/>
      <w:numFmt w:val="bullet"/>
      <w:lvlText w:val="o"/>
      <w:lvlJc w:val="left"/>
      <w:pPr>
        <w:ind w:left="3864" w:hanging="360"/>
      </w:pPr>
      <w:rPr>
        <w:rFonts w:ascii="Courier New" w:hAnsi="Courier New" w:hint="default"/>
      </w:rPr>
    </w:lvl>
    <w:lvl w:ilvl="5" w:tplc="04190005">
      <w:start w:val="1"/>
      <w:numFmt w:val="bullet"/>
      <w:lvlText w:val=""/>
      <w:lvlJc w:val="left"/>
      <w:pPr>
        <w:ind w:left="4584" w:hanging="360"/>
      </w:pPr>
      <w:rPr>
        <w:rFonts w:ascii="Wingdings" w:hAnsi="Wingdings" w:hint="default"/>
      </w:rPr>
    </w:lvl>
    <w:lvl w:ilvl="6" w:tplc="04190001">
      <w:start w:val="1"/>
      <w:numFmt w:val="bullet"/>
      <w:lvlText w:val=""/>
      <w:lvlJc w:val="left"/>
      <w:pPr>
        <w:ind w:left="5304" w:hanging="360"/>
      </w:pPr>
      <w:rPr>
        <w:rFonts w:ascii="Symbol" w:hAnsi="Symbol" w:hint="default"/>
      </w:rPr>
    </w:lvl>
    <w:lvl w:ilvl="7" w:tplc="04190003">
      <w:start w:val="1"/>
      <w:numFmt w:val="bullet"/>
      <w:lvlText w:val="o"/>
      <w:lvlJc w:val="left"/>
      <w:pPr>
        <w:ind w:left="6024" w:hanging="360"/>
      </w:pPr>
      <w:rPr>
        <w:rFonts w:ascii="Courier New" w:hAnsi="Courier New" w:hint="default"/>
      </w:rPr>
    </w:lvl>
    <w:lvl w:ilvl="8" w:tplc="04190005">
      <w:start w:val="1"/>
      <w:numFmt w:val="bullet"/>
      <w:lvlText w:val=""/>
      <w:lvlJc w:val="left"/>
      <w:pPr>
        <w:ind w:left="6744" w:hanging="360"/>
      </w:pPr>
      <w:rPr>
        <w:rFonts w:ascii="Wingdings" w:hAnsi="Wingdings" w:hint="default"/>
      </w:rPr>
    </w:lvl>
  </w:abstractNum>
  <w:abstractNum w:abstractNumId="29">
    <w:nsid w:val="74257EB0"/>
    <w:multiLevelType w:val="hybridMultilevel"/>
    <w:tmpl w:val="ECD2B83C"/>
    <w:lvl w:ilvl="0" w:tplc="2D206B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5C022A3"/>
    <w:multiLevelType w:val="multilevel"/>
    <w:tmpl w:val="58C4AEEE"/>
    <w:lvl w:ilvl="0">
      <w:start w:val="19"/>
      <w:numFmt w:val="decimal"/>
      <w:lvlText w:val="%1."/>
      <w:lvlJc w:val="left"/>
      <w:pPr>
        <w:ind w:left="574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31">
    <w:nsid w:val="764577AD"/>
    <w:multiLevelType w:val="hybridMultilevel"/>
    <w:tmpl w:val="D94831C2"/>
    <w:lvl w:ilvl="0" w:tplc="A8D6B582">
      <w:start w:val="1"/>
      <w:numFmt w:val="decimal"/>
      <w:lvlText w:val="%1."/>
      <w:lvlJc w:val="left"/>
      <w:pPr>
        <w:ind w:left="1429"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A36E10"/>
    <w:multiLevelType w:val="hybridMultilevel"/>
    <w:tmpl w:val="55C4D794"/>
    <w:lvl w:ilvl="0" w:tplc="50683746">
      <w:start w:val="1"/>
      <w:numFmt w:val="bullet"/>
      <w:lvlText w:val=""/>
      <w:lvlJc w:val="left"/>
      <w:pPr>
        <w:ind w:left="1287" w:hanging="360"/>
      </w:pPr>
      <w:rPr>
        <w:rFonts w:ascii="Symbol" w:hAnsi="Symbol" w:hint="default"/>
      </w:rPr>
    </w:lvl>
    <w:lvl w:ilvl="1" w:tplc="5068374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D364884"/>
    <w:multiLevelType w:val="hybridMultilevel"/>
    <w:tmpl w:val="AC3C200C"/>
    <w:lvl w:ilvl="0" w:tplc="763EB31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4"/>
  </w:num>
  <w:num w:numId="3">
    <w:abstractNumId w:val="8"/>
  </w:num>
  <w:num w:numId="4">
    <w:abstractNumId w:val="24"/>
  </w:num>
  <w:num w:numId="5">
    <w:abstractNumId w:val="10"/>
  </w:num>
  <w:num w:numId="6">
    <w:abstractNumId w:val="27"/>
  </w:num>
  <w:num w:numId="7">
    <w:abstractNumId w:val="30"/>
  </w:num>
  <w:num w:numId="8">
    <w:abstractNumId w:val="19"/>
  </w:num>
  <w:num w:numId="9">
    <w:abstractNumId w:val="11"/>
  </w:num>
  <w:num w:numId="10">
    <w:abstractNumId w:val="1"/>
  </w:num>
  <w:num w:numId="11">
    <w:abstractNumId w:val="25"/>
  </w:num>
  <w:num w:numId="12">
    <w:abstractNumId w:val="26"/>
  </w:num>
  <w:num w:numId="13">
    <w:abstractNumId w:val="21"/>
  </w:num>
  <w:num w:numId="14">
    <w:abstractNumId w:val="12"/>
  </w:num>
  <w:num w:numId="15">
    <w:abstractNumId w:val="5"/>
  </w:num>
  <w:num w:numId="16">
    <w:abstractNumId w:val="1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7"/>
  </w:num>
  <w:num w:numId="22">
    <w:abstractNumId w:val="22"/>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
  </w:num>
  <w:num w:numId="31">
    <w:abstractNumId w:val="29"/>
  </w:num>
  <w:num w:numId="32">
    <w:abstractNumId w:val="28"/>
  </w:num>
  <w:num w:numId="33">
    <w:abstractNumId w:val="0"/>
  </w:num>
  <w:num w:numId="34">
    <w:abstractNumId w:val="1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
  </w:num>
  <w:num w:numId="4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4D7B"/>
    <w:rsid w:val="00001101"/>
    <w:rsid w:val="00007198"/>
    <w:rsid w:val="00022092"/>
    <w:rsid w:val="0002358F"/>
    <w:rsid w:val="00024EA4"/>
    <w:rsid w:val="00027210"/>
    <w:rsid w:val="000278A0"/>
    <w:rsid w:val="000316C2"/>
    <w:rsid w:val="000362E6"/>
    <w:rsid w:val="000368C7"/>
    <w:rsid w:val="00040801"/>
    <w:rsid w:val="0004265F"/>
    <w:rsid w:val="00043159"/>
    <w:rsid w:val="00043F35"/>
    <w:rsid w:val="00046045"/>
    <w:rsid w:val="0004626C"/>
    <w:rsid w:val="00046B4A"/>
    <w:rsid w:val="00052223"/>
    <w:rsid w:val="0005285F"/>
    <w:rsid w:val="000536F4"/>
    <w:rsid w:val="00055FF3"/>
    <w:rsid w:val="00060B94"/>
    <w:rsid w:val="00064EA1"/>
    <w:rsid w:val="000751F4"/>
    <w:rsid w:val="0007599F"/>
    <w:rsid w:val="000766FA"/>
    <w:rsid w:val="0007793E"/>
    <w:rsid w:val="00080317"/>
    <w:rsid w:val="00081AC3"/>
    <w:rsid w:val="00082AEB"/>
    <w:rsid w:val="00082E7E"/>
    <w:rsid w:val="00082FD9"/>
    <w:rsid w:val="000838DD"/>
    <w:rsid w:val="00084EED"/>
    <w:rsid w:val="000909B1"/>
    <w:rsid w:val="00094699"/>
    <w:rsid w:val="00096546"/>
    <w:rsid w:val="000A22F1"/>
    <w:rsid w:val="000A499D"/>
    <w:rsid w:val="000A501A"/>
    <w:rsid w:val="000A73FF"/>
    <w:rsid w:val="000A7D8B"/>
    <w:rsid w:val="000B1EA3"/>
    <w:rsid w:val="000B4581"/>
    <w:rsid w:val="000B7850"/>
    <w:rsid w:val="000C151D"/>
    <w:rsid w:val="000C21C9"/>
    <w:rsid w:val="000C429F"/>
    <w:rsid w:val="000C53D3"/>
    <w:rsid w:val="000D06E4"/>
    <w:rsid w:val="000D2891"/>
    <w:rsid w:val="000D2970"/>
    <w:rsid w:val="000D429F"/>
    <w:rsid w:val="000D66B1"/>
    <w:rsid w:val="000E10D9"/>
    <w:rsid w:val="000E586F"/>
    <w:rsid w:val="000F0BA2"/>
    <w:rsid w:val="000F2951"/>
    <w:rsid w:val="000F3D79"/>
    <w:rsid w:val="000F3E6B"/>
    <w:rsid w:val="000F41AD"/>
    <w:rsid w:val="000F54ED"/>
    <w:rsid w:val="00101AAA"/>
    <w:rsid w:val="00105BDA"/>
    <w:rsid w:val="00107055"/>
    <w:rsid w:val="00110AFA"/>
    <w:rsid w:val="00113D3B"/>
    <w:rsid w:val="00114C11"/>
    <w:rsid w:val="00120C72"/>
    <w:rsid w:val="00121C45"/>
    <w:rsid w:val="00124A55"/>
    <w:rsid w:val="00125706"/>
    <w:rsid w:val="00126299"/>
    <w:rsid w:val="00126E44"/>
    <w:rsid w:val="0013094E"/>
    <w:rsid w:val="0013662F"/>
    <w:rsid w:val="00140006"/>
    <w:rsid w:val="00140341"/>
    <w:rsid w:val="00142BA0"/>
    <w:rsid w:val="00143D84"/>
    <w:rsid w:val="0014556B"/>
    <w:rsid w:val="00151E4C"/>
    <w:rsid w:val="001526C5"/>
    <w:rsid w:val="00153C99"/>
    <w:rsid w:val="001540A0"/>
    <w:rsid w:val="0015426B"/>
    <w:rsid w:val="0015511B"/>
    <w:rsid w:val="00161CC5"/>
    <w:rsid w:val="001644B6"/>
    <w:rsid w:val="00164702"/>
    <w:rsid w:val="00165555"/>
    <w:rsid w:val="00165962"/>
    <w:rsid w:val="00165DEC"/>
    <w:rsid w:val="00166BD2"/>
    <w:rsid w:val="001670A4"/>
    <w:rsid w:val="001719FF"/>
    <w:rsid w:val="00172DC3"/>
    <w:rsid w:val="00172F4D"/>
    <w:rsid w:val="0018006C"/>
    <w:rsid w:val="001831A9"/>
    <w:rsid w:val="00187C1B"/>
    <w:rsid w:val="001900D5"/>
    <w:rsid w:val="0019157D"/>
    <w:rsid w:val="00192923"/>
    <w:rsid w:val="001A0393"/>
    <w:rsid w:val="001A171C"/>
    <w:rsid w:val="001A4271"/>
    <w:rsid w:val="001A4822"/>
    <w:rsid w:val="001B091A"/>
    <w:rsid w:val="001B3061"/>
    <w:rsid w:val="001B3B6B"/>
    <w:rsid w:val="001B44CF"/>
    <w:rsid w:val="001B70C2"/>
    <w:rsid w:val="001B7568"/>
    <w:rsid w:val="001C463A"/>
    <w:rsid w:val="001C6B56"/>
    <w:rsid w:val="001C6D99"/>
    <w:rsid w:val="001C71BF"/>
    <w:rsid w:val="001C73C2"/>
    <w:rsid w:val="001D31A0"/>
    <w:rsid w:val="001D3739"/>
    <w:rsid w:val="001D45EF"/>
    <w:rsid w:val="001D58FA"/>
    <w:rsid w:val="001D6B1C"/>
    <w:rsid w:val="001D6B83"/>
    <w:rsid w:val="001E2838"/>
    <w:rsid w:val="001E3B69"/>
    <w:rsid w:val="001E4EEC"/>
    <w:rsid w:val="001F22F1"/>
    <w:rsid w:val="001F79DA"/>
    <w:rsid w:val="002000A7"/>
    <w:rsid w:val="00201967"/>
    <w:rsid w:val="00202624"/>
    <w:rsid w:val="0020290D"/>
    <w:rsid w:val="00205451"/>
    <w:rsid w:val="00205F0F"/>
    <w:rsid w:val="00205FBD"/>
    <w:rsid w:val="00207ABB"/>
    <w:rsid w:val="00207EEB"/>
    <w:rsid w:val="00210A1E"/>
    <w:rsid w:val="00211944"/>
    <w:rsid w:val="00220107"/>
    <w:rsid w:val="0023654E"/>
    <w:rsid w:val="0023771B"/>
    <w:rsid w:val="0025245D"/>
    <w:rsid w:val="00252A2B"/>
    <w:rsid w:val="002547D5"/>
    <w:rsid w:val="002554E2"/>
    <w:rsid w:val="00255B34"/>
    <w:rsid w:val="00256E91"/>
    <w:rsid w:val="0025707A"/>
    <w:rsid w:val="002604B0"/>
    <w:rsid w:val="00261F25"/>
    <w:rsid w:val="00265F8C"/>
    <w:rsid w:val="0026786D"/>
    <w:rsid w:val="00275114"/>
    <w:rsid w:val="00285CE5"/>
    <w:rsid w:val="00286521"/>
    <w:rsid w:val="002914DD"/>
    <w:rsid w:val="00292360"/>
    <w:rsid w:val="00292BA6"/>
    <w:rsid w:val="002A1139"/>
    <w:rsid w:val="002A5108"/>
    <w:rsid w:val="002B0D83"/>
    <w:rsid w:val="002B30C7"/>
    <w:rsid w:val="002B4AB3"/>
    <w:rsid w:val="002B4EA5"/>
    <w:rsid w:val="002B61B2"/>
    <w:rsid w:val="002C0737"/>
    <w:rsid w:val="002C0E53"/>
    <w:rsid w:val="002C17C6"/>
    <w:rsid w:val="002C2677"/>
    <w:rsid w:val="002C3CA1"/>
    <w:rsid w:val="002C7183"/>
    <w:rsid w:val="002D1890"/>
    <w:rsid w:val="002D3BBD"/>
    <w:rsid w:val="002D46C3"/>
    <w:rsid w:val="002E046F"/>
    <w:rsid w:val="002E166C"/>
    <w:rsid w:val="002E3366"/>
    <w:rsid w:val="002E3AEE"/>
    <w:rsid w:val="002F41CC"/>
    <w:rsid w:val="002F4931"/>
    <w:rsid w:val="00300783"/>
    <w:rsid w:val="00300DCE"/>
    <w:rsid w:val="003031C4"/>
    <w:rsid w:val="00306F00"/>
    <w:rsid w:val="00310196"/>
    <w:rsid w:val="00317503"/>
    <w:rsid w:val="00320625"/>
    <w:rsid w:val="00322549"/>
    <w:rsid w:val="00323123"/>
    <w:rsid w:val="00325BEB"/>
    <w:rsid w:val="00334F51"/>
    <w:rsid w:val="0033750C"/>
    <w:rsid w:val="00342BEA"/>
    <w:rsid w:val="003444D5"/>
    <w:rsid w:val="00346626"/>
    <w:rsid w:val="00347EE0"/>
    <w:rsid w:val="003507E6"/>
    <w:rsid w:val="003566C1"/>
    <w:rsid w:val="00363E52"/>
    <w:rsid w:val="00366108"/>
    <w:rsid w:val="003703B0"/>
    <w:rsid w:val="00372BF9"/>
    <w:rsid w:val="00373BB7"/>
    <w:rsid w:val="003771B6"/>
    <w:rsid w:val="00377E57"/>
    <w:rsid w:val="00380F84"/>
    <w:rsid w:val="00382508"/>
    <w:rsid w:val="00383BF6"/>
    <w:rsid w:val="003852B4"/>
    <w:rsid w:val="00387631"/>
    <w:rsid w:val="00392689"/>
    <w:rsid w:val="003926D3"/>
    <w:rsid w:val="00392B87"/>
    <w:rsid w:val="00395260"/>
    <w:rsid w:val="003A124E"/>
    <w:rsid w:val="003A299E"/>
    <w:rsid w:val="003A35E5"/>
    <w:rsid w:val="003A3E74"/>
    <w:rsid w:val="003A5B1D"/>
    <w:rsid w:val="003A6AEF"/>
    <w:rsid w:val="003B2D6A"/>
    <w:rsid w:val="003B4B1C"/>
    <w:rsid w:val="003C2618"/>
    <w:rsid w:val="003C2BDE"/>
    <w:rsid w:val="003C4F1D"/>
    <w:rsid w:val="003C504B"/>
    <w:rsid w:val="003C592B"/>
    <w:rsid w:val="003C6EEE"/>
    <w:rsid w:val="003D68B0"/>
    <w:rsid w:val="003E00C1"/>
    <w:rsid w:val="003E0244"/>
    <w:rsid w:val="003E14AB"/>
    <w:rsid w:val="003E376D"/>
    <w:rsid w:val="003E52AD"/>
    <w:rsid w:val="003F7103"/>
    <w:rsid w:val="00403750"/>
    <w:rsid w:val="00405D1A"/>
    <w:rsid w:val="00410E31"/>
    <w:rsid w:val="004119A7"/>
    <w:rsid w:val="00411B54"/>
    <w:rsid w:val="00414A3E"/>
    <w:rsid w:val="00415A04"/>
    <w:rsid w:val="00417BA8"/>
    <w:rsid w:val="004218D0"/>
    <w:rsid w:val="00424FC5"/>
    <w:rsid w:val="00425F5D"/>
    <w:rsid w:val="00427075"/>
    <w:rsid w:val="00433FC4"/>
    <w:rsid w:val="00434153"/>
    <w:rsid w:val="00437C15"/>
    <w:rsid w:val="00440958"/>
    <w:rsid w:val="00440FA0"/>
    <w:rsid w:val="004418F7"/>
    <w:rsid w:val="00446347"/>
    <w:rsid w:val="00451C76"/>
    <w:rsid w:val="00453DC2"/>
    <w:rsid w:val="00460EC5"/>
    <w:rsid w:val="00461625"/>
    <w:rsid w:val="00464710"/>
    <w:rsid w:val="00471D65"/>
    <w:rsid w:val="00473E08"/>
    <w:rsid w:val="00476A64"/>
    <w:rsid w:val="004805FD"/>
    <w:rsid w:val="00486528"/>
    <w:rsid w:val="00493FB4"/>
    <w:rsid w:val="00495327"/>
    <w:rsid w:val="004959CD"/>
    <w:rsid w:val="004A0554"/>
    <w:rsid w:val="004A0AEE"/>
    <w:rsid w:val="004A26CC"/>
    <w:rsid w:val="004A5995"/>
    <w:rsid w:val="004A63CF"/>
    <w:rsid w:val="004B011F"/>
    <w:rsid w:val="004B0523"/>
    <w:rsid w:val="004B5E0E"/>
    <w:rsid w:val="004B691E"/>
    <w:rsid w:val="004C089D"/>
    <w:rsid w:val="004C4B51"/>
    <w:rsid w:val="004C50BA"/>
    <w:rsid w:val="004C6858"/>
    <w:rsid w:val="004D06BC"/>
    <w:rsid w:val="004D0C14"/>
    <w:rsid w:val="004D1452"/>
    <w:rsid w:val="004D286A"/>
    <w:rsid w:val="004D2B9F"/>
    <w:rsid w:val="004D2C6F"/>
    <w:rsid w:val="004D400B"/>
    <w:rsid w:val="004D4745"/>
    <w:rsid w:val="004D532D"/>
    <w:rsid w:val="004D699E"/>
    <w:rsid w:val="004D7BCC"/>
    <w:rsid w:val="004E1FBF"/>
    <w:rsid w:val="004E2A96"/>
    <w:rsid w:val="004E349F"/>
    <w:rsid w:val="004E5216"/>
    <w:rsid w:val="004E576B"/>
    <w:rsid w:val="004F129B"/>
    <w:rsid w:val="004F2491"/>
    <w:rsid w:val="004F37A2"/>
    <w:rsid w:val="004F71C1"/>
    <w:rsid w:val="0050062F"/>
    <w:rsid w:val="00501131"/>
    <w:rsid w:val="0050533A"/>
    <w:rsid w:val="00513303"/>
    <w:rsid w:val="00515110"/>
    <w:rsid w:val="0052165A"/>
    <w:rsid w:val="00525A31"/>
    <w:rsid w:val="00525F39"/>
    <w:rsid w:val="005276B9"/>
    <w:rsid w:val="00530109"/>
    <w:rsid w:val="00531CBA"/>
    <w:rsid w:val="00532384"/>
    <w:rsid w:val="0053745B"/>
    <w:rsid w:val="00540343"/>
    <w:rsid w:val="00541FC6"/>
    <w:rsid w:val="00542A09"/>
    <w:rsid w:val="00542CC3"/>
    <w:rsid w:val="00543329"/>
    <w:rsid w:val="00555309"/>
    <w:rsid w:val="00557738"/>
    <w:rsid w:val="0056171A"/>
    <w:rsid w:val="00562A7E"/>
    <w:rsid w:val="00562CDB"/>
    <w:rsid w:val="00563ED1"/>
    <w:rsid w:val="00570029"/>
    <w:rsid w:val="00570C52"/>
    <w:rsid w:val="00571585"/>
    <w:rsid w:val="005746EC"/>
    <w:rsid w:val="005761D1"/>
    <w:rsid w:val="005769AC"/>
    <w:rsid w:val="00577619"/>
    <w:rsid w:val="005816F5"/>
    <w:rsid w:val="00587C79"/>
    <w:rsid w:val="00587EFE"/>
    <w:rsid w:val="00590E0D"/>
    <w:rsid w:val="00592557"/>
    <w:rsid w:val="005961F4"/>
    <w:rsid w:val="00596C1F"/>
    <w:rsid w:val="0059797C"/>
    <w:rsid w:val="005A0A2D"/>
    <w:rsid w:val="005A1ACA"/>
    <w:rsid w:val="005A4038"/>
    <w:rsid w:val="005B0554"/>
    <w:rsid w:val="005B1966"/>
    <w:rsid w:val="005B410A"/>
    <w:rsid w:val="005B6B4D"/>
    <w:rsid w:val="005B79CB"/>
    <w:rsid w:val="005C14DA"/>
    <w:rsid w:val="005C305F"/>
    <w:rsid w:val="005D2BA8"/>
    <w:rsid w:val="005D65F4"/>
    <w:rsid w:val="005D71EB"/>
    <w:rsid w:val="005E571C"/>
    <w:rsid w:val="005E71A1"/>
    <w:rsid w:val="005F69EE"/>
    <w:rsid w:val="00601222"/>
    <w:rsid w:val="00604073"/>
    <w:rsid w:val="006057E6"/>
    <w:rsid w:val="0060697E"/>
    <w:rsid w:val="00607567"/>
    <w:rsid w:val="00613511"/>
    <w:rsid w:val="00622B18"/>
    <w:rsid w:val="00623B2E"/>
    <w:rsid w:val="00623F4F"/>
    <w:rsid w:val="00627596"/>
    <w:rsid w:val="006275BC"/>
    <w:rsid w:val="006343BD"/>
    <w:rsid w:val="00640585"/>
    <w:rsid w:val="00641EFC"/>
    <w:rsid w:val="0064275F"/>
    <w:rsid w:val="006431F6"/>
    <w:rsid w:val="00644932"/>
    <w:rsid w:val="006450B8"/>
    <w:rsid w:val="00645202"/>
    <w:rsid w:val="00647246"/>
    <w:rsid w:val="00657ADD"/>
    <w:rsid w:val="006603D8"/>
    <w:rsid w:val="00663A14"/>
    <w:rsid w:val="00665A60"/>
    <w:rsid w:val="0066605A"/>
    <w:rsid w:val="00666992"/>
    <w:rsid w:val="00670AB7"/>
    <w:rsid w:val="00670F71"/>
    <w:rsid w:val="00671115"/>
    <w:rsid w:val="00672805"/>
    <w:rsid w:val="00684623"/>
    <w:rsid w:val="006924CF"/>
    <w:rsid w:val="00694510"/>
    <w:rsid w:val="00694E13"/>
    <w:rsid w:val="00695EE3"/>
    <w:rsid w:val="006961B6"/>
    <w:rsid w:val="0069752F"/>
    <w:rsid w:val="006A1D10"/>
    <w:rsid w:val="006B319C"/>
    <w:rsid w:val="006B41E2"/>
    <w:rsid w:val="006C01E5"/>
    <w:rsid w:val="006C188A"/>
    <w:rsid w:val="006C7025"/>
    <w:rsid w:val="006D7586"/>
    <w:rsid w:val="006D7A52"/>
    <w:rsid w:val="006E26A5"/>
    <w:rsid w:val="006E3CCB"/>
    <w:rsid w:val="006F624C"/>
    <w:rsid w:val="006F6D81"/>
    <w:rsid w:val="0070051E"/>
    <w:rsid w:val="00702D42"/>
    <w:rsid w:val="00706AC0"/>
    <w:rsid w:val="00710A36"/>
    <w:rsid w:val="007148D4"/>
    <w:rsid w:val="00715C13"/>
    <w:rsid w:val="007174F4"/>
    <w:rsid w:val="00723682"/>
    <w:rsid w:val="007309E3"/>
    <w:rsid w:val="007319C8"/>
    <w:rsid w:val="007337CC"/>
    <w:rsid w:val="00734B73"/>
    <w:rsid w:val="007408FD"/>
    <w:rsid w:val="0074155E"/>
    <w:rsid w:val="00746612"/>
    <w:rsid w:val="00750B71"/>
    <w:rsid w:val="00752433"/>
    <w:rsid w:val="00754835"/>
    <w:rsid w:val="00761C00"/>
    <w:rsid w:val="00762F95"/>
    <w:rsid w:val="00767C76"/>
    <w:rsid w:val="00777C96"/>
    <w:rsid w:val="00777D6B"/>
    <w:rsid w:val="00783A9D"/>
    <w:rsid w:val="00785794"/>
    <w:rsid w:val="00787F94"/>
    <w:rsid w:val="00790A34"/>
    <w:rsid w:val="007949EC"/>
    <w:rsid w:val="0079651D"/>
    <w:rsid w:val="007971BC"/>
    <w:rsid w:val="007B23DB"/>
    <w:rsid w:val="007B259F"/>
    <w:rsid w:val="007B4765"/>
    <w:rsid w:val="007B628D"/>
    <w:rsid w:val="007B79C1"/>
    <w:rsid w:val="007C285B"/>
    <w:rsid w:val="007C39A9"/>
    <w:rsid w:val="007C46C6"/>
    <w:rsid w:val="007C4C2D"/>
    <w:rsid w:val="007D17DA"/>
    <w:rsid w:val="007D6A95"/>
    <w:rsid w:val="007E117D"/>
    <w:rsid w:val="007E2B0C"/>
    <w:rsid w:val="007E47A3"/>
    <w:rsid w:val="007F0952"/>
    <w:rsid w:val="007F186B"/>
    <w:rsid w:val="007F196B"/>
    <w:rsid w:val="007F3733"/>
    <w:rsid w:val="00803E69"/>
    <w:rsid w:val="00806C97"/>
    <w:rsid w:val="00807180"/>
    <w:rsid w:val="008105A7"/>
    <w:rsid w:val="00813833"/>
    <w:rsid w:val="0081678A"/>
    <w:rsid w:val="0081730F"/>
    <w:rsid w:val="00817E46"/>
    <w:rsid w:val="00823BB7"/>
    <w:rsid w:val="008246BD"/>
    <w:rsid w:val="008265B0"/>
    <w:rsid w:val="0082725E"/>
    <w:rsid w:val="00832812"/>
    <w:rsid w:val="00840D61"/>
    <w:rsid w:val="0084139C"/>
    <w:rsid w:val="0084144E"/>
    <w:rsid w:val="0084466B"/>
    <w:rsid w:val="008446C7"/>
    <w:rsid w:val="00844C35"/>
    <w:rsid w:val="00854439"/>
    <w:rsid w:val="00856C5A"/>
    <w:rsid w:val="00857568"/>
    <w:rsid w:val="00857C24"/>
    <w:rsid w:val="00861C51"/>
    <w:rsid w:val="00866187"/>
    <w:rsid w:val="00867B9B"/>
    <w:rsid w:val="00870E41"/>
    <w:rsid w:val="00874FE1"/>
    <w:rsid w:val="008763C5"/>
    <w:rsid w:val="0087654C"/>
    <w:rsid w:val="00880F52"/>
    <w:rsid w:val="008832AE"/>
    <w:rsid w:val="008836D6"/>
    <w:rsid w:val="0088498E"/>
    <w:rsid w:val="00884D7B"/>
    <w:rsid w:val="008850AB"/>
    <w:rsid w:val="00885C26"/>
    <w:rsid w:val="0088645C"/>
    <w:rsid w:val="00887786"/>
    <w:rsid w:val="00890C31"/>
    <w:rsid w:val="00893757"/>
    <w:rsid w:val="00894239"/>
    <w:rsid w:val="008A1C89"/>
    <w:rsid w:val="008A1D12"/>
    <w:rsid w:val="008A666C"/>
    <w:rsid w:val="008A7539"/>
    <w:rsid w:val="008A7F45"/>
    <w:rsid w:val="008B157B"/>
    <w:rsid w:val="008C36F9"/>
    <w:rsid w:val="008C5112"/>
    <w:rsid w:val="008C525D"/>
    <w:rsid w:val="008C5304"/>
    <w:rsid w:val="008C762E"/>
    <w:rsid w:val="008D0C57"/>
    <w:rsid w:val="008D417B"/>
    <w:rsid w:val="008D63A7"/>
    <w:rsid w:val="008D68EC"/>
    <w:rsid w:val="008D75E6"/>
    <w:rsid w:val="008D7882"/>
    <w:rsid w:val="008E1BF6"/>
    <w:rsid w:val="008E224D"/>
    <w:rsid w:val="008E58B9"/>
    <w:rsid w:val="008E64ED"/>
    <w:rsid w:val="008E76EA"/>
    <w:rsid w:val="008E7B3B"/>
    <w:rsid w:val="008F41AD"/>
    <w:rsid w:val="008F4618"/>
    <w:rsid w:val="008F5040"/>
    <w:rsid w:val="0090022B"/>
    <w:rsid w:val="009026B1"/>
    <w:rsid w:val="0090294A"/>
    <w:rsid w:val="00907C55"/>
    <w:rsid w:val="00910AA9"/>
    <w:rsid w:val="009112C7"/>
    <w:rsid w:val="00912037"/>
    <w:rsid w:val="00912BF7"/>
    <w:rsid w:val="00913DB3"/>
    <w:rsid w:val="00914317"/>
    <w:rsid w:val="00916461"/>
    <w:rsid w:val="009201AD"/>
    <w:rsid w:val="009214B2"/>
    <w:rsid w:val="0092339F"/>
    <w:rsid w:val="009239C0"/>
    <w:rsid w:val="00927707"/>
    <w:rsid w:val="009313FE"/>
    <w:rsid w:val="0093255E"/>
    <w:rsid w:val="009347AD"/>
    <w:rsid w:val="00941C0E"/>
    <w:rsid w:val="00941D93"/>
    <w:rsid w:val="0094270C"/>
    <w:rsid w:val="00946EDC"/>
    <w:rsid w:val="009473D9"/>
    <w:rsid w:val="00957959"/>
    <w:rsid w:val="00960CDE"/>
    <w:rsid w:val="009610A1"/>
    <w:rsid w:val="00961291"/>
    <w:rsid w:val="00963A46"/>
    <w:rsid w:val="00971632"/>
    <w:rsid w:val="00972A22"/>
    <w:rsid w:val="00973427"/>
    <w:rsid w:val="009756F7"/>
    <w:rsid w:val="009814A5"/>
    <w:rsid w:val="00982771"/>
    <w:rsid w:val="00983660"/>
    <w:rsid w:val="0098475B"/>
    <w:rsid w:val="00994507"/>
    <w:rsid w:val="009A1BD1"/>
    <w:rsid w:val="009A2D12"/>
    <w:rsid w:val="009A3B7C"/>
    <w:rsid w:val="009A3CB4"/>
    <w:rsid w:val="009A499B"/>
    <w:rsid w:val="009A4A3C"/>
    <w:rsid w:val="009A4F94"/>
    <w:rsid w:val="009A5DD1"/>
    <w:rsid w:val="009B1E73"/>
    <w:rsid w:val="009B37A9"/>
    <w:rsid w:val="009B3829"/>
    <w:rsid w:val="009B4015"/>
    <w:rsid w:val="009C08AD"/>
    <w:rsid w:val="009C16EB"/>
    <w:rsid w:val="009C1FAE"/>
    <w:rsid w:val="009C7735"/>
    <w:rsid w:val="009C7CC2"/>
    <w:rsid w:val="009D4864"/>
    <w:rsid w:val="009D4C95"/>
    <w:rsid w:val="009E1496"/>
    <w:rsid w:val="009E2CF6"/>
    <w:rsid w:val="009E37BA"/>
    <w:rsid w:val="009F1297"/>
    <w:rsid w:val="009F3CE4"/>
    <w:rsid w:val="009F4F84"/>
    <w:rsid w:val="00A04850"/>
    <w:rsid w:val="00A053BF"/>
    <w:rsid w:val="00A13BB3"/>
    <w:rsid w:val="00A1558A"/>
    <w:rsid w:val="00A174F5"/>
    <w:rsid w:val="00A17FA1"/>
    <w:rsid w:val="00A20D7C"/>
    <w:rsid w:val="00A22D1D"/>
    <w:rsid w:val="00A23F12"/>
    <w:rsid w:val="00A3206D"/>
    <w:rsid w:val="00A3216A"/>
    <w:rsid w:val="00A32856"/>
    <w:rsid w:val="00A32CD6"/>
    <w:rsid w:val="00A355E4"/>
    <w:rsid w:val="00A361AF"/>
    <w:rsid w:val="00A37B85"/>
    <w:rsid w:val="00A37F4B"/>
    <w:rsid w:val="00A40ED5"/>
    <w:rsid w:val="00A4270E"/>
    <w:rsid w:val="00A43CF7"/>
    <w:rsid w:val="00A537D2"/>
    <w:rsid w:val="00A56E7B"/>
    <w:rsid w:val="00A70795"/>
    <w:rsid w:val="00A71650"/>
    <w:rsid w:val="00A830B7"/>
    <w:rsid w:val="00A87DBE"/>
    <w:rsid w:val="00A9209F"/>
    <w:rsid w:val="00A927E0"/>
    <w:rsid w:val="00A95D07"/>
    <w:rsid w:val="00AA0E68"/>
    <w:rsid w:val="00AA5868"/>
    <w:rsid w:val="00AB249F"/>
    <w:rsid w:val="00AB54F1"/>
    <w:rsid w:val="00AB7076"/>
    <w:rsid w:val="00AC1ABE"/>
    <w:rsid w:val="00AC23F2"/>
    <w:rsid w:val="00AC345E"/>
    <w:rsid w:val="00AC799A"/>
    <w:rsid w:val="00AD5F86"/>
    <w:rsid w:val="00AD75DF"/>
    <w:rsid w:val="00AE021C"/>
    <w:rsid w:val="00AE19DE"/>
    <w:rsid w:val="00AE206C"/>
    <w:rsid w:val="00AE5E86"/>
    <w:rsid w:val="00AE6F4B"/>
    <w:rsid w:val="00AE70DA"/>
    <w:rsid w:val="00AF0A24"/>
    <w:rsid w:val="00AF3192"/>
    <w:rsid w:val="00B0760A"/>
    <w:rsid w:val="00B07B93"/>
    <w:rsid w:val="00B107A2"/>
    <w:rsid w:val="00B10C0B"/>
    <w:rsid w:val="00B11075"/>
    <w:rsid w:val="00B15BE4"/>
    <w:rsid w:val="00B17B49"/>
    <w:rsid w:val="00B20212"/>
    <w:rsid w:val="00B33AAD"/>
    <w:rsid w:val="00B33B98"/>
    <w:rsid w:val="00B3728E"/>
    <w:rsid w:val="00B46961"/>
    <w:rsid w:val="00B47911"/>
    <w:rsid w:val="00B5021A"/>
    <w:rsid w:val="00B61177"/>
    <w:rsid w:val="00B62450"/>
    <w:rsid w:val="00B679A7"/>
    <w:rsid w:val="00B7046D"/>
    <w:rsid w:val="00B72E16"/>
    <w:rsid w:val="00B7354C"/>
    <w:rsid w:val="00B85622"/>
    <w:rsid w:val="00B96C6B"/>
    <w:rsid w:val="00B9721B"/>
    <w:rsid w:val="00BA0EBB"/>
    <w:rsid w:val="00BA23B6"/>
    <w:rsid w:val="00BA249F"/>
    <w:rsid w:val="00BA27EB"/>
    <w:rsid w:val="00BA2840"/>
    <w:rsid w:val="00BA5BC8"/>
    <w:rsid w:val="00BB08A9"/>
    <w:rsid w:val="00BB2700"/>
    <w:rsid w:val="00BB37C8"/>
    <w:rsid w:val="00BB39A0"/>
    <w:rsid w:val="00BB3C0B"/>
    <w:rsid w:val="00BB6064"/>
    <w:rsid w:val="00BB6DF3"/>
    <w:rsid w:val="00BC464B"/>
    <w:rsid w:val="00BC4F60"/>
    <w:rsid w:val="00BC6106"/>
    <w:rsid w:val="00BD52B1"/>
    <w:rsid w:val="00BE23F5"/>
    <w:rsid w:val="00BE4CA7"/>
    <w:rsid w:val="00BE7262"/>
    <w:rsid w:val="00BE78EE"/>
    <w:rsid w:val="00BF3CC1"/>
    <w:rsid w:val="00BF459A"/>
    <w:rsid w:val="00BF657B"/>
    <w:rsid w:val="00BF6F1D"/>
    <w:rsid w:val="00C003A9"/>
    <w:rsid w:val="00C0100B"/>
    <w:rsid w:val="00C11A55"/>
    <w:rsid w:val="00C13968"/>
    <w:rsid w:val="00C140AB"/>
    <w:rsid w:val="00C21843"/>
    <w:rsid w:val="00C23705"/>
    <w:rsid w:val="00C24BC3"/>
    <w:rsid w:val="00C26997"/>
    <w:rsid w:val="00C26F5F"/>
    <w:rsid w:val="00C30F1B"/>
    <w:rsid w:val="00C32236"/>
    <w:rsid w:val="00C40154"/>
    <w:rsid w:val="00C408E7"/>
    <w:rsid w:val="00C412DF"/>
    <w:rsid w:val="00C41C24"/>
    <w:rsid w:val="00C43AD0"/>
    <w:rsid w:val="00C5186C"/>
    <w:rsid w:val="00C525B4"/>
    <w:rsid w:val="00C6447E"/>
    <w:rsid w:val="00C64605"/>
    <w:rsid w:val="00C6636D"/>
    <w:rsid w:val="00C671DF"/>
    <w:rsid w:val="00C72781"/>
    <w:rsid w:val="00C77B20"/>
    <w:rsid w:val="00C8197A"/>
    <w:rsid w:val="00C84385"/>
    <w:rsid w:val="00C84E8D"/>
    <w:rsid w:val="00C92543"/>
    <w:rsid w:val="00C942AC"/>
    <w:rsid w:val="00CA31AD"/>
    <w:rsid w:val="00CA5267"/>
    <w:rsid w:val="00CA6150"/>
    <w:rsid w:val="00CA684C"/>
    <w:rsid w:val="00CA6A25"/>
    <w:rsid w:val="00CB3A41"/>
    <w:rsid w:val="00CC223F"/>
    <w:rsid w:val="00CC2E09"/>
    <w:rsid w:val="00CD2E38"/>
    <w:rsid w:val="00CD418F"/>
    <w:rsid w:val="00CD543D"/>
    <w:rsid w:val="00CD7DFA"/>
    <w:rsid w:val="00CE3726"/>
    <w:rsid w:val="00CE3862"/>
    <w:rsid w:val="00CE57D0"/>
    <w:rsid w:val="00CF0946"/>
    <w:rsid w:val="00CF0C92"/>
    <w:rsid w:val="00CF393C"/>
    <w:rsid w:val="00CF7E03"/>
    <w:rsid w:val="00D0510D"/>
    <w:rsid w:val="00D07D8D"/>
    <w:rsid w:val="00D103BC"/>
    <w:rsid w:val="00D12DE4"/>
    <w:rsid w:val="00D17651"/>
    <w:rsid w:val="00D236F5"/>
    <w:rsid w:val="00D25A3D"/>
    <w:rsid w:val="00D25D26"/>
    <w:rsid w:val="00D264DC"/>
    <w:rsid w:val="00D300FD"/>
    <w:rsid w:val="00D32491"/>
    <w:rsid w:val="00D35830"/>
    <w:rsid w:val="00D35A9F"/>
    <w:rsid w:val="00D3605B"/>
    <w:rsid w:val="00D417E5"/>
    <w:rsid w:val="00D42C6D"/>
    <w:rsid w:val="00D452D4"/>
    <w:rsid w:val="00D5090E"/>
    <w:rsid w:val="00D50C25"/>
    <w:rsid w:val="00D50D60"/>
    <w:rsid w:val="00D53D21"/>
    <w:rsid w:val="00D57C4A"/>
    <w:rsid w:val="00D6186F"/>
    <w:rsid w:val="00D61CE3"/>
    <w:rsid w:val="00D6627D"/>
    <w:rsid w:val="00D66A47"/>
    <w:rsid w:val="00D679C8"/>
    <w:rsid w:val="00D752B4"/>
    <w:rsid w:val="00D81057"/>
    <w:rsid w:val="00D8346F"/>
    <w:rsid w:val="00D85C13"/>
    <w:rsid w:val="00D91D47"/>
    <w:rsid w:val="00D92B57"/>
    <w:rsid w:val="00D92DD3"/>
    <w:rsid w:val="00D946D4"/>
    <w:rsid w:val="00DA7BEB"/>
    <w:rsid w:val="00DB1103"/>
    <w:rsid w:val="00DB1966"/>
    <w:rsid w:val="00DB299A"/>
    <w:rsid w:val="00DB5CB8"/>
    <w:rsid w:val="00DC03B0"/>
    <w:rsid w:val="00DC15B2"/>
    <w:rsid w:val="00DC30E2"/>
    <w:rsid w:val="00DD2C00"/>
    <w:rsid w:val="00DD5622"/>
    <w:rsid w:val="00DD5650"/>
    <w:rsid w:val="00DD6317"/>
    <w:rsid w:val="00DD68B9"/>
    <w:rsid w:val="00DE25EE"/>
    <w:rsid w:val="00DE4347"/>
    <w:rsid w:val="00DE5B51"/>
    <w:rsid w:val="00DE7B78"/>
    <w:rsid w:val="00DF1494"/>
    <w:rsid w:val="00DF1E70"/>
    <w:rsid w:val="00DF2AE8"/>
    <w:rsid w:val="00DF5E17"/>
    <w:rsid w:val="00DF5F4B"/>
    <w:rsid w:val="00DF704D"/>
    <w:rsid w:val="00DF7CC4"/>
    <w:rsid w:val="00E00F80"/>
    <w:rsid w:val="00E014B3"/>
    <w:rsid w:val="00E016CB"/>
    <w:rsid w:val="00E0244B"/>
    <w:rsid w:val="00E0539A"/>
    <w:rsid w:val="00E0693A"/>
    <w:rsid w:val="00E073E4"/>
    <w:rsid w:val="00E12849"/>
    <w:rsid w:val="00E12E1A"/>
    <w:rsid w:val="00E13BE6"/>
    <w:rsid w:val="00E14C86"/>
    <w:rsid w:val="00E22E32"/>
    <w:rsid w:val="00E2412E"/>
    <w:rsid w:val="00E25749"/>
    <w:rsid w:val="00E26177"/>
    <w:rsid w:val="00E2639D"/>
    <w:rsid w:val="00E31B48"/>
    <w:rsid w:val="00E40452"/>
    <w:rsid w:val="00E415B7"/>
    <w:rsid w:val="00E4540B"/>
    <w:rsid w:val="00E554DD"/>
    <w:rsid w:val="00E56168"/>
    <w:rsid w:val="00E56E5E"/>
    <w:rsid w:val="00E63B6F"/>
    <w:rsid w:val="00E67DE5"/>
    <w:rsid w:val="00E7107B"/>
    <w:rsid w:val="00E84DC0"/>
    <w:rsid w:val="00E86A18"/>
    <w:rsid w:val="00E92245"/>
    <w:rsid w:val="00E93F6D"/>
    <w:rsid w:val="00E96324"/>
    <w:rsid w:val="00EA12A8"/>
    <w:rsid w:val="00EA1D2D"/>
    <w:rsid w:val="00EA7831"/>
    <w:rsid w:val="00EB10C0"/>
    <w:rsid w:val="00EB3410"/>
    <w:rsid w:val="00EB4858"/>
    <w:rsid w:val="00EB5D61"/>
    <w:rsid w:val="00EB6041"/>
    <w:rsid w:val="00EC0C9D"/>
    <w:rsid w:val="00EC2672"/>
    <w:rsid w:val="00EC4489"/>
    <w:rsid w:val="00ED1C17"/>
    <w:rsid w:val="00ED2BD8"/>
    <w:rsid w:val="00ED6D64"/>
    <w:rsid w:val="00ED7134"/>
    <w:rsid w:val="00ED73C7"/>
    <w:rsid w:val="00EE07BD"/>
    <w:rsid w:val="00EE3062"/>
    <w:rsid w:val="00EE3183"/>
    <w:rsid w:val="00EE3B9E"/>
    <w:rsid w:val="00EE4A4C"/>
    <w:rsid w:val="00EE5B81"/>
    <w:rsid w:val="00EE75DB"/>
    <w:rsid w:val="00EF0E53"/>
    <w:rsid w:val="00EF6CC9"/>
    <w:rsid w:val="00F01ECE"/>
    <w:rsid w:val="00F020E8"/>
    <w:rsid w:val="00F04149"/>
    <w:rsid w:val="00F072F4"/>
    <w:rsid w:val="00F07F5C"/>
    <w:rsid w:val="00F12AA3"/>
    <w:rsid w:val="00F12C1B"/>
    <w:rsid w:val="00F1664C"/>
    <w:rsid w:val="00F2202E"/>
    <w:rsid w:val="00F23DFD"/>
    <w:rsid w:val="00F32C8B"/>
    <w:rsid w:val="00F3318D"/>
    <w:rsid w:val="00F34BF0"/>
    <w:rsid w:val="00F34EDD"/>
    <w:rsid w:val="00F37843"/>
    <w:rsid w:val="00F420A8"/>
    <w:rsid w:val="00F456DF"/>
    <w:rsid w:val="00F469BF"/>
    <w:rsid w:val="00F539D1"/>
    <w:rsid w:val="00F6068F"/>
    <w:rsid w:val="00F626E6"/>
    <w:rsid w:val="00F62B1C"/>
    <w:rsid w:val="00F66249"/>
    <w:rsid w:val="00F7081F"/>
    <w:rsid w:val="00F715D0"/>
    <w:rsid w:val="00F71765"/>
    <w:rsid w:val="00F73C37"/>
    <w:rsid w:val="00F76400"/>
    <w:rsid w:val="00F76E03"/>
    <w:rsid w:val="00F77A56"/>
    <w:rsid w:val="00F81DC5"/>
    <w:rsid w:val="00F83224"/>
    <w:rsid w:val="00F85E62"/>
    <w:rsid w:val="00F87065"/>
    <w:rsid w:val="00F90D9D"/>
    <w:rsid w:val="00F91120"/>
    <w:rsid w:val="00F92CE8"/>
    <w:rsid w:val="00FA0461"/>
    <w:rsid w:val="00FA060A"/>
    <w:rsid w:val="00FA08DC"/>
    <w:rsid w:val="00FA463C"/>
    <w:rsid w:val="00FA5D79"/>
    <w:rsid w:val="00FB2DFB"/>
    <w:rsid w:val="00FB4B14"/>
    <w:rsid w:val="00FB63AA"/>
    <w:rsid w:val="00FB6E24"/>
    <w:rsid w:val="00FC05DE"/>
    <w:rsid w:val="00FC0FAA"/>
    <w:rsid w:val="00FC2A04"/>
    <w:rsid w:val="00FC3FB4"/>
    <w:rsid w:val="00FC417B"/>
    <w:rsid w:val="00FC459F"/>
    <w:rsid w:val="00FC6919"/>
    <w:rsid w:val="00FD1917"/>
    <w:rsid w:val="00FD7948"/>
    <w:rsid w:val="00FE0733"/>
    <w:rsid w:val="00FE2499"/>
    <w:rsid w:val="00FE3F79"/>
    <w:rsid w:val="00FE3FA3"/>
    <w:rsid w:val="00FE4FAB"/>
    <w:rsid w:val="00FE57B2"/>
    <w:rsid w:val="00FE6C2E"/>
    <w:rsid w:val="00FF0A43"/>
    <w:rsid w:val="00FF2EFB"/>
    <w:rsid w:val="00FF5787"/>
    <w:rsid w:val="00FF68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1CC"/>
  </w:style>
  <w:style w:type="paragraph" w:styleId="1">
    <w:name w:val="heading 1"/>
    <w:basedOn w:val="a"/>
    <w:next w:val="a"/>
    <w:link w:val="10"/>
    <w:qFormat/>
    <w:rsid w:val="000B4581"/>
    <w:pPr>
      <w:keepNext/>
      <w:overflowPunct w:val="0"/>
      <w:autoSpaceDE w:val="0"/>
      <w:autoSpaceDN w:val="0"/>
      <w:adjustRightInd w:val="0"/>
      <w:spacing w:after="0" w:line="240" w:lineRule="auto"/>
      <w:jc w:val="center"/>
      <w:textAlignment w:val="baseline"/>
      <w:outlineLvl w:val="0"/>
    </w:pPr>
    <w:rPr>
      <w:rFonts w:ascii="Baltica" w:eastAsia="Times New Roman" w:hAnsi="Baltica" w:cs="Times New Roman"/>
      <w:b/>
      <w:sz w:val="28"/>
      <w:szCs w:val="20"/>
      <w:lang w:eastAsia="ru-RU"/>
    </w:rPr>
  </w:style>
  <w:style w:type="paragraph" w:styleId="2">
    <w:name w:val="heading 2"/>
    <w:basedOn w:val="a"/>
    <w:next w:val="a"/>
    <w:link w:val="20"/>
    <w:qFormat/>
    <w:rsid w:val="000B4581"/>
    <w:pPr>
      <w:keepNext/>
      <w:overflowPunct w:val="0"/>
      <w:autoSpaceDE w:val="0"/>
      <w:autoSpaceDN w:val="0"/>
      <w:adjustRightInd w:val="0"/>
      <w:spacing w:after="0" w:line="240" w:lineRule="auto"/>
      <w:jc w:val="center"/>
      <w:textAlignment w:val="baseline"/>
      <w:outlineLvl w:val="1"/>
    </w:pPr>
    <w:rPr>
      <w:rFonts w:ascii="Times New Roman" w:eastAsia="Calibri" w:hAnsi="Times New Roman" w:cs="Times New Roman"/>
      <w:b/>
      <w:sz w:val="36"/>
      <w:szCs w:val="20"/>
      <w:lang w:eastAsia="ru-RU"/>
    </w:rPr>
  </w:style>
  <w:style w:type="paragraph" w:styleId="3">
    <w:name w:val="heading 3"/>
    <w:basedOn w:val="a"/>
    <w:next w:val="a"/>
    <w:link w:val="30"/>
    <w:uiPriority w:val="9"/>
    <w:unhideWhenUsed/>
    <w:qFormat/>
    <w:rsid w:val="000B4581"/>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rsid w:val="000B4581"/>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B476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B4765"/>
  </w:style>
  <w:style w:type="paragraph" w:styleId="a5">
    <w:name w:val="header"/>
    <w:basedOn w:val="a"/>
    <w:link w:val="a6"/>
    <w:unhideWhenUsed/>
    <w:rsid w:val="007B4765"/>
    <w:pPr>
      <w:tabs>
        <w:tab w:val="center" w:pos="4677"/>
        <w:tab w:val="right" w:pos="9355"/>
      </w:tabs>
      <w:spacing w:after="0" w:line="240" w:lineRule="auto"/>
    </w:pPr>
  </w:style>
  <w:style w:type="character" w:customStyle="1" w:styleId="a6">
    <w:name w:val="Верхний колонтитул Знак"/>
    <w:basedOn w:val="a0"/>
    <w:link w:val="a5"/>
    <w:rsid w:val="007B4765"/>
  </w:style>
  <w:style w:type="table" w:customStyle="1" w:styleId="11">
    <w:name w:val="Сетка таблицы1"/>
    <w:basedOn w:val="a1"/>
    <w:next w:val="a7"/>
    <w:uiPriority w:val="59"/>
    <w:rsid w:val="007B4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7B4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34"/>
    <w:qFormat/>
    <w:rsid w:val="007B4765"/>
    <w:pPr>
      <w:ind w:left="720"/>
      <w:contextualSpacing/>
    </w:pPr>
  </w:style>
  <w:style w:type="paragraph" w:styleId="aa">
    <w:name w:val="Balloon Text"/>
    <w:basedOn w:val="a"/>
    <w:link w:val="ab"/>
    <w:unhideWhenUsed/>
    <w:rsid w:val="00665A60"/>
    <w:pPr>
      <w:spacing w:after="0" w:line="240" w:lineRule="auto"/>
    </w:pPr>
    <w:rPr>
      <w:rFonts w:ascii="Tahoma" w:hAnsi="Tahoma" w:cs="Tahoma"/>
      <w:sz w:val="16"/>
      <w:szCs w:val="16"/>
    </w:rPr>
  </w:style>
  <w:style w:type="character" w:customStyle="1" w:styleId="ab">
    <w:name w:val="Текст выноски Знак"/>
    <w:basedOn w:val="a0"/>
    <w:link w:val="aa"/>
    <w:rsid w:val="00665A60"/>
    <w:rPr>
      <w:rFonts w:ascii="Tahoma" w:hAnsi="Tahoma" w:cs="Tahoma"/>
      <w:sz w:val="16"/>
      <w:szCs w:val="16"/>
    </w:rPr>
  </w:style>
  <w:style w:type="paragraph" w:styleId="ac">
    <w:name w:val="Normal (Web)"/>
    <w:aliases w:val="Обычный (Web),Обычный (Web)1,Обычный (веб) Знак,Обычный (Web)1 Знак"/>
    <w:basedOn w:val="a"/>
    <w:link w:val="12"/>
    <w:uiPriority w:val="99"/>
    <w:unhideWhenUsed/>
    <w:qFormat/>
    <w:rsid w:val="003703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0B4581"/>
    <w:rPr>
      <w:rFonts w:ascii="Baltica" w:eastAsia="Times New Roman" w:hAnsi="Baltica" w:cs="Times New Roman"/>
      <w:b/>
      <w:sz w:val="28"/>
      <w:szCs w:val="20"/>
      <w:lang w:eastAsia="ru-RU"/>
    </w:rPr>
  </w:style>
  <w:style w:type="character" w:customStyle="1" w:styleId="20">
    <w:name w:val="Заголовок 2 Знак"/>
    <w:basedOn w:val="a0"/>
    <w:link w:val="2"/>
    <w:rsid w:val="000B4581"/>
    <w:rPr>
      <w:rFonts w:ascii="Times New Roman" w:eastAsia="Calibri" w:hAnsi="Times New Roman" w:cs="Times New Roman"/>
      <w:b/>
      <w:sz w:val="36"/>
      <w:szCs w:val="20"/>
      <w:lang w:eastAsia="ru-RU"/>
    </w:rPr>
  </w:style>
  <w:style w:type="character" w:customStyle="1" w:styleId="30">
    <w:name w:val="Заголовок 3 Знак"/>
    <w:basedOn w:val="a0"/>
    <w:link w:val="3"/>
    <w:uiPriority w:val="9"/>
    <w:rsid w:val="000B4581"/>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0B4581"/>
    <w:rPr>
      <w:rFonts w:ascii="Calibri" w:eastAsia="Times New Roman" w:hAnsi="Calibri" w:cs="Times New Roman"/>
      <w:b/>
      <w:bCs/>
      <w:sz w:val="28"/>
      <w:szCs w:val="28"/>
      <w:lang w:eastAsia="ru-RU"/>
    </w:rPr>
  </w:style>
  <w:style w:type="numbering" w:customStyle="1" w:styleId="13">
    <w:name w:val="Нет списка1"/>
    <w:next w:val="a2"/>
    <w:uiPriority w:val="99"/>
    <w:semiHidden/>
    <w:unhideWhenUsed/>
    <w:rsid w:val="000B4581"/>
  </w:style>
  <w:style w:type="table" w:customStyle="1" w:styleId="21">
    <w:name w:val="Сетка таблицы2"/>
    <w:basedOn w:val="a1"/>
    <w:next w:val="a7"/>
    <w:uiPriority w:val="59"/>
    <w:rsid w:val="000B45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0B45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0B4581"/>
    <w:rPr>
      <w:rFonts w:ascii="Arial" w:eastAsia="Times New Roman" w:hAnsi="Arial" w:cs="Arial"/>
      <w:sz w:val="20"/>
      <w:szCs w:val="20"/>
      <w:lang w:eastAsia="ru-RU"/>
    </w:rPr>
  </w:style>
  <w:style w:type="paragraph" w:customStyle="1" w:styleId="ConsPlusTitle">
    <w:name w:val="ConsPlusTitle"/>
    <w:uiPriority w:val="99"/>
    <w:rsid w:val="000B458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7">
    <w:name w:val="Знак Знак7"/>
    <w:basedOn w:val="a0"/>
    <w:rsid w:val="000B4581"/>
    <w:rPr>
      <w:sz w:val="36"/>
      <w:lang w:val="ru-RU" w:eastAsia="ru-RU" w:bidi="ar-SA"/>
    </w:rPr>
  </w:style>
  <w:style w:type="character" w:customStyle="1" w:styleId="5">
    <w:name w:val="Знак Знак5"/>
    <w:basedOn w:val="a0"/>
    <w:rsid w:val="000B4581"/>
    <w:rPr>
      <w:rFonts w:ascii="Times New Roman CYR" w:hAnsi="Times New Roman CYR"/>
      <w:sz w:val="28"/>
      <w:lang w:val="ru-RU" w:eastAsia="ru-RU" w:bidi="ar-SA"/>
    </w:rPr>
  </w:style>
  <w:style w:type="character" w:customStyle="1" w:styleId="41">
    <w:name w:val="Знак Знак4"/>
    <w:basedOn w:val="a0"/>
    <w:rsid w:val="000B4581"/>
    <w:rPr>
      <w:rFonts w:ascii="Times New Roman CYR" w:hAnsi="Times New Roman CYR"/>
      <w:sz w:val="28"/>
      <w:lang w:val="ru-RU" w:eastAsia="ru-RU" w:bidi="ar-SA"/>
    </w:rPr>
  </w:style>
  <w:style w:type="paragraph" w:styleId="22">
    <w:name w:val="Body Text Indent 2"/>
    <w:basedOn w:val="a"/>
    <w:link w:val="23"/>
    <w:rsid w:val="000B4581"/>
    <w:pPr>
      <w:spacing w:after="0" w:line="360" w:lineRule="atLeast"/>
      <w:ind w:firstLine="720"/>
      <w:jc w:val="both"/>
    </w:pPr>
    <w:rPr>
      <w:rFonts w:ascii="Times New Roman" w:eastAsia="Times New Roman" w:hAnsi="Times New Roman" w:cs="Times New Roman"/>
      <w:sz w:val="28"/>
      <w:szCs w:val="20"/>
      <w:lang w:eastAsia="ru-RU"/>
    </w:rPr>
  </w:style>
  <w:style w:type="character" w:customStyle="1" w:styleId="23">
    <w:name w:val="Основной текст с отступом 2 Знак"/>
    <w:basedOn w:val="a0"/>
    <w:link w:val="22"/>
    <w:rsid w:val="000B4581"/>
    <w:rPr>
      <w:rFonts w:ascii="Times New Roman" w:eastAsia="Times New Roman" w:hAnsi="Times New Roman" w:cs="Times New Roman"/>
      <w:sz w:val="28"/>
      <w:szCs w:val="20"/>
      <w:lang w:eastAsia="ru-RU"/>
    </w:rPr>
  </w:style>
  <w:style w:type="paragraph" w:styleId="ad">
    <w:name w:val="Body Text"/>
    <w:basedOn w:val="a"/>
    <w:link w:val="ae"/>
    <w:semiHidden/>
    <w:rsid w:val="000B4581"/>
    <w:pPr>
      <w:spacing w:after="0" w:line="240" w:lineRule="auto"/>
      <w:jc w:val="center"/>
    </w:pPr>
    <w:rPr>
      <w:rFonts w:ascii="Times New Roman" w:eastAsia="Times New Roman" w:hAnsi="Times New Roman" w:cs="Times New Roman"/>
      <w:sz w:val="36"/>
      <w:szCs w:val="20"/>
      <w:lang w:eastAsia="ru-RU"/>
    </w:rPr>
  </w:style>
  <w:style w:type="character" w:customStyle="1" w:styleId="ae">
    <w:name w:val="Основной текст Знак"/>
    <w:basedOn w:val="a0"/>
    <w:link w:val="ad"/>
    <w:semiHidden/>
    <w:rsid w:val="000B4581"/>
    <w:rPr>
      <w:rFonts w:ascii="Times New Roman" w:eastAsia="Times New Roman" w:hAnsi="Times New Roman" w:cs="Times New Roman"/>
      <w:sz w:val="36"/>
      <w:szCs w:val="20"/>
      <w:lang w:eastAsia="ru-RU"/>
    </w:rPr>
  </w:style>
  <w:style w:type="paragraph" w:styleId="af">
    <w:name w:val="Body Text Indent"/>
    <w:basedOn w:val="a"/>
    <w:link w:val="af0"/>
    <w:semiHidden/>
    <w:rsid w:val="000B4581"/>
    <w:pPr>
      <w:tabs>
        <w:tab w:val="left" w:pos="1620"/>
      </w:tabs>
      <w:spacing w:after="0" w:line="360" w:lineRule="exact"/>
      <w:ind w:firstLine="900"/>
      <w:jc w:val="both"/>
    </w:pPr>
    <w:rPr>
      <w:rFonts w:ascii="Times New Roman" w:eastAsia="Times New Roman" w:hAnsi="Times New Roman" w:cs="Times New Roman"/>
      <w:sz w:val="30"/>
      <w:szCs w:val="20"/>
      <w:lang w:eastAsia="ru-RU"/>
    </w:rPr>
  </w:style>
  <w:style w:type="character" w:customStyle="1" w:styleId="af0">
    <w:name w:val="Основной текст с отступом Знак"/>
    <w:basedOn w:val="a0"/>
    <w:link w:val="af"/>
    <w:semiHidden/>
    <w:rsid w:val="000B4581"/>
    <w:rPr>
      <w:rFonts w:ascii="Times New Roman" w:eastAsia="Times New Roman" w:hAnsi="Times New Roman" w:cs="Times New Roman"/>
      <w:sz w:val="30"/>
      <w:szCs w:val="20"/>
      <w:lang w:eastAsia="ru-RU"/>
    </w:rPr>
  </w:style>
  <w:style w:type="paragraph" w:styleId="31">
    <w:name w:val="Body Text Indent 3"/>
    <w:basedOn w:val="a"/>
    <w:link w:val="32"/>
    <w:semiHidden/>
    <w:rsid w:val="000B4581"/>
    <w:pPr>
      <w:spacing w:after="0" w:line="360" w:lineRule="exact"/>
      <w:ind w:firstLine="900"/>
      <w:jc w:val="both"/>
    </w:pPr>
    <w:rPr>
      <w:rFonts w:ascii="Times New Roman" w:eastAsia="Times New Roman" w:hAnsi="Times New Roman" w:cs="Times New Roman"/>
      <w:b/>
      <w:i/>
      <w:color w:val="FF0000"/>
      <w:sz w:val="30"/>
      <w:szCs w:val="20"/>
      <w:lang w:eastAsia="ru-RU"/>
    </w:rPr>
  </w:style>
  <w:style w:type="character" w:customStyle="1" w:styleId="32">
    <w:name w:val="Основной текст с отступом 3 Знак"/>
    <w:basedOn w:val="a0"/>
    <w:link w:val="31"/>
    <w:semiHidden/>
    <w:rsid w:val="000B4581"/>
    <w:rPr>
      <w:rFonts w:ascii="Times New Roman" w:eastAsia="Times New Roman" w:hAnsi="Times New Roman" w:cs="Times New Roman"/>
      <w:b/>
      <w:i/>
      <w:color w:val="FF0000"/>
      <w:sz w:val="30"/>
      <w:szCs w:val="20"/>
      <w:lang w:eastAsia="ru-RU"/>
    </w:rPr>
  </w:style>
  <w:style w:type="character" w:customStyle="1" w:styleId="FontStyle18">
    <w:name w:val="Font Style18"/>
    <w:basedOn w:val="a0"/>
    <w:rsid w:val="000B4581"/>
    <w:rPr>
      <w:rFonts w:ascii="Times New Roman" w:hAnsi="Times New Roman"/>
      <w:sz w:val="24"/>
    </w:rPr>
  </w:style>
  <w:style w:type="paragraph" w:customStyle="1" w:styleId="af1">
    <w:name w:val="Знак"/>
    <w:basedOn w:val="a"/>
    <w:uiPriority w:val="99"/>
    <w:rsid w:val="000B4581"/>
    <w:pPr>
      <w:spacing w:after="160" w:line="240" w:lineRule="exact"/>
    </w:pPr>
    <w:rPr>
      <w:rFonts w:ascii="Verdana" w:eastAsia="Times New Roman" w:hAnsi="Verdana" w:cs="Times New Roman"/>
      <w:sz w:val="20"/>
      <w:szCs w:val="20"/>
      <w:lang w:val="en-US"/>
    </w:rPr>
  </w:style>
  <w:style w:type="character" w:styleId="af2">
    <w:name w:val="page number"/>
    <w:basedOn w:val="a0"/>
    <w:rsid w:val="000B4581"/>
  </w:style>
  <w:style w:type="paragraph" w:customStyle="1" w:styleId="af3">
    <w:name w:val="Таблицы (моноширинный)"/>
    <w:basedOn w:val="a"/>
    <w:next w:val="a"/>
    <w:uiPriority w:val="99"/>
    <w:rsid w:val="000B458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Знак Знак Знак Знак Знак Знак Знак Знак Знак Знак Знак Знак Знак Знак Знак Знак Знак Знак Знак Знак Знак Знак"/>
    <w:basedOn w:val="a"/>
    <w:uiPriority w:val="99"/>
    <w:rsid w:val="000B458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5">
    <w:name w:val="footnote text"/>
    <w:aliases w:val="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 Знак Знак,Текст сноски Знак Знак Знак,Текст сноски Знак Знак1"/>
    <w:basedOn w:val="a"/>
    <w:link w:val="af6"/>
    <w:rsid w:val="000B4581"/>
    <w:pPr>
      <w:spacing w:after="0" w:line="240" w:lineRule="atLeast"/>
      <w:jc w:val="center"/>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Текст сноски Знак Знак Знак1,Текст сноски Знак Знак1 Знак"/>
    <w:basedOn w:val="a0"/>
    <w:link w:val="af5"/>
    <w:rsid w:val="000B4581"/>
    <w:rPr>
      <w:rFonts w:ascii="Times New Roman" w:eastAsia="Times New Roman" w:hAnsi="Times New Roman" w:cs="Times New Roman"/>
      <w:sz w:val="20"/>
      <w:szCs w:val="20"/>
      <w:lang w:eastAsia="ru-RU"/>
    </w:rPr>
  </w:style>
  <w:style w:type="character" w:styleId="af7">
    <w:name w:val="footnote reference"/>
    <w:aliases w:val="Знак сноски-FN"/>
    <w:basedOn w:val="a0"/>
    <w:rsid w:val="000B4581"/>
    <w:rPr>
      <w:vertAlign w:val="superscript"/>
    </w:rPr>
  </w:style>
  <w:style w:type="character" w:customStyle="1" w:styleId="33">
    <w:name w:val="Знак Знак3"/>
    <w:basedOn w:val="a0"/>
    <w:semiHidden/>
    <w:rsid w:val="000B4581"/>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B4581"/>
    <w:pPr>
      <w:autoSpaceDE w:val="0"/>
      <w:autoSpaceDN w:val="0"/>
      <w:adjustRightInd w:val="0"/>
      <w:spacing w:after="0" w:line="240" w:lineRule="atLeast"/>
      <w:jc w:val="center"/>
    </w:pPr>
    <w:rPr>
      <w:rFonts w:ascii="Courier New" w:eastAsia="Times New Roman" w:hAnsi="Courier New" w:cs="Courier New"/>
      <w:sz w:val="20"/>
      <w:szCs w:val="20"/>
      <w:lang w:eastAsia="ru-RU"/>
    </w:rPr>
  </w:style>
  <w:style w:type="character" w:styleId="af8">
    <w:name w:val="Emphasis"/>
    <w:basedOn w:val="a0"/>
    <w:qFormat/>
    <w:rsid w:val="000B4581"/>
    <w:rPr>
      <w:i/>
      <w:iCs/>
    </w:rPr>
  </w:style>
  <w:style w:type="character" w:styleId="af9">
    <w:name w:val="Strong"/>
    <w:basedOn w:val="a0"/>
    <w:uiPriority w:val="22"/>
    <w:qFormat/>
    <w:rsid w:val="000B4581"/>
    <w:rPr>
      <w:b/>
      <w:bCs/>
    </w:rPr>
  </w:style>
  <w:style w:type="character" w:styleId="afa">
    <w:name w:val="annotation reference"/>
    <w:basedOn w:val="a0"/>
    <w:rsid w:val="000B4581"/>
    <w:rPr>
      <w:sz w:val="16"/>
      <w:szCs w:val="16"/>
    </w:rPr>
  </w:style>
  <w:style w:type="paragraph" w:styleId="afb">
    <w:name w:val="annotation text"/>
    <w:basedOn w:val="a"/>
    <w:link w:val="afc"/>
    <w:rsid w:val="000B4581"/>
    <w:pPr>
      <w:spacing w:after="0" w:line="240" w:lineRule="atLeast"/>
      <w:jc w:val="center"/>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rsid w:val="000B4581"/>
    <w:rPr>
      <w:rFonts w:ascii="Times New Roman" w:eastAsia="Times New Roman" w:hAnsi="Times New Roman" w:cs="Times New Roman"/>
      <w:sz w:val="20"/>
      <w:szCs w:val="20"/>
      <w:lang w:eastAsia="ru-RU"/>
    </w:rPr>
  </w:style>
  <w:style w:type="paragraph" w:styleId="afd">
    <w:name w:val="annotation subject"/>
    <w:basedOn w:val="afb"/>
    <w:next w:val="afb"/>
    <w:link w:val="afe"/>
    <w:rsid w:val="000B4581"/>
    <w:rPr>
      <w:b/>
      <w:bCs/>
    </w:rPr>
  </w:style>
  <w:style w:type="character" w:customStyle="1" w:styleId="afe">
    <w:name w:val="Тема примечания Знак"/>
    <w:basedOn w:val="afc"/>
    <w:link w:val="afd"/>
    <w:rsid w:val="000B4581"/>
    <w:rPr>
      <w:rFonts w:ascii="Times New Roman" w:eastAsia="Times New Roman" w:hAnsi="Times New Roman" w:cs="Times New Roman"/>
      <w:b/>
      <w:bCs/>
      <w:sz w:val="20"/>
      <w:szCs w:val="20"/>
      <w:lang w:eastAsia="ru-RU"/>
    </w:rPr>
  </w:style>
  <w:style w:type="paragraph" w:styleId="aff">
    <w:name w:val="No Spacing"/>
    <w:aliases w:val="письмо,ПРОЕКТ"/>
    <w:link w:val="aff0"/>
    <w:uiPriority w:val="1"/>
    <w:qFormat/>
    <w:rsid w:val="000B4581"/>
    <w:pPr>
      <w:spacing w:after="0" w:line="240" w:lineRule="auto"/>
      <w:jc w:val="center"/>
    </w:pPr>
    <w:rPr>
      <w:rFonts w:ascii="Times New Roman" w:eastAsia="Times New Roman" w:hAnsi="Times New Roman" w:cs="Times New Roman"/>
      <w:sz w:val="24"/>
      <w:szCs w:val="24"/>
      <w:lang w:eastAsia="ru-RU"/>
    </w:rPr>
  </w:style>
  <w:style w:type="character" w:customStyle="1" w:styleId="aff0">
    <w:name w:val="Без интервала Знак"/>
    <w:aliases w:val="письмо Знак,ПРОЕКТ Знак"/>
    <w:basedOn w:val="a0"/>
    <w:link w:val="aff"/>
    <w:uiPriority w:val="1"/>
    <w:rsid w:val="000B4581"/>
    <w:rPr>
      <w:rFonts w:ascii="Times New Roman" w:eastAsia="Times New Roman" w:hAnsi="Times New Roman" w:cs="Times New Roman"/>
      <w:sz w:val="24"/>
      <w:szCs w:val="24"/>
      <w:lang w:eastAsia="ru-RU"/>
    </w:rPr>
  </w:style>
  <w:style w:type="paragraph" w:customStyle="1" w:styleId="Style14">
    <w:name w:val="Style14"/>
    <w:basedOn w:val="a"/>
    <w:uiPriority w:val="99"/>
    <w:rsid w:val="000B4581"/>
    <w:pPr>
      <w:widowControl w:val="0"/>
      <w:autoSpaceDE w:val="0"/>
      <w:autoSpaceDN w:val="0"/>
      <w:adjustRightInd w:val="0"/>
      <w:spacing w:after="0" w:line="479" w:lineRule="exact"/>
      <w:ind w:firstLine="533"/>
      <w:jc w:val="both"/>
    </w:pPr>
    <w:rPr>
      <w:rFonts w:ascii="Times New Roman" w:eastAsia="Times New Roman" w:hAnsi="Times New Roman" w:cs="Times New Roman"/>
      <w:sz w:val="24"/>
      <w:szCs w:val="24"/>
      <w:lang w:eastAsia="ru-RU"/>
    </w:rPr>
  </w:style>
  <w:style w:type="character" w:customStyle="1" w:styleId="FontStyle17">
    <w:name w:val="Font Style17"/>
    <w:basedOn w:val="a0"/>
    <w:rsid w:val="000B4581"/>
    <w:rPr>
      <w:rFonts w:ascii="Times New Roman" w:hAnsi="Times New Roman" w:cs="Times New Roman"/>
      <w:sz w:val="26"/>
      <w:szCs w:val="26"/>
    </w:rPr>
  </w:style>
  <w:style w:type="paragraph" w:styleId="aff1">
    <w:name w:val="Title"/>
    <w:basedOn w:val="a"/>
    <w:link w:val="aff2"/>
    <w:qFormat/>
    <w:rsid w:val="000B4581"/>
    <w:pPr>
      <w:spacing w:after="0" w:line="240" w:lineRule="auto"/>
      <w:ind w:left="-1080" w:firstLine="1080"/>
      <w:jc w:val="center"/>
    </w:pPr>
    <w:rPr>
      <w:rFonts w:ascii="Times New Roman" w:eastAsia="Times New Roman" w:hAnsi="Times New Roman" w:cs="Times New Roman"/>
      <w:b/>
      <w:bCs/>
      <w:sz w:val="32"/>
      <w:szCs w:val="24"/>
      <w:lang w:eastAsia="ru-RU"/>
    </w:rPr>
  </w:style>
  <w:style w:type="character" w:customStyle="1" w:styleId="aff2">
    <w:name w:val="Название Знак"/>
    <w:basedOn w:val="a0"/>
    <w:link w:val="aff1"/>
    <w:rsid w:val="000B4581"/>
    <w:rPr>
      <w:rFonts w:ascii="Times New Roman" w:eastAsia="Times New Roman" w:hAnsi="Times New Roman" w:cs="Times New Roman"/>
      <w:b/>
      <w:bCs/>
      <w:sz w:val="32"/>
      <w:szCs w:val="24"/>
      <w:lang w:eastAsia="ru-RU"/>
    </w:rPr>
  </w:style>
  <w:style w:type="paragraph" w:customStyle="1" w:styleId="ConsNonformat">
    <w:name w:val="ConsNonformat"/>
    <w:uiPriority w:val="99"/>
    <w:rsid w:val="000B4581"/>
    <w:pPr>
      <w:widowControl w:val="0"/>
      <w:autoSpaceDE w:val="0"/>
      <w:autoSpaceDN w:val="0"/>
      <w:adjustRightInd w:val="0"/>
      <w:spacing w:after="0" w:line="240" w:lineRule="auto"/>
    </w:pPr>
    <w:rPr>
      <w:rFonts w:ascii="Courier New" w:eastAsia="Calibri" w:hAnsi="Courier New" w:cs="Courier New"/>
      <w:sz w:val="16"/>
      <w:szCs w:val="16"/>
      <w:lang w:eastAsia="ru-RU"/>
    </w:rPr>
  </w:style>
  <w:style w:type="paragraph" w:customStyle="1" w:styleId="14">
    <w:name w:val="Знак1"/>
    <w:basedOn w:val="a"/>
    <w:uiPriority w:val="99"/>
    <w:rsid w:val="000B4581"/>
    <w:pPr>
      <w:spacing w:after="160" w:line="240" w:lineRule="exact"/>
    </w:pPr>
    <w:rPr>
      <w:rFonts w:ascii="Verdana" w:eastAsia="Times New Roman" w:hAnsi="Verdana" w:cs="Times New Roman"/>
      <w:b/>
      <w:sz w:val="20"/>
      <w:szCs w:val="20"/>
      <w:lang w:val="en-US"/>
    </w:rPr>
  </w:style>
  <w:style w:type="paragraph" w:customStyle="1" w:styleId="15">
    <w:name w:val="Знак Знак Знак Знак Знак Знак Знак Знак Знак Знак Знак Знак Знак Знак Знак Знак Знак Знак Знак Знак Знак Знак1"/>
    <w:basedOn w:val="a"/>
    <w:rsid w:val="000B4581"/>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f3">
    <w:name w:val="Book Title"/>
    <w:basedOn w:val="a0"/>
    <w:uiPriority w:val="33"/>
    <w:qFormat/>
    <w:rsid w:val="000B4581"/>
    <w:rPr>
      <w:b/>
      <w:bCs/>
      <w:smallCaps/>
      <w:spacing w:val="5"/>
    </w:rPr>
  </w:style>
  <w:style w:type="paragraph" w:styleId="16">
    <w:name w:val="toc 1"/>
    <w:basedOn w:val="a"/>
    <w:next w:val="a"/>
    <w:autoRedefine/>
    <w:uiPriority w:val="39"/>
    <w:unhideWhenUsed/>
    <w:rsid w:val="000B4581"/>
    <w:pPr>
      <w:spacing w:before="120" w:after="0" w:line="240" w:lineRule="auto"/>
    </w:pPr>
    <w:rPr>
      <w:rFonts w:ascii="Calibri" w:eastAsia="Calibri" w:hAnsi="Calibri" w:cs="Times New Roman"/>
      <w:b/>
      <w:bCs/>
      <w:i/>
      <w:iCs/>
      <w:sz w:val="24"/>
      <w:szCs w:val="24"/>
      <w:lang w:eastAsia="ru-RU"/>
    </w:rPr>
  </w:style>
  <w:style w:type="paragraph" w:styleId="24">
    <w:name w:val="toc 2"/>
    <w:basedOn w:val="a"/>
    <w:next w:val="a"/>
    <w:autoRedefine/>
    <w:uiPriority w:val="39"/>
    <w:unhideWhenUsed/>
    <w:rsid w:val="000B4581"/>
    <w:pPr>
      <w:spacing w:before="120" w:after="0" w:line="240" w:lineRule="auto"/>
      <w:ind w:left="240"/>
    </w:pPr>
    <w:rPr>
      <w:rFonts w:ascii="Calibri" w:eastAsia="Calibri" w:hAnsi="Calibri" w:cs="Times New Roman"/>
      <w:b/>
      <w:bCs/>
      <w:lang w:eastAsia="ru-RU"/>
    </w:rPr>
  </w:style>
  <w:style w:type="paragraph" w:styleId="34">
    <w:name w:val="toc 3"/>
    <w:basedOn w:val="a"/>
    <w:next w:val="a"/>
    <w:autoRedefine/>
    <w:uiPriority w:val="39"/>
    <w:unhideWhenUsed/>
    <w:rsid w:val="000B4581"/>
    <w:pPr>
      <w:spacing w:after="0" w:line="240" w:lineRule="auto"/>
      <w:ind w:left="480"/>
    </w:pPr>
    <w:rPr>
      <w:rFonts w:ascii="Calibri" w:eastAsia="Calibri" w:hAnsi="Calibri" w:cs="Times New Roman"/>
      <w:sz w:val="20"/>
      <w:szCs w:val="20"/>
      <w:lang w:eastAsia="ru-RU"/>
    </w:rPr>
  </w:style>
  <w:style w:type="paragraph" w:styleId="42">
    <w:name w:val="toc 4"/>
    <w:basedOn w:val="a"/>
    <w:next w:val="a"/>
    <w:autoRedefine/>
    <w:uiPriority w:val="39"/>
    <w:unhideWhenUsed/>
    <w:rsid w:val="000B4581"/>
    <w:pPr>
      <w:spacing w:after="0" w:line="240" w:lineRule="auto"/>
      <w:ind w:left="720"/>
    </w:pPr>
    <w:rPr>
      <w:rFonts w:ascii="Calibri" w:eastAsia="Calibri" w:hAnsi="Calibri" w:cs="Times New Roman"/>
      <w:sz w:val="20"/>
      <w:szCs w:val="20"/>
      <w:lang w:eastAsia="ru-RU"/>
    </w:rPr>
  </w:style>
  <w:style w:type="paragraph" w:styleId="50">
    <w:name w:val="toc 5"/>
    <w:basedOn w:val="a"/>
    <w:next w:val="a"/>
    <w:autoRedefine/>
    <w:uiPriority w:val="39"/>
    <w:unhideWhenUsed/>
    <w:rsid w:val="000B4581"/>
    <w:pPr>
      <w:spacing w:after="0" w:line="240" w:lineRule="auto"/>
      <w:ind w:left="960"/>
    </w:pPr>
    <w:rPr>
      <w:rFonts w:ascii="Calibri" w:eastAsia="Calibri" w:hAnsi="Calibri" w:cs="Times New Roman"/>
      <w:sz w:val="20"/>
      <w:szCs w:val="20"/>
      <w:lang w:eastAsia="ru-RU"/>
    </w:rPr>
  </w:style>
  <w:style w:type="paragraph" w:styleId="6">
    <w:name w:val="toc 6"/>
    <w:basedOn w:val="a"/>
    <w:next w:val="a"/>
    <w:autoRedefine/>
    <w:uiPriority w:val="39"/>
    <w:unhideWhenUsed/>
    <w:rsid w:val="000B4581"/>
    <w:pPr>
      <w:spacing w:after="0" w:line="240" w:lineRule="auto"/>
      <w:ind w:left="1200"/>
    </w:pPr>
    <w:rPr>
      <w:rFonts w:ascii="Calibri" w:eastAsia="Calibri" w:hAnsi="Calibri" w:cs="Times New Roman"/>
      <w:sz w:val="20"/>
      <w:szCs w:val="20"/>
      <w:lang w:eastAsia="ru-RU"/>
    </w:rPr>
  </w:style>
  <w:style w:type="paragraph" w:styleId="70">
    <w:name w:val="toc 7"/>
    <w:basedOn w:val="a"/>
    <w:next w:val="a"/>
    <w:autoRedefine/>
    <w:uiPriority w:val="39"/>
    <w:unhideWhenUsed/>
    <w:rsid w:val="000B4581"/>
    <w:pPr>
      <w:spacing w:after="0" w:line="240" w:lineRule="auto"/>
      <w:ind w:left="1440"/>
    </w:pPr>
    <w:rPr>
      <w:rFonts w:ascii="Calibri" w:eastAsia="Calibri" w:hAnsi="Calibri" w:cs="Times New Roman"/>
      <w:sz w:val="20"/>
      <w:szCs w:val="20"/>
      <w:lang w:eastAsia="ru-RU"/>
    </w:rPr>
  </w:style>
  <w:style w:type="paragraph" w:styleId="8">
    <w:name w:val="toc 8"/>
    <w:basedOn w:val="a"/>
    <w:next w:val="a"/>
    <w:autoRedefine/>
    <w:uiPriority w:val="39"/>
    <w:unhideWhenUsed/>
    <w:rsid w:val="000B4581"/>
    <w:pPr>
      <w:spacing w:after="0" w:line="240" w:lineRule="auto"/>
      <w:ind w:left="1680"/>
    </w:pPr>
    <w:rPr>
      <w:rFonts w:ascii="Calibri" w:eastAsia="Calibri" w:hAnsi="Calibri" w:cs="Times New Roman"/>
      <w:sz w:val="20"/>
      <w:szCs w:val="20"/>
      <w:lang w:eastAsia="ru-RU"/>
    </w:rPr>
  </w:style>
  <w:style w:type="paragraph" w:styleId="9">
    <w:name w:val="toc 9"/>
    <w:basedOn w:val="a"/>
    <w:next w:val="a"/>
    <w:autoRedefine/>
    <w:uiPriority w:val="39"/>
    <w:unhideWhenUsed/>
    <w:rsid w:val="000B4581"/>
    <w:pPr>
      <w:spacing w:after="0" w:line="240" w:lineRule="auto"/>
      <w:ind w:left="1920"/>
    </w:pPr>
    <w:rPr>
      <w:rFonts w:ascii="Calibri" w:eastAsia="Calibri" w:hAnsi="Calibri" w:cs="Times New Roman"/>
      <w:sz w:val="20"/>
      <w:szCs w:val="20"/>
      <w:lang w:eastAsia="ru-RU"/>
    </w:rPr>
  </w:style>
  <w:style w:type="character" w:styleId="aff4">
    <w:name w:val="Hyperlink"/>
    <w:basedOn w:val="a0"/>
    <w:uiPriority w:val="99"/>
    <w:unhideWhenUsed/>
    <w:rsid w:val="000B4581"/>
    <w:rPr>
      <w:color w:val="0000FF"/>
      <w:u w:val="single"/>
    </w:rPr>
  </w:style>
  <w:style w:type="character" w:customStyle="1" w:styleId="FontStyle12">
    <w:name w:val="Font Style12"/>
    <w:rsid w:val="000B4581"/>
    <w:rPr>
      <w:rFonts w:ascii="Times New Roman" w:hAnsi="Times New Roman" w:cs="Times New Roman"/>
      <w:sz w:val="22"/>
      <w:szCs w:val="22"/>
    </w:rPr>
  </w:style>
  <w:style w:type="paragraph" w:styleId="25">
    <w:name w:val="Body Text 2"/>
    <w:basedOn w:val="a"/>
    <w:link w:val="26"/>
    <w:uiPriority w:val="99"/>
    <w:unhideWhenUsed/>
    <w:rsid w:val="000B4581"/>
    <w:pPr>
      <w:spacing w:after="120" w:line="480" w:lineRule="auto"/>
    </w:pPr>
    <w:rPr>
      <w:rFonts w:ascii="Times New Roman" w:eastAsia="Calibri" w:hAnsi="Times New Roman" w:cs="Times New Roman"/>
      <w:sz w:val="24"/>
      <w:szCs w:val="24"/>
      <w:lang w:eastAsia="ru-RU"/>
    </w:rPr>
  </w:style>
  <w:style w:type="character" w:customStyle="1" w:styleId="26">
    <w:name w:val="Основной текст 2 Знак"/>
    <w:basedOn w:val="a0"/>
    <w:link w:val="25"/>
    <w:uiPriority w:val="99"/>
    <w:rsid w:val="000B4581"/>
    <w:rPr>
      <w:rFonts w:ascii="Times New Roman" w:eastAsia="Calibri" w:hAnsi="Times New Roman" w:cs="Times New Roman"/>
      <w:sz w:val="24"/>
      <w:szCs w:val="24"/>
      <w:lang w:eastAsia="ru-RU"/>
    </w:rPr>
  </w:style>
  <w:style w:type="character" w:customStyle="1" w:styleId="apple-style-span">
    <w:name w:val="apple-style-span"/>
    <w:basedOn w:val="a0"/>
    <w:rsid w:val="000B4581"/>
    <w:rPr>
      <w:rFonts w:cs="Times New Roman"/>
    </w:rPr>
  </w:style>
  <w:style w:type="paragraph" w:customStyle="1" w:styleId="27">
    <w:name w:val="Абзац списка2"/>
    <w:basedOn w:val="a"/>
    <w:uiPriority w:val="99"/>
    <w:rsid w:val="000B4581"/>
    <w:pPr>
      <w:spacing w:after="0" w:line="240" w:lineRule="auto"/>
      <w:ind w:left="720"/>
    </w:pPr>
    <w:rPr>
      <w:rFonts w:ascii="Times New Roman" w:eastAsia="Calibri" w:hAnsi="Times New Roman" w:cs="Times New Roman"/>
      <w:sz w:val="24"/>
      <w:szCs w:val="24"/>
      <w:lang w:eastAsia="ru-RU"/>
    </w:rPr>
  </w:style>
  <w:style w:type="paragraph" w:customStyle="1" w:styleId="FR1">
    <w:name w:val="FR1"/>
    <w:uiPriority w:val="99"/>
    <w:rsid w:val="000B4581"/>
    <w:pPr>
      <w:widowControl w:val="0"/>
      <w:spacing w:before="240" w:after="0" w:line="300" w:lineRule="auto"/>
      <w:ind w:left="80"/>
      <w:jc w:val="center"/>
    </w:pPr>
    <w:rPr>
      <w:rFonts w:ascii="Arial" w:eastAsia="Times New Roman" w:hAnsi="Arial" w:cs="Times New Roman"/>
      <w:b/>
      <w:snapToGrid w:val="0"/>
      <w:sz w:val="28"/>
      <w:szCs w:val="20"/>
      <w:lang w:eastAsia="ru-RU"/>
    </w:rPr>
  </w:style>
  <w:style w:type="paragraph" w:customStyle="1" w:styleId="aff5">
    <w:name w:val="Обычный (паспорт)"/>
    <w:basedOn w:val="a"/>
    <w:uiPriority w:val="99"/>
    <w:rsid w:val="000B4581"/>
    <w:pPr>
      <w:spacing w:before="120" w:after="0" w:line="240" w:lineRule="auto"/>
      <w:jc w:val="both"/>
    </w:pPr>
    <w:rPr>
      <w:rFonts w:ascii="Times New Roman" w:eastAsia="Times New Roman" w:hAnsi="Times New Roman" w:cs="Times New Roman"/>
      <w:sz w:val="28"/>
      <w:szCs w:val="28"/>
      <w:lang w:eastAsia="ru-RU"/>
    </w:rPr>
  </w:style>
  <w:style w:type="paragraph" w:styleId="aff6">
    <w:name w:val="TOC Heading"/>
    <w:basedOn w:val="1"/>
    <w:next w:val="a"/>
    <w:uiPriority w:val="39"/>
    <w:semiHidden/>
    <w:unhideWhenUsed/>
    <w:qFormat/>
    <w:rsid w:val="000B4581"/>
    <w:pPr>
      <w:keepLines/>
      <w:overflowPunct/>
      <w:autoSpaceDE/>
      <w:autoSpaceDN/>
      <w:adjustRightInd/>
      <w:spacing w:before="480" w:line="276" w:lineRule="auto"/>
      <w:jc w:val="left"/>
      <w:textAlignment w:val="auto"/>
      <w:outlineLvl w:val="9"/>
    </w:pPr>
    <w:rPr>
      <w:rFonts w:ascii="Cambria" w:hAnsi="Cambria"/>
      <w:bCs/>
      <w:color w:val="365F91"/>
      <w:szCs w:val="28"/>
      <w:lang w:eastAsia="en-US"/>
    </w:rPr>
  </w:style>
  <w:style w:type="paragraph" w:customStyle="1" w:styleId="Style17">
    <w:name w:val="Style17"/>
    <w:basedOn w:val="a"/>
    <w:uiPriority w:val="99"/>
    <w:rsid w:val="000B4581"/>
    <w:pPr>
      <w:widowControl w:val="0"/>
      <w:autoSpaceDE w:val="0"/>
      <w:autoSpaceDN w:val="0"/>
      <w:adjustRightInd w:val="0"/>
      <w:spacing w:after="0" w:line="298" w:lineRule="exact"/>
      <w:ind w:hanging="355"/>
    </w:pPr>
    <w:rPr>
      <w:rFonts w:ascii="Times New Roman" w:eastAsia="Times New Roman" w:hAnsi="Times New Roman" w:cs="Times New Roman"/>
      <w:sz w:val="24"/>
      <w:szCs w:val="24"/>
      <w:lang w:eastAsia="ru-RU"/>
    </w:rPr>
  </w:style>
  <w:style w:type="character" w:customStyle="1" w:styleId="FontStyle35">
    <w:name w:val="Font Style35"/>
    <w:uiPriority w:val="99"/>
    <w:rsid w:val="000B4581"/>
    <w:rPr>
      <w:rFonts w:ascii="Times New Roman" w:hAnsi="Times New Roman" w:cs="Times New Roman"/>
      <w:sz w:val="24"/>
      <w:szCs w:val="24"/>
    </w:rPr>
  </w:style>
  <w:style w:type="paragraph" w:customStyle="1" w:styleId="210">
    <w:name w:val="Основной текст с отступом 21"/>
    <w:basedOn w:val="a"/>
    <w:uiPriority w:val="99"/>
    <w:rsid w:val="000B4581"/>
    <w:pPr>
      <w:widowControl w:val="0"/>
      <w:suppressAutoHyphens/>
      <w:autoSpaceDE w:val="0"/>
      <w:spacing w:after="0" w:line="240" w:lineRule="auto"/>
      <w:ind w:left="80" w:firstLine="500"/>
    </w:pPr>
    <w:rPr>
      <w:rFonts w:ascii="Times New Roman" w:eastAsia="Times New Roman" w:hAnsi="Times New Roman" w:cs="Times New Roman"/>
      <w:sz w:val="24"/>
      <w:szCs w:val="24"/>
      <w:lang w:eastAsia="ar-SA"/>
    </w:rPr>
  </w:style>
  <w:style w:type="paragraph" w:customStyle="1" w:styleId="ConsPlusCell">
    <w:name w:val="ConsPlusCell"/>
    <w:uiPriority w:val="99"/>
    <w:rsid w:val="000B4581"/>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17">
    <w:name w:val="Абзац списка1"/>
    <w:basedOn w:val="a"/>
    <w:uiPriority w:val="99"/>
    <w:rsid w:val="000B4581"/>
    <w:pPr>
      <w:widowControl w:val="0"/>
      <w:suppressAutoHyphens/>
      <w:spacing w:after="0" w:line="240" w:lineRule="auto"/>
      <w:ind w:left="720"/>
    </w:pPr>
    <w:rPr>
      <w:rFonts w:ascii="Times New Roman" w:eastAsia="Andale Sans UI" w:hAnsi="Times New Roman" w:cs="Times New Roman"/>
      <w:kern w:val="1"/>
      <w:sz w:val="20"/>
      <w:szCs w:val="20"/>
      <w:lang w:eastAsia="ar-SA"/>
    </w:rPr>
  </w:style>
  <w:style w:type="paragraph" w:customStyle="1" w:styleId="aff7">
    <w:name w:val="ЭЭГ"/>
    <w:basedOn w:val="a"/>
    <w:uiPriority w:val="99"/>
    <w:rsid w:val="000B4581"/>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Web) Знак,Обычный (Web)1 Знак1,Обычный (веб) Знак Знак,Обычный (Web)1 Знак Знак"/>
    <w:link w:val="ac"/>
    <w:uiPriority w:val="99"/>
    <w:locked/>
    <w:rsid w:val="000B45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B4581"/>
  </w:style>
  <w:style w:type="character" w:customStyle="1" w:styleId="FontStyle21">
    <w:name w:val="Font Style21"/>
    <w:uiPriority w:val="99"/>
    <w:rsid w:val="000B4581"/>
    <w:rPr>
      <w:rFonts w:ascii="Times New Roman" w:hAnsi="Times New Roman" w:cs="Times New Roman"/>
      <w:sz w:val="22"/>
      <w:szCs w:val="22"/>
    </w:rPr>
  </w:style>
  <w:style w:type="character" w:customStyle="1" w:styleId="FontStyle19">
    <w:name w:val="Font Style19"/>
    <w:rsid w:val="000B4581"/>
    <w:rPr>
      <w:rFonts w:ascii="Times New Roman" w:hAnsi="Times New Roman" w:cs="Times New Roman"/>
      <w:b/>
      <w:bCs/>
      <w:sz w:val="26"/>
      <w:szCs w:val="26"/>
    </w:rPr>
  </w:style>
  <w:style w:type="character" w:customStyle="1" w:styleId="FontStyle77">
    <w:name w:val="Font Style77"/>
    <w:uiPriority w:val="99"/>
    <w:rsid w:val="000B4581"/>
    <w:rPr>
      <w:rFonts w:ascii="Times New Roman" w:hAnsi="Times New Roman" w:cs="Times New Roman"/>
      <w:sz w:val="26"/>
      <w:szCs w:val="26"/>
    </w:rPr>
  </w:style>
  <w:style w:type="character" w:customStyle="1" w:styleId="FontStyle25">
    <w:name w:val="Font Style25"/>
    <w:uiPriority w:val="99"/>
    <w:rsid w:val="000B4581"/>
    <w:rPr>
      <w:rFonts w:ascii="Times New Roman" w:hAnsi="Times New Roman" w:cs="Times New Roman"/>
      <w:b/>
      <w:bCs/>
      <w:color w:val="000000"/>
      <w:sz w:val="26"/>
      <w:szCs w:val="26"/>
    </w:rPr>
  </w:style>
  <w:style w:type="character" w:customStyle="1" w:styleId="FontStyle24">
    <w:name w:val="Font Style24"/>
    <w:uiPriority w:val="99"/>
    <w:rsid w:val="000B4581"/>
    <w:rPr>
      <w:rFonts w:ascii="Times New Roman" w:hAnsi="Times New Roman" w:cs="Times New Roman"/>
      <w:b/>
      <w:bCs/>
      <w:sz w:val="22"/>
      <w:szCs w:val="22"/>
    </w:rPr>
  </w:style>
  <w:style w:type="character" w:customStyle="1" w:styleId="FontStyle13">
    <w:name w:val="Font Style13"/>
    <w:uiPriority w:val="99"/>
    <w:rsid w:val="000B4581"/>
    <w:rPr>
      <w:rFonts w:ascii="Times New Roman" w:hAnsi="Times New Roman" w:cs="Times New Roman"/>
      <w:sz w:val="24"/>
      <w:szCs w:val="24"/>
    </w:rPr>
  </w:style>
  <w:style w:type="character" w:customStyle="1" w:styleId="FontStyle192">
    <w:name w:val="Font Style192"/>
    <w:uiPriority w:val="99"/>
    <w:rsid w:val="000B4581"/>
    <w:rPr>
      <w:rFonts w:ascii="Times New Roman" w:hAnsi="Times New Roman" w:cs="Times New Roman"/>
      <w:sz w:val="26"/>
      <w:szCs w:val="26"/>
    </w:rPr>
  </w:style>
  <w:style w:type="character" w:customStyle="1" w:styleId="43">
    <w:name w:val="Основной текст (4)"/>
    <w:uiPriority w:val="99"/>
    <w:rsid w:val="000B4581"/>
    <w:rPr>
      <w:rFonts w:ascii="Times New Roman" w:hAnsi="Times New Roman" w:cs="Times New Roman"/>
      <w:spacing w:val="0"/>
      <w:sz w:val="21"/>
      <w:szCs w:val="21"/>
    </w:rPr>
  </w:style>
  <w:style w:type="character" w:customStyle="1" w:styleId="105pt">
    <w:name w:val="Основной текст + 10;5 pt"/>
    <w:basedOn w:val="a0"/>
    <w:rsid w:val="00C003A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Style8">
    <w:name w:val="Style8"/>
    <w:basedOn w:val="a"/>
    <w:uiPriority w:val="99"/>
    <w:rsid w:val="00806C97"/>
    <w:pPr>
      <w:widowControl w:val="0"/>
      <w:autoSpaceDE w:val="0"/>
      <w:autoSpaceDN w:val="0"/>
      <w:adjustRightInd w:val="0"/>
      <w:spacing w:after="0" w:line="278" w:lineRule="exact"/>
      <w:ind w:hanging="355"/>
      <w:jc w:val="both"/>
    </w:pPr>
    <w:rPr>
      <w:rFonts w:ascii="Times New Roman" w:eastAsia="Times New Roman" w:hAnsi="Times New Roman" w:cs="Times New Roman"/>
      <w:sz w:val="24"/>
      <w:szCs w:val="24"/>
      <w:lang w:eastAsia="ru-RU"/>
    </w:rPr>
  </w:style>
  <w:style w:type="character" w:customStyle="1" w:styleId="FontStyle27">
    <w:name w:val="Font Style27"/>
    <w:uiPriority w:val="99"/>
    <w:rsid w:val="00806C97"/>
    <w:rPr>
      <w:rFonts w:ascii="Times New Roman" w:hAnsi="Times New Roman" w:cs="Times New Roman" w:hint="default"/>
      <w:sz w:val="20"/>
      <w:szCs w:val="20"/>
    </w:rPr>
  </w:style>
  <w:style w:type="table" w:customStyle="1" w:styleId="35">
    <w:name w:val="Сетка таблицы3"/>
    <w:basedOn w:val="a1"/>
    <w:next w:val="a7"/>
    <w:rsid w:val="00084E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next w:val="a7"/>
    <w:rsid w:val="001D37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7"/>
    <w:uiPriority w:val="59"/>
    <w:rsid w:val="00E016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870E41"/>
  </w:style>
  <w:style w:type="character" w:styleId="aff8">
    <w:name w:val="FollowedHyperlink"/>
    <w:basedOn w:val="a0"/>
    <w:uiPriority w:val="99"/>
    <w:semiHidden/>
    <w:unhideWhenUsed/>
    <w:rsid w:val="00870E41"/>
    <w:rPr>
      <w:color w:val="800080" w:themeColor="followedHyperlink"/>
      <w:u w:val="single"/>
    </w:rPr>
  </w:style>
  <w:style w:type="character" w:customStyle="1" w:styleId="18">
    <w:name w:val="Текст сноски Знак1"/>
    <w:aliases w:val="Текст сноски Знак Знак Знак Знак Знак Знак2,Текст сноски Знак Знак Знак Знак Знак Знак Знак1,Текст сноски Знак Знак Знак Знак Знак Знак Знак Знак Знак Знак Знак Знак Знак Зн Знак1,Текст сноски Знак Знак Знак2"/>
    <w:basedOn w:val="a0"/>
    <w:semiHidden/>
    <w:rsid w:val="00870E41"/>
    <w:rPr>
      <w:rFonts w:ascii="Calibri" w:eastAsia="Calibri" w:hAnsi="Calibri" w:cs="Times New Roman"/>
      <w:sz w:val="20"/>
      <w:szCs w:val="20"/>
    </w:rPr>
  </w:style>
  <w:style w:type="character" w:customStyle="1" w:styleId="19">
    <w:name w:val="Текст примечания Знак1"/>
    <w:basedOn w:val="a0"/>
    <w:semiHidden/>
    <w:rsid w:val="00870E41"/>
    <w:rPr>
      <w:rFonts w:ascii="Calibri" w:eastAsia="Calibri" w:hAnsi="Calibri" w:cs="Times New Roman"/>
      <w:sz w:val="20"/>
      <w:szCs w:val="20"/>
    </w:rPr>
  </w:style>
  <w:style w:type="character" w:customStyle="1" w:styleId="1a">
    <w:name w:val="Нижний колонтитул Знак1"/>
    <w:basedOn w:val="a0"/>
    <w:uiPriority w:val="99"/>
    <w:semiHidden/>
    <w:rsid w:val="00870E41"/>
    <w:rPr>
      <w:rFonts w:ascii="Calibri" w:eastAsia="Calibri" w:hAnsi="Calibri" w:cs="Times New Roman"/>
    </w:rPr>
  </w:style>
  <w:style w:type="character" w:customStyle="1" w:styleId="1b">
    <w:name w:val="Верхний колонтитул Знак1"/>
    <w:basedOn w:val="a0"/>
    <w:semiHidden/>
    <w:rsid w:val="00870E41"/>
    <w:rPr>
      <w:rFonts w:ascii="Calibri" w:eastAsia="Calibri" w:hAnsi="Calibri" w:cs="Times New Roman"/>
    </w:rPr>
  </w:style>
  <w:style w:type="character" w:customStyle="1" w:styleId="1c">
    <w:name w:val="Текст выноски Знак1"/>
    <w:basedOn w:val="a0"/>
    <w:semiHidden/>
    <w:rsid w:val="00870E41"/>
    <w:rPr>
      <w:rFonts w:ascii="Tahoma" w:eastAsia="Calibri" w:hAnsi="Tahoma" w:cs="Tahoma"/>
      <w:sz w:val="16"/>
      <w:szCs w:val="16"/>
    </w:rPr>
  </w:style>
  <w:style w:type="character" w:customStyle="1" w:styleId="211">
    <w:name w:val="Основной текст с отступом 2 Знак1"/>
    <w:basedOn w:val="a0"/>
    <w:semiHidden/>
    <w:rsid w:val="00870E41"/>
    <w:rPr>
      <w:rFonts w:ascii="Calibri" w:eastAsia="Calibri" w:hAnsi="Calibri" w:cs="Times New Roman"/>
    </w:rPr>
  </w:style>
  <w:style w:type="character" w:customStyle="1" w:styleId="1d">
    <w:name w:val="Основной текст Знак1"/>
    <w:basedOn w:val="a0"/>
    <w:semiHidden/>
    <w:rsid w:val="00870E41"/>
    <w:rPr>
      <w:rFonts w:ascii="Calibri" w:eastAsia="Calibri" w:hAnsi="Calibri" w:cs="Times New Roman"/>
    </w:rPr>
  </w:style>
  <w:style w:type="character" w:customStyle="1" w:styleId="1e">
    <w:name w:val="Основной текст с отступом Знак1"/>
    <w:basedOn w:val="a0"/>
    <w:semiHidden/>
    <w:rsid w:val="00870E41"/>
    <w:rPr>
      <w:rFonts w:ascii="Calibri" w:eastAsia="Calibri" w:hAnsi="Calibri" w:cs="Times New Roman"/>
    </w:rPr>
  </w:style>
  <w:style w:type="character" w:customStyle="1" w:styleId="310">
    <w:name w:val="Основной текст с отступом 3 Знак1"/>
    <w:basedOn w:val="a0"/>
    <w:semiHidden/>
    <w:rsid w:val="00870E41"/>
    <w:rPr>
      <w:rFonts w:ascii="Calibri" w:eastAsia="Calibri" w:hAnsi="Calibri" w:cs="Times New Roman"/>
      <w:sz w:val="16"/>
      <w:szCs w:val="16"/>
    </w:rPr>
  </w:style>
  <w:style w:type="character" w:customStyle="1" w:styleId="1f">
    <w:name w:val="Тема примечания Знак1"/>
    <w:basedOn w:val="19"/>
    <w:semiHidden/>
    <w:rsid w:val="00870E41"/>
    <w:rPr>
      <w:rFonts w:ascii="Calibri" w:eastAsia="Calibri" w:hAnsi="Calibri" w:cs="Times New Roman"/>
      <w:b/>
      <w:bCs/>
      <w:sz w:val="20"/>
      <w:szCs w:val="20"/>
    </w:rPr>
  </w:style>
  <w:style w:type="character" w:customStyle="1" w:styleId="1f0">
    <w:name w:val="Название Знак1"/>
    <w:basedOn w:val="a0"/>
    <w:rsid w:val="00870E41"/>
    <w:rPr>
      <w:rFonts w:asciiTheme="majorHAnsi" w:eastAsiaTheme="majorEastAsia" w:hAnsiTheme="majorHAnsi" w:cstheme="majorBidi"/>
      <w:color w:val="17365D" w:themeColor="text2" w:themeShade="BF"/>
      <w:spacing w:val="5"/>
      <w:kern w:val="28"/>
      <w:sz w:val="52"/>
      <w:szCs w:val="52"/>
    </w:rPr>
  </w:style>
  <w:style w:type="character" w:customStyle="1" w:styleId="212">
    <w:name w:val="Основной текст 2 Знак1"/>
    <w:basedOn w:val="a0"/>
    <w:uiPriority w:val="99"/>
    <w:semiHidden/>
    <w:rsid w:val="00870E41"/>
    <w:rPr>
      <w:rFonts w:ascii="Calibri" w:eastAsia="Calibri" w:hAnsi="Calibri" w:cs="Times New Roman"/>
    </w:rPr>
  </w:style>
  <w:style w:type="character" w:customStyle="1" w:styleId="100">
    <w:name w:val="Основной текст + 10"/>
    <w:aliases w:val="5 pt"/>
    <w:basedOn w:val="a0"/>
    <w:rsid w:val="00870E4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table" w:customStyle="1" w:styleId="51">
    <w:name w:val="Сетка таблицы5"/>
    <w:basedOn w:val="a1"/>
    <w:next w:val="a7"/>
    <w:uiPriority w:val="59"/>
    <w:rsid w:val="00870E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870E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uiPriority w:val="59"/>
    <w:rsid w:val="00870E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0">
    <w:name w:val="Font Style20"/>
    <w:uiPriority w:val="99"/>
    <w:rsid w:val="001D31A0"/>
    <w:rPr>
      <w:rFonts w:ascii="Times New Roman" w:hAnsi="Times New Roman" w:cs="Times New Roman"/>
      <w:sz w:val="22"/>
      <w:szCs w:val="22"/>
    </w:rPr>
  </w:style>
  <w:style w:type="character" w:customStyle="1" w:styleId="a9">
    <w:name w:val="Абзац списка Знак"/>
    <w:link w:val="a8"/>
    <w:uiPriority w:val="99"/>
    <w:locked/>
    <w:rsid w:val="00347EE0"/>
  </w:style>
  <w:style w:type="paragraph" w:customStyle="1" w:styleId="xl79">
    <w:name w:val="xl79"/>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2E3A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2">
    <w:name w:val="xl82"/>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7">
    <w:name w:val="xl87"/>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2E3A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2E3A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0">
    <w:name w:val="xl90"/>
    <w:basedOn w:val="a"/>
    <w:rsid w:val="002E3AE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2E3AE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2E3AE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table" w:customStyle="1" w:styleId="130">
    <w:name w:val="Сетка таблицы13"/>
    <w:basedOn w:val="a1"/>
    <w:next w:val="a7"/>
    <w:uiPriority w:val="59"/>
    <w:rsid w:val="002A51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caption"/>
    <w:basedOn w:val="a"/>
    <w:next w:val="a"/>
    <w:unhideWhenUsed/>
    <w:qFormat/>
    <w:rsid w:val="00D85C13"/>
    <w:pPr>
      <w:keepNext/>
      <w:spacing w:after="0" w:line="240" w:lineRule="auto"/>
      <w:ind w:firstLine="708"/>
      <w:jc w:val="both"/>
      <w:outlineLvl w:val="2"/>
    </w:pPr>
    <w:rPr>
      <w:rFonts w:ascii="Times New Roman" w:eastAsia="Calibri" w:hAnsi="Times New Roman" w:cs="Times New Roman"/>
      <w:b/>
      <w:bCs/>
      <w:sz w:val="20"/>
      <w:szCs w:val="20"/>
    </w:rPr>
  </w:style>
  <w:style w:type="paragraph" w:customStyle="1" w:styleId="Default">
    <w:name w:val="Default"/>
    <w:rsid w:val="003031C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4581"/>
    <w:pPr>
      <w:keepNext/>
      <w:overflowPunct w:val="0"/>
      <w:autoSpaceDE w:val="0"/>
      <w:autoSpaceDN w:val="0"/>
      <w:adjustRightInd w:val="0"/>
      <w:spacing w:after="0" w:line="240" w:lineRule="auto"/>
      <w:jc w:val="center"/>
      <w:textAlignment w:val="baseline"/>
      <w:outlineLvl w:val="0"/>
    </w:pPr>
    <w:rPr>
      <w:rFonts w:ascii="Baltica" w:eastAsia="Times New Roman" w:hAnsi="Baltica" w:cs="Times New Roman"/>
      <w:b/>
      <w:sz w:val="28"/>
      <w:szCs w:val="20"/>
      <w:lang w:eastAsia="ru-RU"/>
    </w:rPr>
  </w:style>
  <w:style w:type="paragraph" w:styleId="2">
    <w:name w:val="heading 2"/>
    <w:basedOn w:val="a"/>
    <w:next w:val="a"/>
    <w:link w:val="20"/>
    <w:qFormat/>
    <w:rsid w:val="000B4581"/>
    <w:pPr>
      <w:keepNext/>
      <w:overflowPunct w:val="0"/>
      <w:autoSpaceDE w:val="0"/>
      <w:autoSpaceDN w:val="0"/>
      <w:adjustRightInd w:val="0"/>
      <w:spacing w:after="0" w:line="240" w:lineRule="auto"/>
      <w:jc w:val="center"/>
      <w:textAlignment w:val="baseline"/>
      <w:outlineLvl w:val="1"/>
    </w:pPr>
    <w:rPr>
      <w:rFonts w:ascii="Times New Roman" w:eastAsia="Calibri" w:hAnsi="Times New Roman" w:cs="Times New Roman"/>
      <w:b/>
      <w:sz w:val="36"/>
      <w:szCs w:val="20"/>
      <w:lang w:eastAsia="ru-RU"/>
    </w:rPr>
  </w:style>
  <w:style w:type="paragraph" w:styleId="3">
    <w:name w:val="heading 3"/>
    <w:basedOn w:val="a"/>
    <w:next w:val="a"/>
    <w:link w:val="30"/>
    <w:uiPriority w:val="9"/>
    <w:unhideWhenUsed/>
    <w:qFormat/>
    <w:rsid w:val="000B4581"/>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rsid w:val="000B4581"/>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B476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B4765"/>
  </w:style>
  <w:style w:type="paragraph" w:styleId="a5">
    <w:name w:val="header"/>
    <w:basedOn w:val="a"/>
    <w:link w:val="a6"/>
    <w:unhideWhenUsed/>
    <w:rsid w:val="007B4765"/>
    <w:pPr>
      <w:tabs>
        <w:tab w:val="center" w:pos="4677"/>
        <w:tab w:val="right" w:pos="9355"/>
      </w:tabs>
      <w:spacing w:after="0" w:line="240" w:lineRule="auto"/>
    </w:pPr>
  </w:style>
  <w:style w:type="character" w:customStyle="1" w:styleId="a6">
    <w:name w:val="Верхний колонтитул Знак"/>
    <w:basedOn w:val="a0"/>
    <w:link w:val="a5"/>
    <w:rsid w:val="007B4765"/>
  </w:style>
  <w:style w:type="table" w:customStyle="1" w:styleId="11">
    <w:name w:val="Сетка таблицы1"/>
    <w:basedOn w:val="a1"/>
    <w:next w:val="a7"/>
    <w:uiPriority w:val="59"/>
    <w:rsid w:val="007B4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7B4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34"/>
    <w:qFormat/>
    <w:rsid w:val="007B4765"/>
    <w:pPr>
      <w:ind w:left="720"/>
      <w:contextualSpacing/>
    </w:pPr>
  </w:style>
  <w:style w:type="paragraph" w:styleId="aa">
    <w:name w:val="Balloon Text"/>
    <w:basedOn w:val="a"/>
    <w:link w:val="ab"/>
    <w:unhideWhenUsed/>
    <w:rsid w:val="00665A60"/>
    <w:pPr>
      <w:spacing w:after="0" w:line="240" w:lineRule="auto"/>
    </w:pPr>
    <w:rPr>
      <w:rFonts w:ascii="Tahoma" w:hAnsi="Tahoma" w:cs="Tahoma"/>
      <w:sz w:val="16"/>
      <w:szCs w:val="16"/>
    </w:rPr>
  </w:style>
  <w:style w:type="character" w:customStyle="1" w:styleId="ab">
    <w:name w:val="Текст выноски Знак"/>
    <w:basedOn w:val="a0"/>
    <w:link w:val="aa"/>
    <w:rsid w:val="00665A60"/>
    <w:rPr>
      <w:rFonts w:ascii="Tahoma" w:hAnsi="Tahoma" w:cs="Tahoma"/>
      <w:sz w:val="16"/>
      <w:szCs w:val="16"/>
    </w:rPr>
  </w:style>
  <w:style w:type="paragraph" w:styleId="ac">
    <w:name w:val="Normal (Web)"/>
    <w:aliases w:val="Обычный (Web),Обычный (Web)1,Обычный (веб) Знак,Обычный (Web)1 Знак"/>
    <w:basedOn w:val="a"/>
    <w:link w:val="12"/>
    <w:uiPriority w:val="99"/>
    <w:unhideWhenUsed/>
    <w:qFormat/>
    <w:rsid w:val="003703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0B4581"/>
    <w:rPr>
      <w:rFonts w:ascii="Baltica" w:eastAsia="Times New Roman" w:hAnsi="Baltica" w:cs="Times New Roman"/>
      <w:b/>
      <w:sz w:val="28"/>
      <w:szCs w:val="20"/>
      <w:lang w:eastAsia="ru-RU"/>
    </w:rPr>
  </w:style>
  <w:style w:type="character" w:customStyle="1" w:styleId="20">
    <w:name w:val="Заголовок 2 Знак"/>
    <w:basedOn w:val="a0"/>
    <w:link w:val="2"/>
    <w:rsid w:val="000B4581"/>
    <w:rPr>
      <w:rFonts w:ascii="Times New Roman" w:eastAsia="Calibri" w:hAnsi="Times New Roman" w:cs="Times New Roman"/>
      <w:b/>
      <w:sz w:val="36"/>
      <w:szCs w:val="20"/>
      <w:lang w:eastAsia="ru-RU"/>
    </w:rPr>
  </w:style>
  <w:style w:type="character" w:customStyle="1" w:styleId="30">
    <w:name w:val="Заголовок 3 Знак"/>
    <w:basedOn w:val="a0"/>
    <w:link w:val="3"/>
    <w:uiPriority w:val="9"/>
    <w:rsid w:val="000B4581"/>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0B4581"/>
    <w:rPr>
      <w:rFonts w:ascii="Calibri" w:eastAsia="Times New Roman" w:hAnsi="Calibri" w:cs="Times New Roman"/>
      <w:b/>
      <w:bCs/>
      <w:sz w:val="28"/>
      <w:szCs w:val="28"/>
      <w:lang w:eastAsia="ru-RU"/>
    </w:rPr>
  </w:style>
  <w:style w:type="numbering" w:customStyle="1" w:styleId="13">
    <w:name w:val="Нет списка1"/>
    <w:next w:val="a2"/>
    <w:uiPriority w:val="99"/>
    <w:semiHidden/>
    <w:unhideWhenUsed/>
    <w:rsid w:val="000B4581"/>
  </w:style>
  <w:style w:type="table" w:customStyle="1" w:styleId="21">
    <w:name w:val="Сетка таблицы2"/>
    <w:basedOn w:val="a1"/>
    <w:next w:val="a7"/>
    <w:uiPriority w:val="59"/>
    <w:rsid w:val="000B45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0B45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0B4581"/>
    <w:rPr>
      <w:rFonts w:ascii="Arial" w:eastAsia="Times New Roman" w:hAnsi="Arial" w:cs="Arial"/>
      <w:sz w:val="20"/>
      <w:szCs w:val="20"/>
      <w:lang w:eastAsia="ru-RU"/>
    </w:rPr>
  </w:style>
  <w:style w:type="paragraph" w:customStyle="1" w:styleId="ConsPlusTitle">
    <w:name w:val="ConsPlusTitle"/>
    <w:uiPriority w:val="99"/>
    <w:rsid w:val="000B458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7">
    <w:name w:val="Знак Знак7"/>
    <w:basedOn w:val="a0"/>
    <w:rsid w:val="000B4581"/>
    <w:rPr>
      <w:sz w:val="36"/>
      <w:lang w:val="ru-RU" w:eastAsia="ru-RU" w:bidi="ar-SA"/>
    </w:rPr>
  </w:style>
  <w:style w:type="character" w:customStyle="1" w:styleId="5">
    <w:name w:val="Знак Знак5"/>
    <w:basedOn w:val="a0"/>
    <w:rsid w:val="000B4581"/>
    <w:rPr>
      <w:rFonts w:ascii="Times New Roman CYR" w:hAnsi="Times New Roman CYR"/>
      <w:sz w:val="28"/>
      <w:lang w:val="ru-RU" w:eastAsia="ru-RU" w:bidi="ar-SA"/>
    </w:rPr>
  </w:style>
  <w:style w:type="character" w:customStyle="1" w:styleId="41">
    <w:name w:val="Знак Знак4"/>
    <w:basedOn w:val="a0"/>
    <w:rsid w:val="000B4581"/>
    <w:rPr>
      <w:rFonts w:ascii="Times New Roman CYR" w:hAnsi="Times New Roman CYR"/>
      <w:sz w:val="28"/>
      <w:lang w:val="ru-RU" w:eastAsia="ru-RU" w:bidi="ar-SA"/>
    </w:rPr>
  </w:style>
  <w:style w:type="paragraph" w:styleId="22">
    <w:name w:val="Body Text Indent 2"/>
    <w:basedOn w:val="a"/>
    <w:link w:val="23"/>
    <w:rsid w:val="000B4581"/>
    <w:pPr>
      <w:spacing w:after="0" w:line="360" w:lineRule="atLeast"/>
      <w:ind w:firstLine="720"/>
      <w:jc w:val="both"/>
    </w:pPr>
    <w:rPr>
      <w:rFonts w:ascii="Times New Roman" w:eastAsia="Times New Roman" w:hAnsi="Times New Roman" w:cs="Times New Roman"/>
      <w:sz w:val="28"/>
      <w:szCs w:val="20"/>
      <w:lang w:eastAsia="ru-RU"/>
    </w:rPr>
  </w:style>
  <w:style w:type="character" w:customStyle="1" w:styleId="23">
    <w:name w:val="Основной текст с отступом 2 Знак"/>
    <w:basedOn w:val="a0"/>
    <w:link w:val="22"/>
    <w:rsid w:val="000B4581"/>
    <w:rPr>
      <w:rFonts w:ascii="Times New Roman" w:eastAsia="Times New Roman" w:hAnsi="Times New Roman" w:cs="Times New Roman"/>
      <w:sz w:val="28"/>
      <w:szCs w:val="20"/>
      <w:lang w:eastAsia="ru-RU"/>
    </w:rPr>
  </w:style>
  <w:style w:type="paragraph" w:styleId="ad">
    <w:name w:val="Body Text"/>
    <w:basedOn w:val="a"/>
    <w:link w:val="ae"/>
    <w:semiHidden/>
    <w:rsid w:val="000B4581"/>
    <w:pPr>
      <w:spacing w:after="0" w:line="240" w:lineRule="auto"/>
      <w:jc w:val="center"/>
    </w:pPr>
    <w:rPr>
      <w:rFonts w:ascii="Times New Roman" w:eastAsia="Times New Roman" w:hAnsi="Times New Roman" w:cs="Times New Roman"/>
      <w:sz w:val="36"/>
      <w:szCs w:val="20"/>
      <w:lang w:eastAsia="ru-RU"/>
    </w:rPr>
  </w:style>
  <w:style w:type="character" w:customStyle="1" w:styleId="ae">
    <w:name w:val="Основной текст Знак"/>
    <w:basedOn w:val="a0"/>
    <w:link w:val="ad"/>
    <w:semiHidden/>
    <w:rsid w:val="000B4581"/>
    <w:rPr>
      <w:rFonts w:ascii="Times New Roman" w:eastAsia="Times New Roman" w:hAnsi="Times New Roman" w:cs="Times New Roman"/>
      <w:sz w:val="36"/>
      <w:szCs w:val="20"/>
      <w:lang w:eastAsia="ru-RU"/>
    </w:rPr>
  </w:style>
  <w:style w:type="paragraph" w:styleId="af">
    <w:name w:val="Body Text Indent"/>
    <w:basedOn w:val="a"/>
    <w:link w:val="af0"/>
    <w:semiHidden/>
    <w:rsid w:val="000B4581"/>
    <w:pPr>
      <w:tabs>
        <w:tab w:val="left" w:pos="1620"/>
      </w:tabs>
      <w:spacing w:after="0" w:line="360" w:lineRule="exact"/>
      <w:ind w:firstLine="900"/>
      <w:jc w:val="both"/>
    </w:pPr>
    <w:rPr>
      <w:rFonts w:ascii="Times New Roman" w:eastAsia="Times New Roman" w:hAnsi="Times New Roman" w:cs="Times New Roman"/>
      <w:sz w:val="30"/>
      <w:szCs w:val="20"/>
      <w:lang w:eastAsia="ru-RU"/>
    </w:rPr>
  </w:style>
  <w:style w:type="character" w:customStyle="1" w:styleId="af0">
    <w:name w:val="Основной текст с отступом Знак"/>
    <w:basedOn w:val="a0"/>
    <w:link w:val="af"/>
    <w:semiHidden/>
    <w:rsid w:val="000B4581"/>
    <w:rPr>
      <w:rFonts w:ascii="Times New Roman" w:eastAsia="Times New Roman" w:hAnsi="Times New Roman" w:cs="Times New Roman"/>
      <w:sz w:val="30"/>
      <w:szCs w:val="20"/>
      <w:lang w:eastAsia="ru-RU"/>
    </w:rPr>
  </w:style>
  <w:style w:type="paragraph" w:styleId="31">
    <w:name w:val="Body Text Indent 3"/>
    <w:basedOn w:val="a"/>
    <w:link w:val="32"/>
    <w:semiHidden/>
    <w:rsid w:val="000B4581"/>
    <w:pPr>
      <w:spacing w:after="0" w:line="360" w:lineRule="exact"/>
      <w:ind w:firstLine="900"/>
      <w:jc w:val="both"/>
    </w:pPr>
    <w:rPr>
      <w:rFonts w:ascii="Times New Roman" w:eastAsia="Times New Roman" w:hAnsi="Times New Roman" w:cs="Times New Roman"/>
      <w:b/>
      <w:i/>
      <w:color w:val="FF0000"/>
      <w:sz w:val="30"/>
      <w:szCs w:val="20"/>
      <w:lang w:eastAsia="ru-RU"/>
    </w:rPr>
  </w:style>
  <w:style w:type="character" w:customStyle="1" w:styleId="32">
    <w:name w:val="Основной текст с отступом 3 Знак"/>
    <w:basedOn w:val="a0"/>
    <w:link w:val="31"/>
    <w:semiHidden/>
    <w:rsid w:val="000B4581"/>
    <w:rPr>
      <w:rFonts w:ascii="Times New Roman" w:eastAsia="Times New Roman" w:hAnsi="Times New Roman" w:cs="Times New Roman"/>
      <w:b/>
      <w:i/>
      <w:color w:val="FF0000"/>
      <w:sz w:val="30"/>
      <w:szCs w:val="20"/>
      <w:lang w:eastAsia="ru-RU"/>
    </w:rPr>
  </w:style>
  <w:style w:type="character" w:customStyle="1" w:styleId="FontStyle18">
    <w:name w:val="Font Style18"/>
    <w:basedOn w:val="a0"/>
    <w:rsid w:val="000B4581"/>
    <w:rPr>
      <w:rFonts w:ascii="Times New Roman" w:hAnsi="Times New Roman"/>
      <w:sz w:val="24"/>
    </w:rPr>
  </w:style>
  <w:style w:type="paragraph" w:customStyle="1" w:styleId="af1">
    <w:name w:val="Знак"/>
    <w:basedOn w:val="a"/>
    <w:uiPriority w:val="99"/>
    <w:rsid w:val="000B4581"/>
    <w:pPr>
      <w:spacing w:after="160" w:line="240" w:lineRule="exact"/>
    </w:pPr>
    <w:rPr>
      <w:rFonts w:ascii="Verdana" w:eastAsia="Times New Roman" w:hAnsi="Verdana" w:cs="Times New Roman"/>
      <w:sz w:val="20"/>
      <w:szCs w:val="20"/>
      <w:lang w:val="en-US"/>
    </w:rPr>
  </w:style>
  <w:style w:type="character" w:styleId="af2">
    <w:name w:val="page number"/>
    <w:basedOn w:val="a0"/>
    <w:rsid w:val="000B4581"/>
  </w:style>
  <w:style w:type="paragraph" w:customStyle="1" w:styleId="af3">
    <w:name w:val="Таблицы (моноширинный)"/>
    <w:basedOn w:val="a"/>
    <w:next w:val="a"/>
    <w:uiPriority w:val="99"/>
    <w:rsid w:val="000B458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Знак Знак Знак Знак Знак Знак Знак Знак Знак Знак Знак Знак Знак Знак Знак Знак Знак Знак Знак Знак Знак Знак"/>
    <w:basedOn w:val="a"/>
    <w:uiPriority w:val="99"/>
    <w:rsid w:val="000B458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5">
    <w:name w:val="footnote text"/>
    <w:aliases w:val="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 Знак Знак,Текст сноски Знак Знак Знак,Текст сноски Знак Знак1"/>
    <w:basedOn w:val="a"/>
    <w:link w:val="af6"/>
    <w:rsid w:val="000B4581"/>
    <w:pPr>
      <w:spacing w:after="0" w:line="240" w:lineRule="atLeast"/>
      <w:jc w:val="center"/>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Текст сноски Знак Знак Знак1,Текст сноски Знак Знак1 Знак"/>
    <w:basedOn w:val="a0"/>
    <w:link w:val="af5"/>
    <w:rsid w:val="000B4581"/>
    <w:rPr>
      <w:rFonts w:ascii="Times New Roman" w:eastAsia="Times New Roman" w:hAnsi="Times New Roman" w:cs="Times New Roman"/>
      <w:sz w:val="20"/>
      <w:szCs w:val="20"/>
      <w:lang w:eastAsia="ru-RU"/>
    </w:rPr>
  </w:style>
  <w:style w:type="character" w:styleId="af7">
    <w:name w:val="footnote reference"/>
    <w:aliases w:val="Знак сноски-FN"/>
    <w:basedOn w:val="a0"/>
    <w:rsid w:val="000B4581"/>
    <w:rPr>
      <w:vertAlign w:val="superscript"/>
    </w:rPr>
  </w:style>
  <w:style w:type="character" w:customStyle="1" w:styleId="33">
    <w:name w:val="Знак Знак3"/>
    <w:basedOn w:val="a0"/>
    <w:semiHidden/>
    <w:rsid w:val="000B4581"/>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B4581"/>
    <w:pPr>
      <w:autoSpaceDE w:val="0"/>
      <w:autoSpaceDN w:val="0"/>
      <w:adjustRightInd w:val="0"/>
      <w:spacing w:after="0" w:line="240" w:lineRule="atLeast"/>
      <w:jc w:val="center"/>
    </w:pPr>
    <w:rPr>
      <w:rFonts w:ascii="Courier New" w:eastAsia="Times New Roman" w:hAnsi="Courier New" w:cs="Courier New"/>
      <w:sz w:val="20"/>
      <w:szCs w:val="20"/>
      <w:lang w:eastAsia="ru-RU"/>
    </w:rPr>
  </w:style>
  <w:style w:type="character" w:styleId="af8">
    <w:name w:val="Emphasis"/>
    <w:basedOn w:val="a0"/>
    <w:qFormat/>
    <w:rsid w:val="000B4581"/>
    <w:rPr>
      <w:i/>
      <w:iCs/>
    </w:rPr>
  </w:style>
  <w:style w:type="character" w:styleId="af9">
    <w:name w:val="Strong"/>
    <w:basedOn w:val="a0"/>
    <w:uiPriority w:val="22"/>
    <w:qFormat/>
    <w:rsid w:val="000B4581"/>
    <w:rPr>
      <w:b/>
      <w:bCs/>
    </w:rPr>
  </w:style>
  <w:style w:type="character" w:styleId="afa">
    <w:name w:val="annotation reference"/>
    <w:basedOn w:val="a0"/>
    <w:rsid w:val="000B4581"/>
    <w:rPr>
      <w:sz w:val="16"/>
      <w:szCs w:val="16"/>
    </w:rPr>
  </w:style>
  <w:style w:type="paragraph" w:styleId="afb">
    <w:name w:val="annotation text"/>
    <w:basedOn w:val="a"/>
    <w:link w:val="afc"/>
    <w:rsid w:val="000B4581"/>
    <w:pPr>
      <w:spacing w:after="0" w:line="240" w:lineRule="atLeast"/>
      <w:jc w:val="center"/>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rsid w:val="000B4581"/>
    <w:rPr>
      <w:rFonts w:ascii="Times New Roman" w:eastAsia="Times New Roman" w:hAnsi="Times New Roman" w:cs="Times New Roman"/>
      <w:sz w:val="20"/>
      <w:szCs w:val="20"/>
      <w:lang w:eastAsia="ru-RU"/>
    </w:rPr>
  </w:style>
  <w:style w:type="paragraph" w:styleId="afd">
    <w:name w:val="annotation subject"/>
    <w:basedOn w:val="afb"/>
    <w:next w:val="afb"/>
    <w:link w:val="afe"/>
    <w:rsid w:val="000B4581"/>
    <w:rPr>
      <w:b/>
      <w:bCs/>
    </w:rPr>
  </w:style>
  <w:style w:type="character" w:customStyle="1" w:styleId="afe">
    <w:name w:val="Тема примечания Знак"/>
    <w:basedOn w:val="afc"/>
    <w:link w:val="afd"/>
    <w:rsid w:val="000B4581"/>
    <w:rPr>
      <w:rFonts w:ascii="Times New Roman" w:eastAsia="Times New Roman" w:hAnsi="Times New Roman" w:cs="Times New Roman"/>
      <w:b/>
      <w:bCs/>
      <w:sz w:val="20"/>
      <w:szCs w:val="20"/>
      <w:lang w:eastAsia="ru-RU"/>
    </w:rPr>
  </w:style>
  <w:style w:type="paragraph" w:styleId="aff">
    <w:name w:val="No Spacing"/>
    <w:aliases w:val="письмо"/>
    <w:link w:val="aff0"/>
    <w:uiPriority w:val="1"/>
    <w:qFormat/>
    <w:rsid w:val="000B4581"/>
    <w:pPr>
      <w:spacing w:after="0" w:line="240" w:lineRule="auto"/>
      <w:jc w:val="center"/>
    </w:pPr>
    <w:rPr>
      <w:rFonts w:ascii="Times New Roman" w:eastAsia="Times New Roman" w:hAnsi="Times New Roman" w:cs="Times New Roman"/>
      <w:sz w:val="24"/>
      <w:szCs w:val="24"/>
      <w:lang w:eastAsia="ru-RU"/>
    </w:rPr>
  </w:style>
  <w:style w:type="character" w:customStyle="1" w:styleId="aff0">
    <w:name w:val="Без интервала Знак"/>
    <w:aliases w:val="письмо Знак"/>
    <w:basedOn w:val="a0"/>
    <w:link w:val="aff"/>
    <w:uiPriority w:val="1"/>
    <w:rsid w:val="000B4581"/>
    <w:rPr>
      <w:rFonts w:ascii="Times New Roman" w:eastAsia="Times New Roman" w:hAnsi="Times New Roman" w:cs="Times New Roman"/>
      <w:sz w:val="24"/>
      <w:szCs w:val="24"/>
      <w:lang w:eastAsia="ru-RU"/>
    </w:rPr>
  </w:style>
  <w:style w:type="paragraph" w:customStyle="1" w:styleId="Style14">
    <w:name w:val="Style14"/>
    <w:basedOn w:val="a"/>
    <w:uiPriority w:val="99"/>
    <w:rsid w:val="000B4581"/>
    <w:pPr>
      <w:widowControl w:val="0"/>
      <w:autoSpaceDE w:val="0"/>
      <w:autoSpaceDN w:val="0"/>
      <w:adjustRightInd w:val="0"/>
      <w:spacing w:after="0" w:line="479" w:lineRule="exact"/>
      <w:ind w:firstLine="533"/>
      <w:jc w:val="both"/>
    </w:pPr>
    <w:rPr>
      <w:rFonts w:ascii="Times New Roman" w:eastAsia="Times New Roman" w:hAnsi="Times New Roman" w:cs="Times New Roman"/>
      <w:sz w:val="24"/>
      <w:szCs w:val="24"/>
      <w:lang w:eastAsia="ru-RU"/>
    </w:rPr>
  </w:style>
  <w:style w:type="character" w:customStyle="1" w:styleId="FontStyle17">
    <w:name w:val="Font Style17"/>
    <w:basedOn w:val="a0"/>
    <w:rsid w:val="000B4581"/>
    <w:rPr>
      <w:rFonts w:ascii="Times New Roman" w:hAnsi="Times New Roman" w:cs="Times New Roman"/>
      <w:sz w:val="26"/>
      <w:szCs w:val="26"/>
    </w:rPr>
  </w:style>
  <w:style w:type="paragraph" w:styleId="aff1">
    <w:name w:val="Title"/>
    <w:basedOn w:val="a"/>
    <w:link w:val="aff2"/>
    <w:qFormat/>
    <w:rsid w:val="000B4581"/>
    <w:pPr>
      <w:spacing w:after="0" w:line="240" w:lineRule="auto"/>
      <w:ind w:left="-1080" w:firstLine="1080"/>
      <w:jc w:val="center"/>
    </w:pPr>
    <w:rPr>
      <w:rFonts w:ascii="Times New Roman" w:eastAsia="Times New Roman" w:hAnsi="Times New Roman" w:cs="Times New Roman"/>
      <w:b/>
      <w:bCs/>
      <w:sz w:val="32"/>
      <w:szCs w:val="24"/>
      <w:lang w:eastAsia="ru-RU"/>
    </w:rPr>
  </w:style>
  <w:style w:type="character" w:customStyle="1" w:styleId="aff2">
    <w:name w:val="Название Знак"/>
    <w:basedOn w:val="a0"/>
    <w:link w:val="aff1"/>
    <w:rsid w:val="000B4581"/>
    <w:rPr>
      <w:rFonts w:ascii="Times New Roman" w:eastAsia="Times New Roman" w:hAnsi="Times New Roman" w:cs="Times New Roman"/>
      <w:b/>
      <w:bCs/>
      <w:sz w:val="32"/>
      <w:szCs w:val="24"/>
      <w:lang w:eastAsia="ru-RU"/>
    </w:rPr>
  </w:style>
  <w:style w:type="paragraph" w:customStyle="1" w:styleId="ConsNonformat">
    <w:name w:val="ConsNonformat"/>
    <w:uiPriority w:val="99"/>
    <w:rsid w:val="000B4581"/>
    <w:pPr>
      <w:widowControl w:val="0"/>
      <w:autoSpaceDE w:val="0"/>
      <w:autoSpaceDN w:val="0"/>
      <w:adjustRightInd w:val="0"/>
      <w:spacing w:after="0" w:line="240" w:lineRule="auto"/>
    </w:pPr>
    <w:rPr>
      <w:rFonts w:ascii="Courier New" w:eastAsia="Calibri" w:hAnsi="Courier New" w:cs="Courier New"/>
      <w:sz w:val="16"/>
      <w:szCs w:val="16"/>
      <w:lang w:eastAsia="ru-RU"/>
    </w:rPr>
  </w:style>
  <w:style w:type="paragraph" w:customStyle="1" w:styleId="14">
    <w:name w:val="Знак1"/>
    <w:basedOn w:val="a"/>
    <w:uiPriority w:val="99"/>
    <w:rsid w:val="000B4581"/>
    <w:pPr>
      <w:spacing w:after="160" w:line="240" w:lineRule="exact"/>
    </w:pPr>
    <w:rPr>
      <w:rFonts w:ascii="Verdana" w:eastAsia="Times New Roman" w:hAnsi="Verdana" w:cs="Times New Roman"/>
      <w:b/>
      <w:sz w:val="20"/>
      <w:szCs w:val="20"/>
      <w:lang w:val="en-US"/>
    </w:rPr>
  </w:style>
  <w:style w:type="paragraph" w:customStyle="1" w:styleId="15">
    <w:name w:val="Знак Знак Знак Знак Знак Знак Знак Знак Знак Знак Знак Знак Знак Знак Знак Знак Знак Знак Знак Знак Знак Знак1"/>
    <w:basedOn w:val="a"/>
    <w:rsid w:val="000B4581"/>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f3">
    <w:name w:val="Book Title"/>
    <w:basedOn w:val="a0"/>
    <w:uiPriority w:val="33"/>
    <w:qFormat/>
    <w:rsid w:val="000B4581"/>
    <w:rPr>
      <w:b/>
      <w:bCs/>
      <w:smallCaps/>
      <w:spacing w:val="5"/>
    </w:rPr>
  </w:style>
  <w:style w:type="paragraph" w:styleId="16">
    <w:name w:val="toc 1"/>
    <w:basedOn w:val="a"/>
    <w:next w:val="a"/>
    <w:autoRedefine/>
    <w:uiPriority w:val="39"/>
    <w:unhideWhenUsed/>
    <w:rsid w:val="000B4581"/>
    <w:pPr>
      <w:spacing w:before="120" w:after="0" w:line="240" w:lineRule="auto"/>
    </w:pPr>
    <w:rPr>
      <w:rFonts w:ascii="Calibri" w:eastAsia="Calibri" w:hAnsi="Calibri" w:cs="Times New Roman"/>
      <w:b/>
      <w:bCs/>
      <w:i/>
      <w:iCs/>
      <w:sz w:val="24"/>
      <w:szCs w:val="24"/>
      <w:lang w:eastAsia="ru-RU"/>
    </w:rPr>
  </w:style>
  <w:style w:type="paragraph" w:styleId="24">
    <w:name w:val="toc 2"/>
    <w:basedOn w:val="a"/>
    <w:next w:val="a"/>
    <w:autoRedefine/>
    <w:uiPriority w:val="39"/>
    <w:unhideWhenUsed/>
    <w:rsid w:val="000B4581"/>
    <w:pPr>
      <w:spacing w:before="120" w:after="0" w:line="240" w:lineRule="auto"/>
      <w:ind w:left="240"/>
    </w:pPr>
    <w:rPr>
      <w:rFonts w:ascii="Calibri" w:eastAsia="Calibri" w:hAnsi="Calibri" w:cs="Times New Roman"/>
      <w:b/>
      <w:bCs/>
      <w:lang w:eastAsia="ru-RU"/>
    </w:rPr>
  </w:style>
  <w:style w:type="paragraph" w:styleId="34">
    <w:name w:val="toc 3"/>
    <w:basedOn w:val="a"/>
    <w:next w:val="a"/>
    <w:autoRedefine/>
    <w:uiPriority w:val="39"/>
    <w:unhideWhenUsed/>
    <w:rsid w:val="000B4581"/>
    <w:pPr>
      <w:spacing w:after="0" w:line="240" w:lineRule="auto"/>
      <w:ind w:left="480"/>
    </w:pPr>
    <w:rPr>
      <w:rFonts w:ascii="Calibri" w:eastAsia="Calibri" w:hAnsi="Calibri" w:cs="Times New Roman"/>
      <w:sz w:val="20"/>
      <w:szCs w:val="20"/>
      <w:lang w:eastAsia="ru-RU"/>
    </w:rPr>
  </w:style>
  <w:style w:type="paragraph" w:styleId="42">
    <w:name w:val="toc 4"/>
    <w:basedOn w:val="a"/>
    <w:next w:val="a"/>
    <w:autoRedefine/>
    <w:uiPriority w:val="39"/>
    <w:unhideWhenUsed/>
    <w:rsid w:val="000B4581"/>
    <w:pPr>
      <w:spacing w:after="0" w:line="240" w:lineRule="auto"/>
      <w:ind w:left="720"/>
    </w:pPr>
    <w:rPr>
      <w:rFonts w:ascii="Calibri" w:eastAsia="Calibri" w:hAnsi="Calibri" w:cs="Times New Roman"/>
      <w:sz w:val="20"/>
      <w:szCs w:val="20"/>
      <w:lang w:eastAsia="ru-RU"/>
    </w:rPr>
  </w:style>
  <w:style w:type="paragraph" w:styleId="50">
    <w:name w:val="toc 5"/>
    <w:basedOn w:val="a"/>
    <w:next w:val="a"/>
    <w:autoRedefine/>
    <w:uiPriority w:val="39"/>
    <w:unhideWhenUsed/>
    <w:rsid w:val="000B4581"/>
    <w:pPr>
      <w:spacing w:after="0" w:line="240" w:lineRule="auto"/>
      <w:ind w:left="960"/>
    </w:pPr>
    <w:rPr>
      <w:rFonts w:ascii="Calibri" w:eastAsia="Calibri" w:hAnsi="Calibri" w:cs="Times New Roman"/>
      <w:sz w:val="20"/>
      <w:szCs w:val="20"/>
      <w:lang w:eastAsia="ru-RU"/>
    </w:rPr>
  </w:style>
  <w:style w:type="paragraph" w:styleId="6">
    <w:name w:val="toc 6"/>
    <w:basedOn w:val="a"/>
    <w:next w:val="a"/>
    <w:autoRedefine/>
    <w:uiPriority w:val="39"/>
    <w:unhideWhenUsed/>
    <w:rsid w:val="000B4581"/>
    <w:pPr>
      <w:spacing w:after="0" w:line="240" w:lineRule="auto"/>
      <w:ind w:left="1200"/>
    </w:pPr>
    <w:rPr>
      <w:rFonts w:ascii="Calibri" w:eastAsia="Calibri" w:hAnsi="Calibri" w:cs="Times New Roman"/>
      <w:sz w:val="20"/>
      <w:szCs w:val="20"/>
      <w:lang w:eastAsia="ru-RU"/>
    </w:rPr>
  </w:style>
  <w:style w:type="paragraph" w:styleId="70">
    <w:name w:val="toc 7"/>
    <w:basedOn w:val="a"/>
    <w:next w:val="a"/>
    <w:autoRedefine/>
    <w:uiPriority w:val="39"/>
    <w:unhideWhenUsed/>
    <w:rsid w:val="000B4581"/>
    <w:pPr>
      <w:spacing w:after="0" w:line="240" w:lineRule="auto"/>
      <w:ind w:left="1440"/>
    </w:pPr>
    <w:rPr>
      <w:rFonts w:ascii="Calibri" w:eastAsia="Calibri" w:hAnsi="Calibri" w:cs="Times New Roman"/>
      <w:sz w:val="20"/>
      <w:szCs w:val="20"/>
      <w:lang w:eastAsia="ru-RU"/>
    </w:rPr>
  </w:style>
  <w:style w:type="paragraph" w:styleId="8">
    <w:name w:val="toc 8"/>
    <w:basedOn w:val="a"/>
    <w:next w:val="a"/>
    <w:autoRedefine/>
    <w:uiPriority w:val="39"/>
    <w:unhideWhenUsed/>
    <w:rsid w:val="000B4581"/>
    <w:pPr>
      <w:spacing w:after="0" w:line="240" w:lineRule="auto"/>
      <w:ind w:left="1680"/>
    </w:pPr>
    <w:rPr>
      <w:rFonts w:ascii="Calibri" w:eastAsia="Calibri" w:hAnsi="Calibri" w:cs="Times New Roman"/>
      <w:sz w:val="20"/>
      <w:szCs w:val="20"/>
      <w:lang w:eastAsia="ru-RU"/>
    </w:rPr>
  </w:style>
  <w:style w:type="paragraph" w:styleId="9">
    <w:name w:val="toc 9"/>
    <w:basedOn w:val="a"/>
    <w:next w:val="a"/>
    <w:autoRedefine/>
    <w:uiPriority w:val="39"/>
    <w:unhideWhenUsed/>
    <w:rsid w:val="000B4581"/>
    <w:pPr>
      <w:spacing w:after="0" w:line="240" w:lineRule="auto"/>
      <w:ind w:left="1920"/>
    </w:pPr>
    <w:rPr>
      <w:rFonts w:ascii="Calibri" w:eastAsia="Calibri" w:hAnsi="Calibri" w:cs="Times New Roman"/>
      <w:sz w:val="20"/>
      <w:szCs w:val="20"/>
      <w:lang w:eastAsia="ru-RU"/>
    </w:rPr>
  </w:style>
  <w:style w:type="character" w:styleId="aff4">
    <w:name w:val="Hyperlink"/>
    <w:basedOn w:val="a0"/>
    <w:uiPriority w:val="99"/>
    <w:unhideWhenUsed/>
    <w:rsid w:val="000B4581"/>
    <w:rPr>
      <w:color w:val="0000FF"/>
      <w:u w:val="single"/>
    </w:rPr>
  </w:style>
  <w:style w:type="character" w:customStyle="1" w:styleId="FontStyle12">
    <w:name w:val="Font Style12"/>
    <w:rsid w:val="000B4581"/>
    <w:rPr>
      <w:rFonts w:ascii="Times New Roman" w:hAnsi="Times New Roman" w:cs="Times New Roman"/>
      <w:sz w:val="22"/>
      <w:szCs w:val="22"/>
    </w:rPr>
  </w:style>
  <w:style w:type="paragraph" w:styleId="25">
    <w:name w:val="Body Text 2"/>
    <w:basedOn w:val="a"/>
    <w:link w:val="26"/>
    <w:uiPriority w:val="99"/>
    <w:unhideWhenUsed/>
    <w:rsid w:val="000B4581"/>
    <w:pPr>
      <w:spacing w:after="120" w:line="480" w:lineRule="auto"/>
    </w:pPr>
    <w:rPr>
      <w:rFonts w:ascii="Times New Roman" w:eastAsia="Calibri" w:hAnsi="Times New Roman" w:cs="Times New Roman"/>
      <w:sz w:val="24"/>
      <w:szCs w:val="24"/>
      <w:lang w:eastAsia="ru-RU"/>
    </w:rPr>
  </w:style>
  <w:style w:type="character" w:customStyle="1" w:styleId="26">
    <w:name w:val="Основной текст 2 Знак"/>
    <w:basedOn w:val="a0"/>
    <w:link w:val="25"/>
    <w:uiPriority w:val="99"/>
    <w:rsid w:val="000B4581"/>
    <w:rPr>
      <w:rFonts w:ascii="Times New Roman" w:eastAsia="Calibri" w:hAnsi="Times New Roman" w:cs="Times New Roman"/>
      <w:sz w:val="24"/>
      <w:szCs w:val="24"/>
      <w:lang w:eastAsia="ru-RU"/>
    </w:rPr>
  </w:style>
  <w:style w:type="character" w:customStyle="1" w:styleId="apple-style-span">
    <w:name w:val="apple-style-span"/>
    <w:basedOn w:val="a0"/>
    <w:rsid w:val="000B4581"/>
    <w:rPr>
      <w:rFonts w:cs="Times New Roman"/>
    </w:rPr>
  </w:style>
  <w:style w:type="paragraph" w:customStyle="1" w:styleId="27">
    <w:name w:val="Абзац списка2"/>
    <w:basedOn w:val="a"/>
    <w:uiPriority w:val="99"/>
    <w:rsid w:val="000B4581"/>
    <w:pPr>
      <w:spacing w:after="0" w:line="240" w:lineRule="auto"/>
      <w:ind w:left="720"/>
    </w:pPr>
    <w:rPr>
      <w:rFonts w:ascii="Times New Roman" w:eastAsia="Calibri" w:hAnsi="Times New Roman" w:cs="Times New Roman"/>
      <w:sz w:val="24"/>
      <w:szCs w:val="24"/>
      <w:lang w:eastAsia="ru-RU"/>
    </w:rPr>
  </w:style>
  <w:style w:type="paragraph" w:customStyle="1" w:styleId="FR1">
    <w:name w:val="FR1"/>
    <w:uiPriority w:val="99"/>
    <w:rsid w:val="000B4581"/>
    <w:pPr>
      <w:widowControl w:val="0"/>
      <w:spacing w:before="240" w:after="0" w:line="300" w:lineRule="auto"/>
      <w:ind w:left="80"/>
      <w:jc w:val="center"/>
    </w:pPr>
    <w:rPr>
      <w:rFonts w:ascii="Arial" w:eastAsia="Times New Roman" w:hAnsi="Arial" w:cs="Times New Roman"/>
      <w:b/>
      <w:snapToGrid w:val="0"/>
      <w:sz w:val="28"/>
      <w:szCs w:val="20"/>
      <w:lang w:eastAsia="ru-RU"/>
    </w:rPr>
  </w:style>
  <w:style w:type="paragraph" w:customStyle="1" w:styleId="aff5">
    <w:name w:val="Обычный (паспорт)"/>
    <w:basedOn w:val="a"/>
    <w:uiPriority w:val="99"/>
    <w:rsid w:val="000B4581"/>
    <w:pPr>
      <w:spacing w:before="120" w:after="0" w:line="240" w:lineRule="auto"/>
      <w:jc w:val="both"/>
    </w:pPr>
    <w:rPr>
      <w:rFonts w:ascii="Times New Roman" w:eastAsia="Times New Roman" w:hAnsi="Times New Roman" w:cs="Times New Roman"/>
      <w:sz w:val="28"/>
      <w:szCs w:val="28"/>
      <w:lang w:eastAsia="ru-RU"/>
    </w:rPr>
  </w:style>
  <w:style w:type="paragraph" w:styleId="aff6">
    <w:name w:val="TOC Heading"/>
    <w:basedOn w:val="1"/>
    <w:next w:val="a"/>
    <w:uiPriority w:val="39"/>
    <w:semiHidden/>
    <w:unhideWhenUsed/>
    <w:qFormat/>
    <w:rsid w:val="000B4581"/>
    <w:pPr>
      <w:keepLines/>
      <w:overflowPunct/>
      <w:autoSpaceDE/>
      <w:autoSpaceDN/>
      <w:adjustRightInd/>
      <w:spacing w:before="480" w:line="276" w:lineRule="auto"/>
      <w:jc w:val="left"/>
      <w:textAlignment w:val="auto"/>
      <w:outlineLvl w:val="9"/>
    </w:pPr>
    <w:rPr>
      <w:rFonts w:ascii="Cambria" w:hAnsi="Cambria"/>
      <w:bCs/>
      <w:color w:val="365F91"/>
      <w:szCs w:val="28"/>
      <w:lang w:eastAsia="en-US"/>
    </w:rPr>
  </w:style>
  <w:style w:type="paragraph" w:customStyle="1" w:styleId="Style17">
    <w:name w:val="Style17"/>
    <w:basedOn w:val="a"/>
    <w:uiPriority w:val="99"/>
    <w:rsid w:val="000B4581"/>
    <w:pPr>
      <w:widowControl w:val="0"/>
      <w:autoSpaceDE w:val="0"/>
      <w:autoSpaceDN w:val="0"/>
      <w:adjustRightInd w:val="0"/>
      <w:spacing w:after="0" w:line="298" w:lineRule="exact"/>
      <w:ind w:hanging="355"/>
    </w:pPr>
    <w:rPr>
      <w:rFonts w:ascii="Times New Roman" w:eastAsia="Times New Roman" w:hAnsi="Times New Roman" w:cs="Times New Roman"/>
      <w:sz w:val="24"/>
      <w:szCs w:val="24"/>
      <w:lang w:eastAsia="ru-RU"/>
    </w:rPr>
  </w:style>
  <w:style w:type="character" w:customStyle="1" w:styleId="FontStyle35">
    <w:name w:val="Font Style35"/>
    <w:uiPriority w:val="99"/>
    <w:rsid w:val="000B4581"/>
    <w:rPr>
      <w:rFonts w:ascii="Times New Roman" w:hAnsi="Times New Roman" w:cs="Times New Roman"/>
      <w:sz w:val="24"/>
      <w:szCs w:val="24"/>
    </w:rPr>
  </w:style>
  <w:style w:type="paragraph" w:customStyle="1" w:styleId="210">
    <w:name w:val="Основной текст с отступом 21"/>
    <w:basedOn w:val="a"/>
    <w:uiPriority w:val="99"/>
    <w:rsid w:val="000B4581"/>
    <w:pPr>
      <w:widowControl w:val="0"/>
      <w:suppressAutoHyphens/>
      <w:autoSpaceDE w:val="0"/>
      <w:spacing w:after="0" w:line="240" w:lineRule="auto"/>
      <w:ind w:left="80" w:firstLine="500"/>
    </w:pPr>
    <w:rPr>
      <w:rFonts w:ascii="Times New Roman" w:eastAsia="Times New Roman" w:hAnsi="Times New Roman" w:cs="Times New Roman"/>
      <w:sz w:val="24"/>
      <w:szCs w:val="24"/>
      <w:lang w:eastAsia="ar-SA"/>
    </w:rPr>
  </w:style>
  <w:style w:type="paragraph" w:customStyle="1" w:styleId="ConsPlusCell">
    <w:name w:val="ConsPlusCell"/>
    <w:uiPriority w:val="99"/>
    <w:rsid w:val="000B4581"/>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17">
    <w:name w:val="Абзац списка1"/>
    <w:basedOn w:val="a"/>
    <w:uiPriority w:val="99"/>
    <w:rsid w:val="000B4581"/>
    <w:pPr>
      <w:widowControl w:val="0"/>
      <w:suppressAutoHyphens/>
      <w:spacing w:after="0" w:line="240" w:lineRule="auto"/>
      <w:ind w:left="720"/>
    </w:pPr>
    <w:rPr>
      <w:rFonts w:ascii="Times New Roman" w:eastAsia="Andale Sans UI" w:hAnsi="Times New Roman" w:cs="Times New Roman"/>
      <w:kern w:val="1"/>
      <w:sz w:val="20"/>
      <w:szCs w:val="20"/>
      <w:lang w:eastAsia="ar-SA"/>
    </w:rPr>
  </w:style>
  <w:style w:type="paragraph" w:customStyle="1" w:styleId="aff7">
    <w:name w:val="ЭЭГ"/>
    <w:basedOn w:val="a"/>
    <w:uiPriority w:val="99"/>
    <w:rsid w:val="000B4581"/>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Web) Знак,Обычный (Web)1 Знак1,Обычный (веб) Знак Знак,Обычный (Web)1 Знак Знак"/>
    <w:link w:val="ac"/>
    <w:uiPriority w:val="99"/>
    <w:locked/>
    <w:rsid w:val="000B45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B4581"/>
  </w:style>
  <w:style w:type="character" w:customStyle="1" w:styleId="FontStyle21">
    <w:name w:val="Font Style21"/>
    <w:uiPriority w:val="99"/>
    <w:rsid w:val="000B4581"/>
    <w:rPr>
      <w:rFonts w:ascii="Times New Roman" w:hAnsi="Times New Roman" w:cs="Times New Roman"/>
      <w:sz w:val="22"/>
      <w:szCs w:val="22"/>
    </w:rPr>
  </w:style>
  <w:style w:type="character" w:customStyle="1" w:styleId="FontStyle19">
    <w:name w:val="Font Style19"/>
    <w:rsid w:val="000B4581"/>
    <w:rPr>
      <w:rFonts w:ascii="Times New Roman" w:hAnsi="Times New Roman" w:cs="Times New Roman"/>
      <w:b/>
      <w:bCs/>
      <w:sz w:val="26"/>
      <w:szCs w:val="26"/>
    </w:rPr>
  </w:style>
  <w:style w:type="character" w:customStyle="1" w:styleId="FontStyle77">
    <w:name w:val="Font Style77"/>
    <w:uiPriority w:val="99"/>
    <w:rsid w:val="000B4581"/>
    <w:rPr>
      <w:rFonts w:ascii="Times New Roman" w:hAnsi="Times New Roman" w:cs="Times New Roman"/>
      <w:sz w:val="26"/>
      <w:szCs w:val="26"/>
    </w:rPr>
  </w:style>
  <w:style w:type="character" w:customStyle="1" w:styleId="FontStyle25">
    <w:name w:val="Font Style25"/>
    <w:uiPriority w:val="99"/>
    <w:rsid w:val="000B4581"/>
    <w:rPr>
      <w:rFonts w:ascii="Times New Roman" w:hAnsi="Times New Roman" w:cs="Times New Roman"/>
      <w:b/>
      <w:bCs/>
      <w:color w:val="000000"/>
      <w:sz w:val="26"/>
      <w:szCs w:val="26"/>
    </w:rPr>
  </w:style>
  <w:style w:type="character" w:customStyle="1" w:styleId="FontStyle24">
    <w:name w:val="Font Style24"/>
    <w:uiPriority w:val="99"/>
    <w:rsid w:val="000B4581"/>
    <w:rPr>
      <w:rFonts w:ascii="Times New Roman" w:hAnsi="Times New Roman" w:cs="Times New Roman"/>
      <w:b/>
      <w:bCs/>
      <w:sz w:val="22"/>
      <w:szCs w:val="22"/>
    </w:rPr>
  </w:style>
  <w:style w:type="character" w:customStyle="1" w:styleId="FontStyle13">
    <w:name w:val="Font Style13"/>
    <w:uiPriority w:val="99"/>
    <w:rsid w:val="000B4581"/>
    <w:rPr>
      <w:rFonts w:ascii="Times New Roman" w:hAnsi="Times New Roman" w:cs="Times New Roman"/>
      <w:sz w:val="24"/>
      <w:szCs w:val="24"/>
    </w:rPr>
  </w:style>
  <w:style w:type="character" w:customStyle="1" w:styleId="FontStyle192">
    <w:name w:val="Font Style192"/>
    <w:uiPriority w:val="99"/>
    <w:rsid w:val="000B4581"/>
    <w:rPr>
      <w:rFonts w:ascii="Times New Roman" w:hAnsi="Times New Roman" w:cs="Times New Roman"/>
      <w:sz w:val="26"/>
      <w:szCs w:val="26"/>
    </w:rPr>
  </w:style>
  <w:style w:type="character" w:customStyle="1" w:styleId="43">
    <w:name w:val="Основной текст (4)"/>
    <w:uiPriority w:val="99"/>
    <w:rsid w:val="000B4581"/>
    <w:rPr>
      <w:rFonts w:ascii="Times New Roman" w:hAnsi="Times New Roman" w:cs="Times New Roman"/>
      <w:spacing w:val="0"/>
      <w:sz w:val="21"/>
      <w:szCs w:val="21"/>
    </w:rPr>
  </w:style>
  <w:style w:type="character" w:customStyle="1" w:styleId="105pt">
    <w:name w:val="Основной текст + 10;5 pt"/>
    <w:basedOn w:val="a0"/>
    <w:rsid w:val="00C003A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Style8">
    <w:name w:val="Style8"/>
    <w:basedOn w:val="a"/>
    <w:uiPriority w:val="99"/>
    <w:rsid w:val="00806C97"/>
    <w:pPr>
      <w:widowControl w:val="0"/>
      <w:autoSpaceDE w:val="0"/>
      <w:autoSpaceDN w:val="0"/>
      <w:adjustRightInd w:val="0"/>
      <w:spacing w:after="0" w:line="278" w:lineRule="exact"/>
      <w:ind w:hanging="355"/>
      <w:jc w:val="both"/>
    </w:pPr>
    <w:rPr>
      <w:rFonts w:ascii="Times New Roman" w:eastAsia="Times New Roman" w:hAnsi="Times New Roman" w:cs="Times New Roman"/>
      <w:sz w:val="24"/>
      <w:szCs w:val="24"/>
      <w:lang w:eastAsia="ru-RU"/>
    </w:rPr>
  </w:style>
  <w:style w:type="character" w:customStyle="1" w:styleId="FontStyle27">
    <w:name w:val="Font Style27"/>
    <w:uiPriority w:val="99"/>
    <w:rsid w:val="00806C97"/>
    <w:rPr>
      <w:rFonts w:ascii="Times New Roman" w:hAnsi="Times New Roman" w:cs="Times New Roman" w:hint="default"/>
      <w:sz w:val="20"/>
      <w:szCs w:val="20"/>
    </w:rPr>
  </w:style>
  <w:style w:type="table" w:customStyle="1" w:styleId="35">
    <w:name w:val="Сетка таблицы3"/>
    <w:basedOn w:val="a1"/>
    <w:next w:val="a7"/>
    <w:rsid w:val="00084E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next w:val="a7"/>
    <w:rsid w:val="001D37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7"/>
    <w:uiPriority w:val="59"/>
    <w:rsid w:val="00E016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870E41"/>
  </w:style>
  <w:style w:type="character" w:styleId="aff8">
    <w:name w:val="FollowedHyperlink"/>
    <w:basedOn w:val="a0"/>
    <w:uiPriority w:val="99"/>
    <w:semiHidden/>
    <w:unhideWhenUsed/>
    <w:rsid w:val="00870E41"/>
    <w:rPr>
      <w:color w:val="800080" w:themeColor="followedHyperlink"/>
      <w:u w:val="single"/>
    </w:rPr>
  </w:style>
  <w:style w:type="character" w:customStyle="1" w:styleId="18">
    <w:name w:val="Текст сноски Знак1"/>
    <w:aliases w:val="Текст сноски Знак Знак Знак Знак Знак Знак2,Текст сноски Знак Знак Знак Знак Знак Знак Знак1,Текст сноски Знак Знак Знак Знак Знак Знак Знак Знак Знак Знак Знак Знак Знак Зн Знак1,Текст сноски Знак Знак Знак2"/>
    <w:basedOn w:val="a0"/>
    <w:semiHidden/>
    <w:rsid w:val="00870E41"/>
    <w:rPr>
      <w:rFonts w:ascii="Calibri" w:eastAsia="Calibri" w:hAnsi="Calibri" w:cs="Times New Roman"/>
      <w:sz w:val="20"/>
      <w:szCs w:val="20"/>
    </w:rPr>
  </w:style>
  <w:style w:type="character" w:customStyle="1" w:styleId="19">
    <w:name w:val="Текст примечания Знак1"/>
    <w:basedOn w:val="a0"/>
    <w:semiHidden/>
    <w:rsid w:val="00870E41"/>
    <w:rPr>
      <w:rFonts w:ascii="Calibri" w:eastAsia="Calibri" w:hAnsi="Calibri" w:cs="Times New Roman"/>
      <w:sz w:val="20"/>
      <w:szCs w:val="20"/>
    </w:rPr>
  </w:style>
  <w:style w:type="character" w:customStyle="1" w:styleId="1a">
    <w:name w:val="Нижний колонтитул Знак1"/>
    <w:basedOn w:val="a0"/>
    <w:uiPriority w:val="99"/>
    <w:semiHidden/>
    <w:rsid w:val="00870E41"/>
    <w:rPr>
      <w:rFonts w:ascii="Calibri" w:eastAsia="Calibri" w:hAnsi="Calibri" w:cs="Times New Roman"/>
    </w:rPr>
  </w:style>
  <w:style w:type="character" w:customStyle="1" w:styleId="1b">
    <w:name w:val="Верхний колонтитул Знак1"/>
    <w:basedOn w:val="a0"/>
    <w:semiHidden/>
    <w:rsid w:val="00870E41"/>
    <w:rPr>
      <w:rFonts w:ascii="Calibri" w:eastAsia="Calibri" w:hAnsi="Calibri" w:cs="Times New Roman"/>
    </w:rPr>
  </w:style>
  <w:style w:type="character" w:customStyle="1" w:styleId="1c">
    <w:name w:val="Текст выноски Знак1"/>
    <w:basedOn w:val="a0"/>
    <w:semiHidden/>
    <w:rsid w:val="00870E41"/>
    <w:rPr>
      <w:rFonts w:ascii="Tahoma" w:eastAsia="Calibri" w:hAnsi="Tahoma" w:cs="Tahoma"/>
      <w:sz w:val="16"/>
      <w:szCs w:val="16"/>
    </w:rPr>
  </w:style>
  <w:style w:type="character" w:customStyle="1" w:styleId="211">
    <w:name w:val="Основной текст с отступом 2 Знак1"/>
    <w:basedOn w:val="a0"/>
    <w:semiHidden/>
    <w:rsid w:val="00870E41"/>
    <w:rPr>
      <w:rFonts w:ascii="Calibri" w:eastAsia="Calibri" w:hAnsi="Calibri" w:cs="Times New Roman"/>
    </w:rPr>
  </w:style>
  <w:style w:type="character" w:customStyle="1" w:styleId="1d">
    <w:name w:val="Основной текст Знак1"/>
    <w:basedOn w:val="a0"/>
    <w:semiHidden/>
    <w:rsid w:val="00870E41"/>
    <w:rPr>
      <w:rFonts w:ascii="Calibri" w:eastAsia="Calibri" w:hAnsi="Calibri" w:cs="Times New Roman"/>
    </w:rPr>
  </w:style>
  <w:style w:type="character" w:customStyle="1" w:styleId="1e">
    <w:name w:val="Основной текст с отступом Знак1"/>
    <w:basedOn w:val="a0"/>
    <w:semiHidden/>
    <w:rsid w:val="00870E41"/>
    <w:rPr>
      <w:rFonts w:ascii="Calibri" w:eastAsia="Calibri" w:hAnsi="Calibri" w:cs="Times New Roman"/>
    </w:rPr>
  </w:style>
  <w:style w:type="character" w:customStyle="1" w:styleId="310">
    <w:name w:val="Основной текст с отступом 3 Знак1"/>
    <w:basedOn w:val="a0"/>
    <w:semiHidden/>
    <w:rsid w:val="00870E41"/>
    <w:rPr>
      <w:rFonts w:ascii="Calibri" w:eastAsia="Calibri" w:hAnsi="Calibri" w:cs="Times New Roman"/>
      <w:sz w:val="16"/>
      <w:szCs w:val="16"/>
    </w:rPr>
  </w:style>
  <w:style w:type="character" w:customStyle="1" w:styleId="1f">
    <w:name w:val="Тема примечания Знак1"/>
    <w:basedOn w:val="19"/>
    <w:semiHidden/>
    <w:rsid w:val="00870E41"/>
    <w:rPr>
      <w:rFonts w:ascii="Calibri" w:eastAsia="Calibri" w:hAnsi="Calibri" w:cs="Times New Roman"/>
      <w:b/>
      <w:bCs/>
      <w:sz w:val="20"/>
      <w:szCs w:val="20"/>
    </w:rPr>
  </w:style>
  <w:style w:type="character" w:customStyle="1" w:styleId="1f0">
    <w:name w:val="Название Знак1"/>
    <w:basedOn w:val="a0"/>
    <w:rsid w:val="00870E41"/>
    <w:rPr>
      <w:rFonts w:asciiTheme="majorHAnsi" w:eastAsiaTheme="majorEastAsia" w:hAnsiTheme="majorHAnsi" w:cstheme="majorBidi"/>
      <w:color w:val="17365D" w:themeColor="text2" w:themeShade="BF"/>
      <w:spacing w:val="5"/>
      <w:kern w:val="28"/>
      <w:sz w:val="52"/>
      <w:szCs w:val="52"/>
    </w:rPr>
  </w:style>
  <w:style w:type="character" w:customStyle="1" w:styleId="212">
    <w:name w:val="Основной текст 2 Знак1"/>
    <w:basedOn w:val="a0"/>
    <w:uiPriority w:val="99"/>
    <w:semiHidden/>
    <w:rsid w:val="00870E41"/>
    <w:rPr>
      <w:rFonts w:ascii="Calibri" w:eastAsia="Calibri" w:hAnsi="Calibri" w:cs="Times New Roman"/>
    </w:rPr>
  </w:style>
  <w:style w:type="character" w:customStyle="1" w:styleId="100">
    <w:name w:val="Основной текст + 10"/>
    <w:aliases w:val="5 pt"/>
    <w:basedOn w:val="a0"/>
    <w:rsid w:val="00870E4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table" w:customStyle="1" w:styleId="51">
    <w:name w:val="Сетка таблицы5"/>
    <w:basedOn w:val="a1"/>
    <w:next w:val="a7"/>
    <w:uiPriority w:val="59"/>
    <w:rsid w:val="00870E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870E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uiPriority w:val="59"/>
    <w:rsid w:val="00870E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0">
    <w:name w:val="Font Style20"/>
    <w:uiPriority w:val="99"/>
    <w:rsid w:val="001D31A0"/>
    <w:rPr>
      <w:rFonts w:ascii="Times New Roman" w:hAnsi="Times New Roman" w:cs="Times New Roman"/>
      <w:sz w:val="22"/>
      <w:szCs w:val="22"/>
    </w:rPr>
  </w:style>
  <w:style w:type="character" w:customStyle="1" w:styleId="a9">
    <w:name w:val="Абзац списка Знак"/>
    <w:link w:val="a8"/>
    <w:uiPriority w:val="34"/>
    <w:locked/>
    <w:rsid w:val="00347EE0"/>
  </w:style>
  <w:style w:type="paragraph" w:customStyle="1" w:styleId="xl79">
    <w:name w:val="xl79"/>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2E3A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2">
    <w:name w:val="xl82"/>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2E3A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7">
    <w:name w:val="xl87"/>
    <w:basedOn w:val="a"/>
    <w:rsid w:val="002E3A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2E3A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2E3A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0">
    <w:name w:val="xl90"/>
    <w:basedOn w:val="a"/>
    <w:rsid w:val="002E3AE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2E3AE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2E3AE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table" w:customStyle="1" w:styleId="130">
    <w:name w:val="Сетка таблицы13"/>
    <w:basedOn w:val="a1"/>
    <w:next w:val="a7"/>
    <w:uiPriority w:val="59"/>
    <w:rsid w:val="002A51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757">
      <w:bodyDiv w:val="1"/>
      <w:marLeft w:val="0"/>
      <w:marRight w:val="0"/>
      <w:marTop w:val="0"/>
      <w:marBottom w:val="0"/>
      <w:divBdr>
        <w:top w:val="none" w:sz="0" w:space="0" w:color="auto"/>
        <w:left w:val="none" w:sz="0" w:space="0" w:color="auto"/>
        <w:bottom w:val="none" w:sz="0" w:space="0" w:color="auto"/>
        <w:right w:val="none" w:sz="0" w:space="0" w:color="auto"/>
      </w:divBdr>
    </w:div>
    <w:div w:id="13270893">
      <w:bodyDiv w:val="1"/>
      <w:marLeft w:val="0"/>
      <w:marRight w:val="0"/>
      <w:marTop w:val="0"/>
      <w:marBottom w:val="0"/>
      <w:divBdr>
        <w:top w:val="none" w:sz="0" w:space="0" w:color="auto"/>
        <w:left w:val="none" w:sz="0" w:space="0" w:color="auto"/>
        <w:bottom w:val="none" w:sz="0" w:space="0" w:color="auto"/>
        <w:right w:val="none" w:sz="0" w:space="0" w:color="auto"/>
      </w:divBdr>
    </w:div>
    <w:div w:id="23604131">
      <w:bodyDiv w:val="1"/>
      <w:marLeft w:val="0"/>
      <w:marRight w:val="0"/>
      <w:marTop w:val="0"/>
      <w:marBottom w:val="0"/>
      <w:divBdr>
        <w:top w:val="none" w:sz="0" w:space="0" w:color="auto"/>
        <w:left w:val="none" w:sz="0" w:space="0" w:color="auto"/>
        <w:bottom w:val="none" w:sz="0" w:space="0" w:color="auto"/>
        <w:right w:val="none" w:sz="0" w:space="0" w:color="auto"/>
      </w:divBdr>
    </w:div>
    <w:div w:id="44261902">
      <w:bodyDiv w:val="1"/>
      <w:marLeft w:val="0"/>
      <w:marRight w:val="0"/>
      <w:marTop w:val="0"/>
      <w:marBottom w:val="0"/>
      <w:divBdr>
        <w:top w:val="none" w:sz="0" w:space="0" w:color="auto"/>
        <w:left w:val="none" w:sz="0" w:space="0" w:color="auto"/>
        <w:bottom w:val="none" w:sz="0" w:space="0" w:color="auto"/>
        <w:right w:val="none" w:sz="0" w:space="0" w:color="auto"/>
      </w:divBdr>
    </w:div>
    <w:div w:id="72819783">
      <w:bodyDiv w:val="1"/>
      <w:marLeft w:val="0"/>
      <w:marRight w:val="0"/>
      <w:marTop w:val="0"/>
      <w:marBottom w:val="0"/>
      <w:divBdr>
        <w:top w:val="none" w:sz="0" w:space="0" w:color="auto"/>
        <w:left w:val="none" w:sz="0" w:space="0" w:color="auto"/>
        <w:bottom w:val="none" w:sz="0" w:space="0" w:color="auto"/>
        <w:right w:val="none" w:sz="0" w:space="0" w:color="auto"/>
      </w:divBdr>
    </w:div>
    <w:div w:id="109202582">
      <w:bodyDiv w:val="1"/>
      <w:marLeft w:val="0"/>
      <w:marRight w:val="0"/>
      <w:marTop w:val="0"/>
      <w:marBottom w:val="0"/>
      <w:divBdr>
        <w:top w:val="none" w:sz="0" w:space="0" w:color="auto"/>
        <w:left w:val="none" w:sz="0" w:space="0" w:color="auto"/>
        <w:bottom w:val="none" w:sz="0" w:space="0" w:color="auto"/>
        <w:right w:val="none" w:sz="0" w:space="0" w:color="auto"/>
      </w:divBdr>
    </w:div>
    <w:div w:id="131139277">
      <w:bodyDiv w:val="1"/>
      <w:marLeft w:val="0"/>
      <w:marRight w:val="0"/>
      <w:marTop w:val="0"/>
      <w:marBottom w:val="0"/>
      <w:divBdr>
        <w:top w:val="none" w:sz="0" w:space="0" w:color="auto"/>
        <w:left w:val="none" w:sz="0" w:space="0" w:color="auto"/>
        <w:bottom w:val="none" w:sz="0" w:space="0" w:color="auto"/>
        <w:right w:val="none" w:sz="0" w:space="0" w:color="auto"/>
      </w:divBdr>
    </w:div>
    <w:div w:id="149374339">
      <w:bodyDiv w:val="1"/>
      <w:marLeft w:val="0"/>
      <w:marRight w:val="0"/>
      <w:marTop w:val="0"/>
      <w:marBottom w:val="0"/>
      <w:divBdr>
        <w:top w:val="none" w:sz="0" w:space="0" w:color="auto"/>
        <w:left w:val="none" w:sz="0" w:space="0" w:color="auto"/>
        <w:bottom w:val="none" w:sz="0" w:space="0" w:color="auto"/>
        <w:right w:val="none" w:sz="0" w:space="0" w:color="auto"/>
      </w:divBdr>
    </w:div>
    <w:div w:id="164518990">
      <w:bodyDiv w:val="1"/>
      <w:marLeft w:val="0"/>
      <w:marRight w:val="0"/>
      <w:marTop w:val="0"/>
      <w:marBottom w:val="0"/>
      <w:divBdr>
        <w:top w:val="none" w:sz="0" w:space="0" w:color="auto"/>
        <w:left w:val="none" w:sz="0" w:space="0" w:color="auto"/>
        <w:bottom w:val="none" w:sz="0" w:space="0" w:color="auto"/>
        <w:right w:val="none" w:sz="0" w:space="0" w:color="auto"/>
      </w:divBdr>
    </w:div>
    <w:div w:id="197669197">
      <w:bodyDiv w:val="1"/>
      <w:marLeft w:val="0"/>
      <w:marRight w:val="0"/>
      <w:marTop w:val="0"/>
      <w:marBottom w:val="0"/>
      <w:divBdr>
        <w:top w:val="none" w:sz="0" w:space="0" w:color="auto"/>
        <w:left w:val="none" w:sz="0" w:space="0" w:color="auto"/>
        <w:bottom w:val="none" w:sz="0" w:space="0" w:color="auto"/>
        <w:right w:val="none" w:sz="0" w:space="0" w:color="auto"/>
      </w:divBdr>
    </w:div>
    <w:div w:id="202064725">
      <w:bodyDiv w:val="1"/>
      <w:marLeft w:val="0"/>
      <w:marRight w:val="0"/>
      <w:marTop w:val="0"/>
      <w:marBottom w:val="0"/>
      <w:divBdr>
        <w:top w:val="none" w:sz="0" w:space="0" w:color="auto"/>
        <w:left w:val="none" w:sz="0" w:space="0" w:color="auto"/>
        <w:bottom w:val="none" w:sz="0" w:space="0" w:color="auto"/>
        <w:right w:val="none" w:sz="0" w:space="0" w:color="auto"/>
      </w:divBdr>
    </w:div>
    <w:div w:id="211506299">
      <w:bodyDiv w:val="1"/>
      <w:marLeft w:val="0"/>
      <w:marRight w:val="0"/>
      <w:marTop w:val="0"/>
      <w:marBottom w:val="0"/>
      <w:divBdr>
        <w:top w:val="none" w:sz="0" w:space="0" w:color="auto"/>
        <w:left w:val="none" w:sz="0" w:space="0" w:color="auto"/>
        <w:bottom w:val="none" w:sz="0" w:space="0" w:color="auto"/>
        <w:right w:val="none" w:sz="0" w:space="0" w:color="auto"/>
      </w:divBdr>
    </w:div>
    <w:div w:id="219368665">
      <w:bodyDiv w:val="1"/>
      <w:marLeft w:val="0"/>
      <w:marRight w:val="0"/>
      <w:marTop w:val="0"/>
      <w:marBottom w:val="0"/>
      <w:divBdr>
        <w:top w:val="none" w:sz="0" w:space="0" w:color="auto"/>
        <w:left w:val="none" w:sz="0" w:space="0" w:color="auto"/>
        <w:bottom w:val="none" w:sz="0" w:space="0" w:color="auto"/>
        <w:right w:val="none" w:sz="0" w:space="0" w:color="auto"/>
      </w:divBdr>
    </w:div>
    <w:div w:id="248582836">
      <w:bodyDiv w:val="1"/>
      <w:marLeft w:val="0"/>
      <w:marRight w:val="0"/>
      <w:marTop w:val="0"/>
      <w:marBottom w:val="0"/>
      <w:divBdr>
        <w:top w:val="none" w:sz="0" w:space="0" w:color="auto"/>
        <w:left w:val="none" w:sz="0" w:space="0" w:color="auto"/>
        <w:bottom w:val="none" w:sz="0" w:space="0" w:color="auto"/>
        <w:right w:val="none" w:sz="0" w:space="0" w:color="auto"/>
      </w:divBdr>
    </w:div>
    <w:div w:id="270548696">
      <w:bodyDiv w:val="1"/>
      <w:marLeft w:val="0"/>
      <w:marRight w:val="0"/>
      <w:marTop w:val="0"/>
      <w:marBottom w:val="0"/>
      <w:divBdr>
        <w:top w:val="none" w:sz="0" w:space="0" w:color="auto"/>
        <w:left w:val="none" w:sz="0" w:space="0" w:color="auto"/>
        <w:bottom w:val="none" w:sz="0" w:space="0" w:color="auto"/>
        <w:right w:val="none" w:sz="0" w:space="0" w:color="auto"/>
      </w:divBdr>
    </w:div>
    <w:div w:id="313150013">
      <w:bodyDiv w:val="1"/>
      <w:marLeft w:val="0"/>
      <w:marRight w:val="0"/>
      <w:marTop w:val="0"/>
      <w:marBottom w:val="0"/>
      <w:divBdr>
        <w:top w:val="none" w:sz="0" w:space="0" w:color="auto"/>
        <w:left w:val="none" w:sz="0" w:space="0" w:color="auto"/>
        <w:bottom w:val="none" w:sz="0" w:space="0" w:color="auto"/>
        <w:right w:val="none" w:sz="0" w:space="0" w:color="auto"/>
      </w:divBdr>
    </w:div>
    <w:div w:id="329218436">
      <w:bodyDiv w:val="1"/>
      <w:marLeft w:val="0"/>
      <w:marRight w:val="0"/>
      <w:marTop w:val="0"/>
      <w:marBottom w:val="0"/>
      <w:divBdr>
        <w:top w:val="none" w:sz="0" w:space="0" w:color="auto"/>
        <w:left w:val="none" w:sz="0" w:space="0" w:color="auto"/>
        <w:bottom w:val="none" w:sz="0" w:space="0" w:color="auto"/>
        <w:right w:val="none" w:sz="0" w:space="0" w:color="auto"/>
      </w:divBdr>
    </w:div>
    <w:div w:id="336275296">
      <w:bodyDiv w:val="1"/>
      <w:marLeft w:val="0"/>
      <w:marRight w:val="0"/>
      <w:marTop w:val="0"/>
      <w:marBottom w:val="0"/>
      <w:divBdr>
        <w:top w:val="none" w:sz="0" w:space="0" w:color="auto"/>
        <w:left w:val="none" w:sz="0" w:space="0" w:color="auto"/>
        <w:bottom w:val="none" w:sz="0" w:space="0" w:color="auto"/>
        <w:right w:val="none" w:sz="0" w:space="0" w:color="auto"/>
      </w:divBdr>
    </w:div>
    <w:div w:id="376585248">
      <w:bodyDiv w:val="1"/>
      <w:marLeft w:val="0"/>
      <w:marRight w:val="0"/>
      <w:marTop w:val="0"/>
      <w:marBottom w:val="0"/>
      <w:divBdr>
        <w:top w:val="none" w:sz="0" w:space="0" w:color="auto"/>
        <w:left w:val="none" w:sz="0" w:space="0" w:color="auto"/>
        <w:bottom w:val="none" w:sz="0" w:space="0" w:color="auto"/>
        <w:right w:val="none" w:sz="0" w:space="0" w:color="auto"/>
      </w:divBdr>
    </w:div>
    <w:div w:id="462113865">
      <w:bodyDiv w:val="1"/>
      <w:marLeft w:val="0"/>
      <w:marRight w:val="0"/>
      <w:marTop w:val="0"/>
      <w:marBottom w:val="0"/>
      <w:divBdr>
        <w:top w:val="none" w:sz="0" w:space="0" w:color="auto"/>
        <w:left w:val="none" w:sz="0" w:space="0" w:color="auto"/>
        <w:bottom w:val="none" w:sz="0" w:space="0" w:color="auto"/>
        <w:right w:val="none" w:sz="0" w:space="0" w:color="auto"/>
      </w:divBdr>
    </w:div>
    <w:div w:id="469323378">
      <w:bodyDiv w:val="1"/>
      <w:marLeft w:val="0"/>
      <w:marRight w:val="0"/>
      <w:marTop w:val="0"/>
      <w:marBottom w:val="0"/>
      <w:divBdr>
        <w:top w:val="none" w:sz="0" w:space="0" w:color="auto"/>
        <w:left w:val="none" w:sz="0" w:space="0" w:color="auto"/>
        <w:bottom w:val="none" w:sz="0" w:space="0" w:color="auto"/>
        <w:right w:val="none" w:sz="0" w:space="0" w:color="auto"/>
      </w:divBdr>
    </w:div>
    <w:div w:id="573010930">
      <w:bodyDiv w:val="1"/>
      <w:marLeft w:val="0"/>
      <w:marRight w:val="0"/>
      <w:marTop w:val="0"/>
      <w:marBottom w:val="0"/>
      <w:divBdr>
        <w:top w:val="none" w:sz="0" w:space="0" w:color="auto"/>
        <w:left w:val="none" w:sz="0" w:space="0" w:color="auto"/>
        <w:bottom w:val="none" w:sz="0" w:space="0" w:color="auto"/>
        <w:right w:val="none" w:sz="0" w:space="0" w:color="auto"/>
      </w:divBdr>
    </w:div>
    <w:div w:id="606084528">
      <w:bodyDiv w:val="1"/>
      <w:marLeft w:val="0"/>
      <w:marRight w:val="0"/>
      <w:marTop w:val="0"/>
      <w:marBottom w:val="0"/>
      <w:divBdr>
        <w:top w:val="none" w:sz="0" w:space="0" w:color="auto"/>
        <w:left w:val="none" w:sz="0" w:space="0" w:color="auto"/>
        <w:bottom w:val="none" w:sz="0" w:space="0" w:color="auto"/>
        <w:right w:val="none" w:sz="0" w:space="0" w:color="auto"/>
      </w:divBdr>
    </w:div>
    <w:div w:id="612636895">
      <w:bodyDiv w:val="1"/>
      <w:marLeft w:val="0"/>
      <w:marRight w:val="0"/>
      <w:marTop w:val="0"/>
      <w:marBottom w:val="0"/>
      <w:divBdr>
        <w:top w:val="none" w:sz="0" w:space="0" w:color="auto"/>
        <w:left w:val="none" w:sz="0" w:space="0" w:color="auto"/>
        <w:bottom w:val="none" w:sz="0" w:space="0" w:color="auto"/>
        <w:right w:val="none" w:sz="0" w:space="0" w:color="auto"/>
      </w:divBdr>
      <w:divsChild>
        <w:div w:id="1208372877">
          <w:marLeft w:val="0"/>
          <w:marRight w:val="0"/>
          <w:marTop w:val="0"/>
          <w:marBottom w:val="0"/>
          <w:divBdr>
            <w:top w:val="none" w:sz="0" w:space="0" w:color="auto"/>
            <w:left w:val="none" w:sz="0" w:space="0" w:color="auto"/>
            <w:bottom w:val="none" w:sz="0" w:space="0" w:color="auto"/>
            <w:right w:val="none" w:sz="0" w:space="0" w:color="auto"/>
          </w:divBdr>
          <w:divsChild>
            <w:div w:id="621766275">
              <w:marLeft w:val="0"/>
              <w:marRight w:val="0"/>
              <w:marTop w:val="0"/>
              <w:marBottom w:val="0"/>
              <w:divBdr>
                <w:top w:val="none" w:sz="0" w:space="0" w:color="auto"/>
                <w:left w:val="none" w:sz="0" w:space="0" w:color="auto"/>
                <w:bottom w:val="none" w:sz="0" w:space="0" w:color="auto"/>
                <w:right w:val="none" w:sz="0" w:space="0" w:color="auto"/>
              </w:divBdr>
            </w:div>
            <w:div w:id="654409425">
              <w:marLeft w:val="0"/>
              <w:marRight w:val="0"/>
              <w:marTop w:val="0"/>
              <w:marBottom w:val="0"/>
              <w:divBdr>
                <w:top w:val="none" w:sz="0" w:space="0" w:color="auto"/>
                <w:left w:val="none" w:sz="0" w:space="0" w:color="auto"/>
                <w:bottom w:val="none" w:sz="0" w:space="0" w:color="auto"/>
                <w:right w:val="none" w:sz="0" w:space="0" w:color="auto"/>
              </w:divBdr>
            </w:div>
            <w:div w:id="733431418">
              <w:marLeft w:val="0"/>
              <w:marRight w:val="0"/>
              <w:marTop w:val="0"/>
              <w:marBottom w:val="0"/>
              <w:divBdr>
                <w:top w:val="none" w:sz="0" w:space="0" w:color="auto"/>
                <w:left w:val="none" w:sz="0" w:space="0" w:color="auto"/>
                <w:bottom w:val="none" w:sz="0" w:space="0" w:color="auto"/>
                <w:right w:val="none" w:sz="0" w:space="0" w:color="auto"/>
              </w:divBdr>
            </w:div>
            <w:div w:id="819855748">
              <w:marLeft w:val="0"/>
              <w:marRight w:val="0"/>
              <w:marTop w:val="0"/>
              <w:marBottom w:val="0"/>
              <w:divBdr>
                <w:top w:val="none" w:sz="0" w:space="0" w:color="auto"/>
                <w:left w:val="none" w:sz="0" w:space="0" w:color="auto"/>
                <w:bottom w:val="none" w:sz="0" w:space="0" w:color="auto"/>
                <w:right w:val="none" w:sz="0" w:space="0" w:color="auto"/>
              </w:divBdr>
            </w:div>
            <w:div w:id="839002970">
              <w:marLeft w:val="0"/>
              <w:marRight w:val="0"/>
              <w:marTop w:val="0"/>
              <w:marBottom w:val="0"/>
              <w:divBdr>
                <w:top w:val="none" w:sz="0" w:space="0" w:color="auto"/>
                <w:left w:val="none" w:sz="0" w:space="0" w:color="auto"/>
                <w:bottom w:val="none" w:sz="0" w:space="0" w:color="auto"/>
                <w:right w:val="none" w:sz="0" w:space="0" w:color="auto"/>
              </w:divBdr>
            </w:div>
            <w:div w:id="954403550">
              <w:marLeft w:val="0"/>
              <w:marRight w:val="0"/>
              <w:marTop w:val="0"/>
              <w:marBottom w:val="0"/>
              <w:divBdr>
                <w:top w:val="none" w:sz="0" w:space="0" w:color="auto"/>
                <w:left w:val="none" w:sz="0" w:space="0" w:color="auto"/>
                <w:bottom w:val="none" w:sz="0" w:space="0" w:color="auto"/>
                <w:right w:val="none" w:sz="0" w:space="0" w:color="auto"/>
              </w:divBdr>
            </w:div>
            <w:div w:id="998651564">
              <w:marLeft w:val="0"/>
              <w:marRight w:val="0"/>
              <w:marTop w:val="0"/>
              <w:marBottom w:val="0"/>
              <w:divBdr>
                <w:top w:val="none" w:sz="0" w:space="0" w:color="auto"/>
                <w:left w:val="none" w:sz="0" w:space="0" w:color="auto"/>
                <w:bottom w:val="none" w:sz="0" w:space="0" w:color="auto"/>
                <w:right w:val="none" w:sz="0" w:space="0" w:color="auto"/>
              </w:divBdr>
            </w:div>
            <w:div w:id="1064253728">
              <w:marLeft w:val="0"/>
              <w:marRight w:val="0"/>
              <w:marTop w:val="0"/>
              <w:marBottom w:val="0"/>
              <w:divBdr>
                <w:top w:val="none" w:sz="0" w:space="0" w:color="auto"/>
                <w:left w:val="none" w:sz="0" w:space="0" w:color="auto"/>
                <w:bottom w:val="none" w:sz="0" w:space="0" w:color="auto"/>
                <w:right w:val="none" w:sz="0" w:space="0" w:color="auto"/>
              </w:divBdr>
            </w:div>
            <w:div w:id="1113209701">
              <w:marLeft w:val="0"/>
              <w:marRight w:val="0"/>
              <w:marTop w:val="0"/>
              <w:marBottom w:val="0"/>
              <w:divBdr>
                <w:top w:val="none" w:sz="0" w:space="0" w:color="auto"/>
                <w:left w:val="none" w:sz="0" w:space="0" w:color="auto"/>
                <w:bottom w:val="none" w:sz="0" w:space="0" w:color="auto"/>
                <w:right w:val="none" w:sz="0" w:space="0" w:color="auto"/>
              </w:divBdr>
            </w:div>
            <w:div w:id="1126193507">
              <w:marLeft w:val="0"/>
              <w:marRight w:val="0"/>
              <w:marTop w:val="0"/>
              <w:marBottom w:val="0"/>
              <w:divBdr>
                <w:top w:val="none" w:sz="0" w:space="0" w:color="auto"/>
                <w:left w:val="none" w:sz="0" w:space="0" w:color="auto"/>
                <w:bottom w:val="none" w:sz="0" w:space="0" w:color="auto"/>
                <w:right w:val="none" w:sz="0" w:space="0" w:color="auto"/>
              </w:divBdr>
            </w:div>
            <w:div w:id="1231768492">
              <w:marLeft w:val="0"/>
              <w:marRight w:val="0"/>
              <w:marTop w:val="0"/>
              <w:marBottom w:val="0"/>
              <w:divBdr>
                <w:top w:val="none" w:sz="0" w:space="0" w:color="auto"/>
                <w:left w:val="none" w:sz="0" w:space="0" w:color="auto"/>
                <w:bottom w:val="none" w:sz="0" w:space="0" w:color="auto"/>
                <w:right w:val="none" w:sz="0" w:space="0" w:color="auto"/>
              </w:divBdr>
            </w:div>
            <w:div w:id="1312559096">
              <w:marLeft w:val="0"/>
              <w:marRight w:val="0"/>
              <w:marTop w:val="0"/>
              <w:marBottom w:val="0"/>
              <w:divBdr>
                <w:top w:val="none" w:sz="0" w:space="0" w:color="auto"/>
                <w:left w:val="none" w:sz="0" w:space="0" w:color="auto"/>
                <w:bottom w:val="none" w:sz="0" w:space="0" w:color="auto"/>
                <w:right w:val="none" w:sz="0" w:space="0" w:color="auto"/>
              </w:divBdr>
            </w:div>
            <w:div w:id="1691907829">
              <w:marLeft w:val="0"/>
              <w:marRight w:val="0"/>
              <w:marTop w:val="0"/>
              <w:marBottom w:val="0"/>
              <w:divBdr>
                <w:top w:val="none" w:sz="0" w:space="0" w:color="auto"/>
                <w:left w:val="none" w:sz="0" w:space="0" w:color="auto"/>
                <w:bottom w:val="none" w:sz="0" w:space="0" w:color="auto"/>
                <w:right w:val="none" w:sz="0" w:space="0" w:color="auto"/>
              </w:divBdr>
            </w:div>
            <w:div w:id="1851292245">
              <w:marLeft w:val="0"/>
              <w:marRight w:val="0"/>
              <w:marTop w:val="0"/>
              <w:marBottom w:val="0"/>
              <w:divBdr>
                <w:top w:val="none" w:sz="0" w:space="0" w:color="auto"/>
                <w:left w:val="none" w:sz="0" w:space="0" w:color="auto"/>
                <w:bottom w:val="none" w:sz="0" w:space="0" w:color="auto"/>
                <w:right w:val="none" w:sz="0" w:space="0" w:color="auto"/>
              </w:divBdr>
            </w:div>
            <w:div w:id="209724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2061">
      <w:bodyDiv w:val="1"/>
      <w:marLeft w:val="0"/>
      <w:marRight w:val="0"/>
      <w:marTop w:val="0"/>
      <w:marBottom w:val="0"/>
      <w:divBdr>
        <w:top w:val="none" w:sz="0" w:space="0" w:color="auto"/>
        <w:left w:val="none" w:sz="0" w:space="0" w:color="auto"/>
        <w:bottom w:val="none" w:sz="0" w:space="0" w:color="auto"/>
        <w:right w:val="none" w:sz="0" w:space="0" w:color="auto"/>
      </w:divBdr>
    </w:div>
    <w:div w:id="631322878">
      <w:bodyDiv w:val="1"/>
      <w:marLeft w:val="0"/>
      <w:marRight w:val="0"/>
      <w:marTop w:val="0"/>
      <w:marBottom w:val="0"/>
      <w:divBdr>
        <w:top w:val="none" w:sz="0" w:space="0" w:color="auto"/>
        <w:left w:val="none" w:sz="0" w:space="0" w:color="auto"/>
        <w:bottom w:val="none" w:sz="0" w:space="0" w:color="auto"/>
        <w:right w:val="none" w:sz="0" w:space="0" w:color="auto"/>
      </w:divBdr>
    </w:div>
    <w:div w:id="644043106">
      <w:bodyDiv w:val="1"/>
      <w:marLeft w:val="0"/>
      <w:marRight w:val="0"/>
      <w:marTop w:val="0"/>
      <w:marBottom w:val="0"/>
      <w:divBdr>
        <w:top w:val="none" w:sz="0" w:space="0" w:color="auto"/>
        <w:left w:val="none" w:sz="0" w:space="0" w:color="auto"/>
        <w:bottom w:val="none" w:sz="0" w:space="0" w:color="auto"/>
        <w:right w:val="none" w:sz="0" w:space="0" w:color="auto"/>
      </w:divBdr>
    </w:div>
    <w:div w:id="683244320">
      <w:bodyDiv w:val="1"/>
      <w:marLeft w:val="0"/>
      <w:marRight w:val="0"/>
      <w:marTop w:val="0"/>
      <w:marBottom w:val="0"/>
      <w:divBdr>
        <w:top w:val="none" w:sz="0" w:space="0" w:color="auto"/>
        <w:left w:val="none" w:sz="0" w:space="0" w:color="auto"/>
        <w:bottom w:val="none" w:sz="0" w:space="0" w:color="auto"/>
        <w:right w:val="none" w:sz="0" w:space="0" w:color="auto"/>
      </w:divBdr>
      <w:divsChild>
        <w:div w:id="837580933">
          <w:marLeft w:val="0"/>
          <w:marRight w:val="0"/>
          <w:marTop w:val="0"/>
          <w:marBottom w:val="0"/>
          <w:divBdr>
            <w:top w:val="none" w:sz="0" w:space="0" w:color="auto"/>
            <w:left w:val="none" w:sz="0" w:space="0" w:color="auto"/>
            <w:bottom w:val="none" w:sz="0" w:space="0" w:color="auto"/>
            <w:right w:val="none" w:sz="0" w:space="0" w:color="auto"/>
          </w:divBdr>
          <w:divsChild>
            <w:div w:id="248123122">
              <w:marLeft w:val="0"/>
              <w:marRight w:val="0"/>
              <w:marTop w:val="0"/>
              <w:marBottom w:val="0"/>
              <w:divBdr>
                <w:top w:val="none" w:sz="0" w:space="0" w:color="auto"/>
                <w:left w:val="none" w:sz="0" w:space="0" w:color="auto"/>
                <w:bottom w:val="none" w:sz="0" w:space="0" w:color="auto"/>
                <w:right w:val="none" w:sz="0" w:space="0" w:color="auto"/>
              </w:divBdr>
            </w:div>
            <w:div w:id="294408729">
              <w:marLeft w:val="0"/>
              <w:marRight w:val="0"/>
              <w:marTop w:val="0"/>
              <w:marBottom w:val="0"/>
              <w:divBdr>
                <w:top w:val="none" w:sz="0" w:space="0" w:color="auto"/>
                <w:left w:val="none" w:sz="0" w:space="0" w:color="auto"/>
                <w:bottom w:val="none" w:sz="0" w:space="0" w:color="auto"/>
                <w:right w:val="none" w:sz="0" w:space="0" w:color="auto"/>
              </w:divBdr>
            </w:div>
            <w:div w:id="376202496">
              <w:marLeft w:val="0"/>
              <w:marRight w:val="0"/>
              <w:marTop w:val="0"/>
              <w:marBottom w:val="0"/>
              <w:divBdr>
                <w:top w:val="none" w:sz="0" w:space="0" w:color="auto"/>
                <w:left w:val="none" w:sz="0" w:space="0" w:color="auto"/>
                <w:bottom w:val="none" w:sz="0" w:space="0" w:color="auto"/>
                <w:right w:val="none" w:sz="0" w:space="0" w:color="auto"/>
              </w:divBdr>
            </w:div>
            <w:div w:id="376318139">
              <w:marLeft w:val="0"/>
              <w:marRight w:val="0"/>
              <w:marTop w:val="0"/>
              <w:marBottom w:val="0"/>
              <w:divBdr>
                <w:top w:val="none" w:sz="0" w:space="0" w:color="auto"/>
                <w:left w:val="none" w:sz="0" w:space="0" w:color="auto"/>
                <w:bottom w:val="none" w:sz="0" w:space="0" w:color="auto"/>
                <w:right w:val="none" w:sz="0" w:space="0" w:color="auto"/>
              </w:divBdr>
            </w:div>
            <w:div w:id="465002580">
              <w:marLeft w:val="0"/>
              <w:marRight w:val="0"/>
              <w:marTop w:val="0"/>
              <w:marBottom w:val="0"/>
              <w:divBdr>
                <w:top w:val="none" w:sz="0" w:space="0" w:color="auto"/>
                <w:left w:val="none" w:sz="0" w:space="0" w:color="auto"/>
                <w:bottom w:val="none" w:sz="0" w:space="0" w:color="auto"/>
                <w:right w:val="none" w:sz="0" w:space="0" w:color="auto"/>
              </w:divBdr>
            </w:div>
            <w:div w:id="510024928">
              <w:marLeft w:val="0"/>
              <w:marRight w:val="0"/>
              <w:marTop w:val="0"/>
              <w:marBottom w:val="0"/>
              <w:divBdr>
                <w:top w:val="none" w:sz="0" w:space="0" w:color="auto"/>
                <w:left w:val="none" w:sz="0" w:space="0" w:color="auto"/>
                <w:bottom w:val="none" w:sz="0" w:space="0" w:color="auto"/>
                <w:right w:val="none" w:sz="0" w:space="0" w:color="auto"/>
              </w:divBdr>
            </w:div>
            <w:div w:id="651368746">
              <w:marLeft w:val="0"/>
              <w:marRight w:val="0"/>
              <w:marTop w:val="0"/>
              <w:marBottom w:val="0"/>
              <w:divBdr>
                <w:top w:val="none" w:sz="0" w:space="0" w:color="auto"/>
                <w:left w:val="none" w:sz="0" w:space="0" w:color="auto"/>
                <w:bottom w:val="none" w:sz="0" w:space="0" w:color="auto"/>
                <w:right w:val="none" w:sz="0" w:space="0" w:color="auto"/>
              </w:divBdr>
            </w:div>
            <w:div w:id="856117941">
              <w:marLeft w:val="0"/>
              <w:marRight w:val="0"/>
              <w:marTop w:val="0"/>
              <w:marBottom w:val="0"/>
              <w:divBdr>
                <w:top w:val="none" w:sz="0" w:space="0" w:color="auto"/>
                <w:left w:val="none" w:sz="0" w:space="0" w:color="auto"/>
                <w:bottom w:val="none" w:sz="0" w:space="0" w:color="auto"/>
                <w:right w:val="none" w:sz="0" w:space="0" w:color="auto"/>
              </w:divBdr>
            </w:div>
            <w:div w:id="1120339021">
              <w:marLeft w:val="0"/>
              <w:marRight w:val="0"/>
              <w:marTop w:val="0"/>
              <w:marBottom w:val="0"/>
              <w:divBdr>
                <w:top w:val="none" w:sz="0" w:space="0" w:color="auto"/>
                <w:left w:val="none" w:sz="0" w:space="0" w:color="auto"/>
                <w:bottom w:val="none" w:sz="0" w:space="0" w:color="auto"/>
                <w:right w:val="none" w:sz="0" w:space="0" w:color="auto"/>
              </w:divBdr>
            </w:div>
            <w:div w:id="1425300748">
              <w:marLeft w:val="0"/>
              <w:marRight w:val="0"/>
              <w:marTop w:val="0"/>
              <w:marBottom w:val="0"/>
              <w:divBdr>
                <w:top w:val="none" w:sz="0" w:space="0" w:color="auto"/>
                <w:left w:val="none" w:sz="0" w:space="0" w:color="auto"/>
                <w:bottom w:val="none" w:sz="0" w:space="0" w:color="auto"/>
                <w:right w:val="none" w:sz="0" w:space="0" w:color="auto"/>
              </w:divBdr>
            </w:div>
            <w:div w:id="1598126999">
              <w:marLeft w:val="0"/>
              <w:marRight w:val="0"/>
              <w:marTop w:val="0"/>
              <w:marBottom w:val="0"/>
              <w:divBdr>
                <w:top w:val="none" w:sz="0" w:space="0" w:color="auto"/>
                <w:left w:val="none" w:sz="0" w:space="0" w:color="auto"/>
                <w:bottom w:val="none" w:sz="0" w:space="0" w:color="auto"/>
                <w:right w:val="none" w:sz="0" w:space="0" w:color="auto"/>
              </w:divBdr>
            </w:div>
            <w:div w:id="1625429665">
              <w:marLeft w:val="0"/>
              <w:marRight w:val="0"/>
              <w:marTop w:val="0"/>
              <w:marBottom w:val="0"/>
              <w:divBdr>
                <w:top w:val="none" w:sz="0" w:space="0" w:color="auto"/>
                <w:left w:val="none" w:sz="0" w:space="0" w:color="auto"/>
                <w:bottom w:val="none" w:sz="0" w:space="0" w:color="auto"/>
                <w:right w:val="none" w:sz="0" w:space="0" w:color="auto"/>
              </w:divBdr>
            </w:div>
            <w:div w:id="1746223183">
              <w:marLeft w:val="0"/>
              <w:marRight w:val="0"/>
              <w:marTop w:val="0"/>
              <w:marBottom w:val="0"/>
              <w:divBdr>
                <w:top w:val="none" w:sz="0" w:space="0" w:color="auto"/>
                <w:left w:val="none" w:sz="0" w:space="0" w:color="auto"/>
                <w:bottom w:val="none" w:sz="0" w:space="0" w:color="auto"/>
                <w:right w:val="none" w:sz="0" w:space="0" w:color="auto"/>
              </w:divBdr>
            </w:div>
            <w:div w:id="1911650772">
              <w:marLeft w:val="0"/>
              <w:marRight w:val="0"/>
              <w:marTop w:val="0"/>
              <w:marBottom w:val="0"/>
              <w:divBdr>
                <w:top w:val="none" w:sz="0" w:space="0" w:color="auto"/>
                <w:left w:val="none" w:sz="0" w:space="0" w:color="auto"/>
                <w:bottom w:val="none" w:sz="0" w:space="0" w:color="auto"/>
                <w:right w:val="none" w:sz="0" w:space="0" w:color="auto"/>
              </w:divBdr>
            </w:div>
            <w:div w:id="191793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753427">
      <w:bodyDiv w:val="1"/>
      <w:marLeft w:val="0"/>
      <w:marRight w:val="0"/>
      <w:marTop w:val="0"/>
      <w:marBottom w:val="0"/>
      <w:divBdr>
        <w:top w:val="none" w:sz="0" w:space="0" w:color="auto"/>
        <w:left w:val="none" w:sz="0" w:space="0" w:color="auto"/>
        <w:bottom w:val="none" w:sz="0" w:space="0" w:color="auto"/>
        <w:right w:val="none" w:sz="0" w:space="0" w:color="auto"/>
      </w:divBdr>
    </w:div>
    <w:div w:id="732892137">
      <w:bodyDiv w:val="1"/>
      <w:marLeft w:val="0"/>
      <w:marRight w:val="0"/>
      <w:marTop w:val="0"/>
      <w:marBottom w:val="0"/>
      <w:divBdr>
        <w:top w:val="none" w:sz="0" w:space="0" w:color="auto"/>
        <w:left w:val="none" w:sz="0" w:space="0" w:color="auto"/>
        <w:bottom w:val="none" w:sz="0" w:space="0" w:color="auto"/>
        <w:right w:val="none" w:sz="0" w:space="0" w:color="auto"/>
      </w:divBdr>
    </w:div>
    <w:div w:id="733312672">
      <w:bodyDiv w:val="1"/>
      <w:marLeft w:val="0"/>
      <w:marRight w:val="0"/>
      <w:marTop w:val="0"/>
      <w:marBottom w:val="0"/>
      <w:divBdr>
        <w:top w:val="none" w:sz="0" w:space="0" w:color="auto"/>
        <w:left w:val="none" w:sz="0" w:space="0" w:color="auto"/>
        <w:bottom w:val="none" w:sz="0" w:space="0" w:color="auto"/>
        <w:right w:val="none" w:sz="0" w:space="0" w:color="auto"/>
      </w:divBdr>
    </w:div>
    <w:div w:id="772357075">
      <w:bodyDiv w:val="1"/>
      <w:marLeft w:val="0"/>
      <w:marRight w:val="0"/>
      <w:marTop w:val="0"/>
      <w:marBottom w:val="0"/>
      <w:divBdr>
        <w:top w:val="none" w:sz="0" w:space="0" w:color="auto"/>
        <w:left w:val="none" w:sz="0" w:space="0" w:color="auto"/>
        <w:bottom w:val="none" w:sz="0" w:space="0" w:color="auto"/>
        <w:right w:val="none" w:sz="0" w:space="0" w:color="auto"/>
      </w:divBdr>
    </w:div>
    <w:div w:id="826939950">
      <w:bodyDiv w:val="1"/>
      <w:marLeft w:val="0"/>
      <w:marRight w:val="0"/>
      <w:marTop w:val="0"/>
      <w:marBottom w:val="0"/>
      <w:divBdr>
        <w:top w:val="none" w:sz="0" w:space="0" w:color="auto"/>
        <w:left w:val="none" w:sz="0" w:space="0" w:color="auto"/>
        <w:bottom w:val="none" w:sz="0" w:space="0" w:color="auto"/>
        <w:right w:val="none" w:sz="0" w:space="0" w:color="auto"/>
      </w:divBdr>
    </w:div>
    <w:div w:id="837110532">
      <w:bodyDiv w:val="1"/>
      <w:marLeft w:val="0"/>
      <w:marRight w:val="0"/>
      <w:marTop w:val="0"/>
      <w:marBottom w:val="0"/>
      <w:divBdr>
        <w:top w:val="none" w:sz="0" w:space="0" w:color="auto"/>
        <w:left w:val="none" w:sz="0" w:space="0" w:color="auto"/>
        <w:bottom w:val="none" w:sz="0" w:space="0" w:color="auto"/>
        <w:right w:val="none" w:sz="0" w:space="0" w:color="auto"/>
      </w:divBdr>
    </w:div>
    <w:div w:id="862134106">
      <w:bodyDiv w:val="1"/>
      <w:marLeft w:val="0"/>
      <w:marRight w:val="0"/>
      <w:marTop w:val="0"/>
      <w:marBottom w:val="0"/>
      <w:divBdr>
        <w:top w:val="none" w:sz="0" w:space="0" w:color="auto"/>
        <w:left w:val="none" w:sz="0" w:space="0" w:color="auto"/>
        <w:bottom w:val="none" w:sz="0" w:space="0" w:color="auto"/>
        <w:right w:val="none" w:sz="0" w:space="0" w:color="auto"/>
      </w:divBdr>
    </w:div>
    <w:div w:id="880164711">
      <w:bodyDiv w:val="1"/>
      <w:marLeft w:val="0"/>
      <w:marRight w:val="0"/>
      <w:marTop w:val="0"/>
      <w:marBottom w:val="0"/>
      <w:divBdr>
        <w:top w:val="none" w:sz="0" w:space="0" w:color="auto"/>
        <w:left w:val="none" w:sz="0" w:space="0" w:color="auto"/>
        <w:bottom w:val="none" w:sz="0" w:space="0" w:color="auto"/>
        <w:right w:val="none" w:sz="0" w:space="0" w:color="auto"/>
      </w:divBdr>
    </w:div>
    <w:div w:id="927810230">
      <w:bodyDiv w:val="1"/>
      <w:marLeft w:val="0"/>
      <w:marRight w:val="0"/>
      <w:marTop w:val="0"/>
      <w:marBottom w:val="0"/>
      <w:divBdr>
        <w:top w:val="none" w:sz="0" w:space="0" w:color="auto"/>
        <w:left w:val="none" w:sz="0" w:space="0" w:color="auto"/>
        <w:bottom w:val="none" w:sz="0" w:space="0" w:color="auto"/>
        <w:right w:val="none" w:sz="0" w:space="0" w:color="auto"/>
      </w:divBdr>
    </w:div>
    <w:div w:id="945387490">
      <w:bodyDiv w:val="1"/>
      <w:marLeft w:val="0"/>
      <w:marRight w:val="0"/>
      <w:marTop w:val="0"/>
      <w:marBottom w:val="0"/>
      <w:divBdr>
        <w:top w:val="none" w:sz="0" w:space="0" w:color="auto"/>
        <w:left w:val="none" w:sz="0" w:space="0" w:color="auto"/>
        <w:bottom w:val="none" w:sz="0" w:space="0" w:color="auto"/>
        <w:right w:val="none" w:sz="0" w:space="0" w:color="auto"/>
      </w:divBdr>
    </w:div>
    <w:div w:id="980231215">
      <w:bodyDiv w:val="1"/>
      <w:marLeft w:val="0"/>
      <w:marRight w:val="0"/>
      <w:marTop w:val="0"/>
      <w:marBottom w:val="0"/>
      <w:divBdr>
        <w:top w:val="none" w:sz="0" w:space="0" w:color="auto"/>
        <w:left w:val="none" w:sz="0" w:space="0" w:color="auto"/>
        <w:bottom w:val="none" w:sz="0" w:space="0" w:color="auto"/>
        <w:right w:val="none" w:sz="0" w:space="0" w:color="auto"/>
      </w:divBdr>
    </w:div>
    <w:div w:id="996687162">
      <w:bodyDiv w:val="1"/>
      <w:marLeft w:val="0"/>
      <w:marRight w:val="0"/>
      <w:marTop w:val="0"/>
      <w:marBottom w:val="0"/>
      <w:divBdr>
        <w:top w:val="none" w:sz="0" w:space="0" w:color="auto"/>
        <w:left w:val="none" w:sz="0" w:space="0" w:color="auto"/>
        <w:bottom w:val="none" w:sz="0" w:space="0" w:color="auto"/>
        <w:right w:val="none" w:sz="0" w:space="0" w:color="auto"/>
      </w:divBdr>
    </w:div>
    <w:div w:id="1034960971">
      <w:bodyDiv w:val="1"/>
      <w:marLeft w:val="0"/>
      <w:marRight w:val="0"/>
      <w:marTop w:val="0"/>
      <w:marBottom w:val="0"/>
      <w:divBdr>
        <w:top w:val="none" w:sz="0" w:space="0" w:color="auto"/>
        <w:left w:val="none" w:sz="0" w:space="0" w:color="auto"/>
        <w:bottom w:val="none" w:sz="0" w:space="0" w:color="auto"/>
        <w:right w:val="none" w:sz="0" w:space="0" w:color="auto"/>
      </w:divBdr>
    </w:div>
    <w:div w:id="1078481732">
      <w:bodyDiv w:val="1"/>
      <w:marLeft w:val="0"/>
      <w:marRight w:val="0"/>
      <w:marTop w:val="0"/>
      <w:marBottom w:val="0"/>
      <w:divBdr>
        <w:top w:val="none" w:sz="0" w:space="0" w:color="auto"/>
        <w:left w:val="none" w:sz="0" w:space="0" w:color="auto"/>
        <w:bottom w:val="none" w:sz="0" w:space="0" w:color="auto"/>
        <w:right w:val="none" w:sz="0" w:space="0" w:color="auto"/>
      </w:divBdr>
    </w:div>
    <w:div w:id="1226381644">
      <w:bodyDiv w:val="1"/>
      <w:marLeft w:val="0"/>
      <w:marRight w:val="0"/>
      <w:marTop w:val="0"/>
      <w:marBottom w:val="0"/>
      <w:divBdr>
        <w:top w:val="none" w:sz="0" w:space="0" w:color="auto"/>
        <w:left w:val="none" w:sz="0" w:space="0" w:color="auto"/>
        <w:bottom w:val="none" w:sz="0" w:space="0" w:color="auto"/>
        <w:right w:val="none" w:sz="0" w:space="0" w:color="auto"/>
      </w:divBdr>
    </w:div>
    <w:div w:id="1233350043">
      <w:bodyDiv w:val="1"/>
      <w:marLeft w:val="0"/>
      <w:marRight w:val="0"/>
      <w:marTop w:val="0"/>
      <w:marBottom w:val="0"/>
      <w:divBdr>
        <w:top w:val="none" w:sz="0" w:space="0" w:color="auto"/>
        <w:left w:val="none" w:sz="0" w:space="0" w:color="auto"/>
        <w:bottom w:val="none" w:sz="0" w:space="0" w:color="auto"/>
        <w:right w:val="none" w:sz="0" w:space="0" w:color="auto"/>
      </w:divBdr>
    </w:div>
    <w:div w:id="1233661859">
      <w:bodyDiv w:val="1"/>
      <w:marLeft w:val="0"/>
      <w:marRight w:val="0"/>
      <w:marTop w:val="0"/>
      <w:marBottom w:val="0"/>
      <w:divBdr>
        <w:top w:val="none" w:sz="0" w:space="0" w:color="auto"/>
        <w:left w:val="none" w:sz="0" w:space="0" w:color="auto"/>
        <w:bottom w:val="none" w:sz="0" w:space="0" w:color="auto"/>
        <w:right w:val="none" w:sz="0" w:space="0" w:color="auto"/>
      </w:divBdr>
    </w:div>
    <w:div w:id="1255632024">
      <w:bodyDiv w:val="1"/>
      <w:marLeft w:val="0"/>
      <w:marRight w:val="0"/>
      <w:marTop w:val="0"/>
      <w:marBottom w:val="0"/>
      <w:divBdr>
        <w:top w:val="none" w:sz="0" w:space="0" w:color="auto"/>
        <w:left w:val="none" w:sz="0" w:space="0" w:color="auto"/>
        <w:bottom w:val="none" w:sz="0" w:space="0" w:color="auto"/>
        <w:right w:val="none" w:sz="0" w:space="0" w:color="auto"/>
      </w:divBdr>
    </w:div>
    <w:div w:id="1352102413">
      <w:bodyDiv w:val="1"/>
      <w:marLeft w:val="0"/>
      <w:marRight w:val="0"/>
      <w:marTop w:val="0"/>
      <w:marBottom w:val="0"/>
      <w:divBdr>
        <w:top w:val="none" w:sz="0" w:space="0" w:color="auto"/>
        <w:left w:val="none" w:sz="0" w:space="0" w:color="auto"/>
        <w:bottom w:val="none" w:sz="0" w:space="0" w:color="auto"/>
        <w:right w:val="none" w:sz="0" w:space="0" w:color="auto"/>
      </w:divBdr>
    </w:div>
    <w:div w:id="1352149541">
      <w:bodyDiv w:val="1"/>
      <w:marLeft w:val="0"/>
      <w:marRight w:val="0"/>
      <w:marTop w:val="0"/>
      <w:marBottom w:val="0"/>
      <w:divBdr>
        <w:top w:val="none" w:sz="0" w:space="0" w:color="auto"/>
        <w:left w:val="none" w:sz="0" w:space="0" w:color="auto"/>
        <w:bottom w:val="none" w:sz="0" w:space="0" w:color="auto"/>
        <w:right w:val="none" w:sz="0" w:space="0" w:color="auto"/>
      </w:divBdr>
    </w:div>
    <w:div w:id="1382023535">
      <w:bodyDiv w:val="1"/>
      <w:marLeft w:val="0"/>
      <w:marRight w:val="0"/>
      <w:marTop w:val="0"/>
      <w:marBottom w:val="0"/>
      <w:divBdr>
        <w:top w:val="none" w:sz="0" w:space="0" w:color="auto"/>
        <w:left w:val="none" w:sz="0" w:space="0" w:color="auto"/>
        <w:bottom w:val="none" w:sz="0" w:space="0" w:color="auto"/>
        <w:right w:val="none" w:sz="0" w:space="0" w:color="auto"/>
      </w:divBdr>
    </w:div>
    <w:div w:id="1408186217">
      <w:bodyDiv w:val="1"/>
      <w:marLeft w:val="0"/>
      <w:marRight w:val="0"/>
      <w:marTop w:val="0"/>
      <w:marBottom w:val="0"/>
      <w:divBdr>
        <w:top w:val="none" w:sz="0" w:space="0" w:color="auto"/>
        <w:left w:val="none" w:sz="0" w:space="0" w:color="auto"/>
        <w:bottom w:val="none" w:sz="0" w:space="0" w:color="auto"/>
        <w:right w:val="none" w:sz="0" w:space="0" w:color="auto"/>
      </w:divBdr>
    </w:div>
    <w:div w:id="1413159457">
      <w:bodyDiv w:val="1"/>
      <w:marLeft w:val="0"/>
      <w:marRight w:val="0"/>
      <w:marTop w:val="0"/>
      <w:marBottom w:val="0"/>
      <w:divBdr>
        <w:top w:val="none" w:sz="0" w:space="0" w:color="auto"/>
        <w:left w:val="none" w:sz="0" w:space="0" w:color="auto"/>
        <w:bottom w:val="none" w:sz="0" w:space="0" w:color="auto"/>
        <w:right w:val="none" w:sz="0" w:space="0" w:color="auto"/>
      </w:divBdr>
    </w:div>
    <w:div w:id="1422027750">
      <w:bodyDiv w:val="1"/>
      <w:marLeft w:val="0"/>
      <w:marRight w:val="0"/>
      <w:marTop w:val="0"/>
      <w:marBottom w:val="0"/>
      <w:divBdr>
        <w:top w:val="none" w:sz="0" w:space="0" w:color="auto"/>
        <w:left w:val="none" w:sz="0" w:space="0" w:color="auto"/>
        <w:bottom w:val="none" w:sz="0" w:space="0" w:color="auto"/>
        <w:right w:val="none" w:sz="0" w:space="0" w:color="auto"/>
      </w:divBdr>
    </w:div>
    <w:div w:id="1505827048">
      <w:bodyDiv w:val="1"/>
      <w:marLeft w:val="0"/>
      <w:marRight w:val="0"/>
      <w:marTop w:val="0"/>
      <w:marBottom w:val="0"/>
      <w:divBdr>
        <w:top w:val="none" w:sz="0" w:space="0" w:color="auto"/>
        <w:left w:val="none" w:sz="0" w:space="0" w:color="auto"/>
        <w:bottom w:val="none" w:sz="0" w:space="0" w:color="auto"/>
        <w:right w:val="none" w:sz="0" w:space="0" w:color="auto"/>
      </w:divBdr>
    </w:div>
    <w:div w:id="1513957333">
      <w:bodyDiv w:val="1"/>
      <w:marLeft w:val="0"/>
      <w:marRight w:val="0"/>
      <w:marTop w:val="0"/>
      <w:marBottom w:val="0"/>
      <w:divBdr>
        <w:top w:val="none" w:sz="0" w:space="0" w:color="auto"/>
        <w:left w:val="none" w:sz="0" w:space="0" w:color="auto"/>
        <w:bottom w:val="none" w:sz="0" w:space="0" w:color="auto"/>
        <w:right w:val="none" w:sz="0" w:space="0" w:color="auto"/>
      </w:divBdr>
    </w:div>
    <w:div w:id="1516378377">
      <w:bodyDiv w:val="1"/>
      <w:marLeft w:val="0"/>
      <w:marRight w:val="0"/>
      <w:marTop w:val="0"/>
      <w:marBottom w:val="0"/>
      <w:divBdr>
        <w:top w:val="none" w:sz="0" w:space="0" w:color="auto"/>
        <w:left w:val="none" w:sz="0" w:space="0" w:color="auto"/>
        <w:bottom w:val="none" w:sz="0" w:space="0" w:color="auto"/>
        <w:right w:val="none" w:sz="0" w:space="0" w:color="auto"/>
      </w:divBdr>
    </w:div>
    <w:div w:id="1528329870">
      <w:bodyDiv w:val="1"/>
      <w:marLeft w:val="0"/>
      <w:marRight w:val="0"/>
      <w:marTop w:val="0"/>
      <w:marBottom w:val="0"/>
      <w:divBdr>
        <w:top w:val="none" w:sz="0" w:space="0" w:color="auto"/>
        <w:left w:val="none" w:sz="0" w:space="0" w:color="auto"/>
        <w:bottom w:val="none" w:sz="0" w:space="0" w:color="auto"/>
        <w:right w:val="none" w:sz="0" w:space="0" w:color="auto"/>
      </w:divBdr>
    </w:div>
    <w:div w:id="1584413007">
      <w:bodyDiv w:val="1"/>
      <w:marLeft w:val="0"/>
      <w:marRight w:val="0"/>
      <w:marTop w:val="0"/>
      <w:marBottom w:val="0"/>
      <w:divBdr>
        <w:top w:val="none" w:sz="0" w:space="0" w:color="auto"/>
        <w:left w:val="none" w:sz="0" w:space="0" w:color="auto"/>
        <w:bottom w:val="none" w:sz="0" w:space="0" w:color="auto"/>
        <w:right w:val="none" w:sz="0" w:space="0" w:color="auto"/>
      </w:divBdr>
    </w:div>
    <w:div w:id="1605960421">
      <w:bodyDiv w:val="1"/>
      <w:marLeft w:val="0"/>
      <w:marRight w:val="0"/>
      <w:marTop w:val="0"/>
      <w:marBottom w:val="0"/>
      <w:divBdr>
        <w:top w:val="none" w:sz="0" w:space="0" w:color="auto"/>
        <w:left w:val="none" w:sz="0" w:space="0" w:color="auto"/>
        <w:bottom w:val="none" w:sz="0" w:space="0" w:color="auto"/>
        <w:right w:val="none" w:sz="0" w:space="0" w:color="auto"/>
      </w:divBdr>
    </w:div>
    <w:div w:id="1684087397">
      <w:bodyDiv w:val="1"/>
      <w:marLeft w:val="0"/>
      <w:marRight w:val="0"/>
      <w:marTop w:val="0"/>
      <w:marBottom w:val="0"/>
      <w:divBdr>
        <w:top w:val="none" w:sz="0" w:space="0" w:color="auto"/>
        <w:left w:val="none" w:sz="0" w:space="0" w:color="auto"/>
        <w:bottom w:val="none" w:sz="0" w:space="0" w:color="auto"/>
        <w:right w:val="none" w:sz="0" w:space="0" w:color="auto"/>
      </w:divBdr>
    </w:div>
    <w:div w:id="1796437624">
      <w:bodyDiv w:val="1"/>
      <w:marLeft w:val="0"/>
      <w:marRight w:val="0"/>
      <w:marTop w:val="0"/>
      <w:marBottom w:val="0"/>
      <w:divBdr>
        <w:top w:val="none" w:sz="0" w:space="0" w:color="auto"/>
        <w:left w:val="none" w:sz="0" w:space="0" w:color="auto"/>
        <w:bottom w:val="none" w:sz="0" w:space="0" w:color="auto"/>
        <w:right w:val="none" w:sz="0" w:space="0" w:color="auto"/>
      </w:divBdr>
    </w:div>
    <w:div w:id="1811049160">
      <w:bodyDiv w:val="1"/>
      <w:marLeft w:val="0"/>
      <w:marRight w:val="0"/>
      <w:marTop w:val="0"/>
      <w:marBottom w:val="0"/>
      <w:divBdr>
        <w:top w:val="none" w:sz="0" w:space="0" w:color="auto"/>
        <w:left w:val="none" w:sz="0" w:space="0" w:color="auto"/>
        <w:bottom w:val="none" w:sz="0" w:space="0" w:color="auto"/>
        <w:right w:val="none" w:sz="0" w:space="0" w:color="auto"/>
      </w:divBdr>
    </w:div>
    <w:div w:id="1998803413">
      <w:bodyDiv w:val="1"/>
      <w:marLeft w:val="0"/>
      <w:marRight w:val="0"/>
      <w:marTop w:val="0"/>
      <w:marBottom w:val="0"/>
      <w:divBdr>
        <w:top w:val="none" w:sz="0" w:space="0" w:color="auto"/>
        <w:left w:val="none" w:sz="0" w:space="0" w:color="auto"/>
        <w:bottom w:val="none" w:sz="0" w:space="0" w:color="auto"/>
        <w:right w:val="none" w:sz="0" w:space="0" w:color="auto"/>
      </w:divBdr>
    </w:div>
    <w:div w:id="2003388718">
      <w:bodyDiv w:val="1"/>
      <w:marLeft w:val="0"/>
      <w:marRight w:val="0"/>
      <w:marTop w:val="0"/>
      <w:marBottom w:val="0"/>
      <w:divBdr>
        <w:top w:val="none" w:sz="0" w:space="0" w:color="auto"/>
        <w:left w:val="none" w:sz="0" w:space="0" w:color="auto"/>
        <w:bottom w:val="none" w:sz="0" w:space="0" w:color="auto"/>
        <w:right w:val="none" w:sz="0" w:space="0" w:color="auto"/>
      </w:divBdr>
    </w:div>
    <w:div w:id="2018921971">
      <w:bodyDiv w:val="1"/>
      <w:marLeft w:val="0"/>
      <w:marRight w:val="0"/>
      <w:marTop w:val="0"/>
      <w:marBottom w:val="0"/>
      <w:divBdr>
        <w:top w:val="none" w:sz="0" w:space="0" w:color="auto"/>
        <w:left w:val="none" w:sz="0" w:space="0" w:color="auto"/>
        <w:bottom w:val="none" w:sz="0" w:space="0" w:color="auto"/>
        <w:right w:val="none" w:sz="0" w:space="0" w:color="auto"/>
      </w:divBdr>
    </w:div>
    <w:div w:id="2023242213">
      <w:bodyDiv w:val="1"/>
      <w:marLeft w:val="0"/>
      <w:marRight w:val="0"/>
      <w:marTop w:val="0"/>
      <w:marBottom w:val="0"/>
      <w:divBdr>
        <w:top w:val="none" w:sz="0" w:space="0" w:color="auto"/>
        <w:left w:val="none" w:sz="0" w:space="0" w:color="auto"/>
        <w:bottom w:val="none" w:sz="0" w:space="0" w:color="auto"/>
        <w:right w:val="none" w:sz="0" w:space="0" w:color="auto"/>
      </w:divBdr>
    </w:div>
    <w:div w:id="2046445733">
      <w:bodyDiv w:val="1"/>
      <w:marLeft w:val="0"/>
      <w:marRight w:val="0"/>
      <w:marTop w:val="0"/>
      <w:marBottom w:val="0"/>
      <w:divBdr>
        <w:top w:val="none" w:sz="0" w:space="0" w:color="auto"/>
        <w:left w:val="none" w:sz="0" w:space="0" w:color="auto"/>
        <w:bottom w:val="none" w:sz="0" w:space="0" w:color="auto"/>
        <w:right w:val="none" w:sz="0" w:space="0" w:color="auto"/>
      </w:divBdr>
    </w:div>
    <w:div w:id="2103258279">
      <w:bodyDiv w:val="1"/>
      <w:marLeft w:val="0"/>
      <w:marRight w:val="0"/>
      <w:marTop w:val="0"/>
      <w:marBottom w:val="0"/>
      <w:divBdr>
        <w:top w:val="none" w:sz="0" w:space="0" w:color="auto"/>
        <w:left w:val="none" w:sz="0" w:space="0" w:color="auto"/>
        <w:bottom w:val="none" w:sz="0" w:space="0" w:color="auto"/>
        <w:right w:val="none" w:sz="0" w:space="0" w:color="auto"/>
      </w:divBdr>
    </w:div>
    <w:div w:id="2103985832">
      <w:bodyDiv w:val="1"/>
      <w:marLeft w:val="0"/>
      <w:marRight w:val="0"/>
      <w:marTop w:val="0"/>
      <w:marBottom w:val="0"/>
      <w:divBdr>
        <w:top w:val="none" w:sz="0" w:space="0" w:color="auto"/>
        <w:left w:val="none" w:sz="0" w:space="0" w:color="auto"/>
        <w:bottom w:val="none" w:sz="0" w:space="0" w:color="auto"/>
        <w:right w:val="none" w:sz="0" w:space="0" w:color="auto"/>
      </w:divBdr>
    </w:div>
    <w:div w:id="211428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hyperlink" Target="https://ofd.nalog.ru/static/tree2.html?inp=okved1&amp;tree=RSMP_OKVED_1&amp;treeKind=LINKED&amp;aver=1.32.6&amp;sver=4.35.3&amp;pageStyle=RSMP" TargetMode="External"/><Relationship Id="rId39" Type="http://schemas.openxmlformats.org/officeDocument/2006/relationships/footer" Target="footer2.xml"/><Relationship Id="rId21" Type="http://schemas.openxmlformats.org/officeDocument/2006/relationships/hyperlink" Target="https://ofd.nalog.ru/static/tree2.html?inp=okved1&amp;tree=RSMP_OKVED_1&amp;treeKind=LINKED&amp;aver=1.32.6&amp;sver=4.35.3&amp;pageStyle=RSMP" TargetMode="External"/><Relationship Id="rId34" Type="http://schemas.openxmlformats.org/officeDocument/2006/relationships/hyperlink" Target="https://ofd.nalog.ru/static/tree2.html?inp=okved1&amp;tree=RSMP_OKVED_1&amp;treeKind=LINKED&amp;aver=1.32.6&amp;sver=4.35.3&amp;pageStyle=RSM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hyperlink" Target="https://ofd.nalog.ru/static/tree2.html?inp=okved1&amp;tree=RSMP_OKVED_1&amp;treeKind=LINKED&amp;aver=1.32.6&amp;sver=4.35.3&amp;pageStyle=RSM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ofd.nalog.ru/static/tree2.html?inp=okved1&amp;tree=RSMP_OKVED_1&amp;treeKind=LINKED&amp;aver=1.32.6&amp;sver=4.35.3&amp;pageStyle=RSMP" TargetMode="External"/><Relationship Id="rId32" Type="http://schemas.openxmlformats.org/officeDocument/2006/relationships/hyperlink" Target="https://ofd.nalog.ru/static/tree2.html?inp=okved1&amp;tree=RSMP_OKVED_1&amp;treeKind=LINKED&amp;aver=1.32.6&amp;sver=4.35.3&amp;pageStyle=RSMP" TargetMode="External"/><Relationship Id="rId37" Type="http://schemas.openxmlformats.org/officeDocument/2006/relationships/chart" Target="charts/chart10.xml"/><Relationship Id="rId40" Type="http://schemas.openxmlformats.org/officeDocument/2006/relationships/hyperlink" Target="consultantplus://offline/ref=32D6D3B7DA2D76AAD0B093C0C3BB4C2E1A67235D205A5CBF419C6FCE7CBB0E00158E43E3BF528103FC7193xF53D" TargetMode="Externa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hyperlink" Target="https://ofd.nalog.ru/static/tree2.html?inp=okved1&amp;tree=RSMP_OKVED_1&amp;treeKind=LINKED&amp;aver=1.32.6&amp;sver=4.35.3&amp;pageStyle=RSMP" TargetMode="External"/><Relationship Id="rId28" Type="http://schemas.openxmlformats.org/officeDocument/2006/relationships/hyperlink" Target="https://ofd.nalog.ru/static/tree2.html?inp=okved1&amp;tree=RSMP_OKVED_1&amp;treeKind=LINKED&amp;aver=1.32.6&amp;sver=4.35.3&amp;pageStyle=RSMP" TargetMode="External"/><Relationship Id="rId36" Type="http://schemas.openxmlformats.org/officeDocument/2006/relationships/hyperlink" Target="https://ofd.nalog.ru/static/tree2.html?inp=okved1&amp;tree=RSMP_OKVED_1&amp;treeKind=LINKED&amp;aver=1.32.6&amp;sver=4.35.3&amp;pageStyle=RSMP" TargetMode="External"/><Relationship Id="rId10" Type="http://schemas.openxmlformats.org/officeDocument/2006/relationships/header" Target="header1.xml"/><Relationship Id="rId19" Type="http://schemas.openxmlformats.org/officeDocument/2006/relationships/chart" Target="charts/chart8.xml"/><Relationship Id="rId31" Type="http://schemas.openxmlformats.org/officeDocument/2006/relationships/hyperlink" Target="https://ofd.nalog.ru/static/tree2.html?inp=okved1&amp;tree=RSMP_OKVED_1&amp;treeKind=LINKED&amp;aver=1.32.6&amp;sver=4.35.3&amp;pageStyle=RSMP"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chart" Target="charts/chart3.xml"/><Relationship Id="rId22" Type="http://schemas.openxmlformats.org/officeDocument/2006/relationships/hyperlink" Target="https://ofd.nalog.ru/static/tree2.html?inp=okved1&amp;tree=RSMP_OKVED_1&amp;treeKind=LINKED&amp;aver=1.32.6&amp;sver=4.35.3&amp;pageStyle=RSMP" TargetMode="External"/><Relationship Id="rId27" Type="http://schemas.openxmlformats.org/officeDocument/2006/relationships/hyperlink" Target="https://ofd.nalog.ru/static/tree2.html?inp=okved1&amp;tree=RSMP_OKVED_1&amp;treeKind=LINKED&amp;aver=1.32.6&amp;sver=4.35.3&amp;pageStyle=RSMP" TargetMode="External"/><Relationship Id="rId30" Type="http://schemas.openxmlformats.org/officeDocument/2006/relationships/hyperlink" Target="https://ofd.nalog.ru/static/tree2.html?inp=okved1&amp;tree=RSMP_OKVED_1&amp;treeKind=LINKED&amp;aver=1.32.6&amp;sver=4.35.3&amp;pageStyle=RSMP" TargetMode="External"/><Relationship Id="rId35" Type="http://schemas.openxmlformats.org/officeDocument/2006/relationships/hyperlink" Target="https://ofd.nalog.ru/static/tree2.html?inp=okved1&amp;tree=RSMP_OKVED_1&amp;treeKind=LINKED&amp;aver=1.32.6&amp;sver=4.35.3&amp;pageStyle=RSMP"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hyperlink" Target="https://ofd.nalog.ru/static/tree2.html?inp=okved1&amp;tree=RSMP_OKVED_1&amp;treeKind=LINKED&amp;aver=1.32.6&amp;sver=4.35.3&amp;pageStyle=RSMP" TargetMode="External"/><Relationship Id="rId33" Type="http://schemas.openxmlformats.org/officeDocument/2006/relationships/hyperlink" Target="https://ofd.nalog.ru/static/tree2.html?inp=okved1&amp;tree=RSMP_OKVED_1&amp;treeKind=LINKED&amp;aver=1.32.6&amp;sver=4.35.3&amp;pageStyle=RSMP" TargetMode="External"/><Relationship Id="rId38"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7"/>
    </mc:Choice>
    <mc:Fallback>
      <c:style val="37"/>
    </mc:Fallback>
  </mc:AlternateContent>
  <c:clrMapOvr bg1="lt1" tx1="dk1" bg2="lt2" tx2="dk2" accent1="accent1" accent2="accent2" accent3="accent3" accent4="accent4" accent5="accent5" accent6="accent6" hlink="hlink" folHlink="folHlink"/>
  <c:chart>
    <c:autoTitleDeleted val="1"/>
    <c:view3D>
      <c:rotX val="10"/>
      <c:rotY val="20"/>
      <c:depthPercent val="110"/>
      <c:rAngAx val="1"/>
    </c:view3D>
    <c:floor>
      <c:thickness val="0"/>
      <c:spPr>
        <a:solidFill>
          <a:srgbClr val="99CCFF"/>
        </a:solidFill>
      </c:spPr>
    </c:floor>
    <c:sideWall>
      <c:thickness val="0"/>
      <c:spPr>
        <a:solidFill>
          <a:srgbClr val="99CCFF"/>
        </a:solidFill>
        <a:ln>
          <a:noFill/>
        </a:ln>
      </c:spPr>
    </c:sideWall>
    <c:backWall>
      <c:thickness val="0"/>
      <c:spPr>
        <a:solidFill>
          <a:srgbClr val="99CCFF"/>
        </a:solidFill>
        <a:ln>
          <a:noFill/>
        </a:ln>
      </c:spPr>
    </c:backWall>
    <c:plotArea>
      <c:layout/>
      <c:bar3DChart>
        <c:barDir val="col"/>
        <c:grouping val="clustered"/>
        <c:varyColors val="0"/>
        <c:ser>
          <c:idx val="0"/>
          <c:order val="0"/>
          <c:tx>
            <c:strRef>
              <c:f>Лист1!$B$1</c:f>
              <c:strCache>
                <c:ptCount val="1"/>
                <c:pt idx="0">
                  <c:v>2017 г.</c:v>
                </c:pt>
              </c:strCache>
            </c:strRef>
          </c:tx>
          <c:spPr>
            <a:solidFill>
              <a:srgbClr val="FF6600"/>
            </a:solidFill>
          </c:spPr>
          <c:invertIfNegative val="0"/>
          <c:dLbls>
            <c:dLbl>
              <c:idx val="0"/>
              <c:layout>
                <c:manualLayout>
                  <c:x val="1.3401405504754663E-2"/>
                  <c:y val="-6.1562720210905517E-2"/>
                </c:manualLayout>
              </c:layout>
              <c:showLegendKey val="0"/>
              <c:showVal val="1"/>
              <c:showCatName val="0"/>
              <c:showSerName val="0"/>
              <c:showPercent val="0"/>
              <c:showBubbleSize val="0"/>
            </c:dLbl>
            <c:dLbl>
              <c:idx val="1"/>
              <c:layout>
                <c:manualLayout>
                  <c:x val="2.0398604896508167E-2"/>
                  <c:y val="-6.2821849895956822E-2"/>
                </c:manualLayout>
              </c:layout>
              <c:showLegendKey val="0"/>
              <c:showVal val="1"/>
              <c:showCatName val="0"/>
              <c:showSerName val="0"/>
              <c:showPercent val="0"/>
              <c:showBubbleSize val="0"/>
            </c:dLbl>
            <c:dLbl>
              <c:idx val="2"/>
              <c:layout>
                <c:manualLayout>
                  <c:x val="2.0863881517977956E-2"/>
                  <c:y val="-3.5899661858478066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Лист1!$A$2:$A$4</c:f>
              <c:strCache>
                <c:ptCount val="3"/>
                <c:pt idx="0">
                  <c:v>Теплоэнергия, т.Гкал.</c:v>
                </c:pt>
                <c:pt idx="1">
                  <c:v>Электроэнергия, млн.кВТ/ч</c:v>
                </c:pt>
                <c:pt idx="2">
                  <c:v>Вода, т. м3</c:v>
                </c:pt>
              </c:strCache>
            </c:strRef>
          </c:cat>
          <c:val>
            <c:numRef>
              <c:f>Лист1!$B$2:$B$4</c:f>
              <c:numCache>
                <c:formatCode>General</c:formatCode>
                <c:ptCount val="3"/>
                <c:pt idx="0">
                  <c:v>106.38</c:v>
                </c:pt>
                <c:pt idx="1">
                  <c:v>26.713000000000001</c:v>
                </c:pt>
                <c:pt idx="2">
                  <c:v>328.53</c:v>
                </c:pt>
              </c:numCache>
            </c:numRef>
          </c:val>
        </c:ser>
        <c:ser>
          <c:idx val="1"/>
          <c:order val="1"/>
          <c:tx>
            <c:strRef>
              <c:f>Лист1!$C$1</c:f>
              <c:strCache>
                <c:ptCount val="1"/>
                <c:pt idx="0">
                  <c:v>2018 г.</c:v>
                </c:pt>
              </c:strCache>
            </c:strRef>
          </c:tx>
          <c:invertIfNegative val="0"/>
          <c:dLbls>
            <c:dLbl>
              <c:idx val="0"/>
              <c:layout>
                <c:manualLayout>
                  <c:x val="1.3479187543108003E-2"/>
                  <c:y val="-5.0537625494308833E-2"/>
                </c:manualLayout>
              </c:layou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dLbl>
            <c:dLbl>
              <c:idx val="1"/>
              <c:layout>
                <c:manualLayout>
                  <c:x val="2.1181580424884012E-2"/>
                  <c:y val="-5.0537625494308833E-2"/>
                </c:manualLayout>
              </c:layout>
              <c:tx>
                <c:rich>
                  <a:bodyPr/>
                  <a:lstStyle/>
                  <a:p>
                    <a:pPr>
                      <a:defRPr b="1"/>
                    </a:pPr>
                    <a:r>
                      <a:rPr lang="en-US" b="1">
                        <a:latin typeface="Times New Roman" pitchFamily="18" charset="0"/>
                        <a:cs typeface="Times New Roman" pitchFamily="18" charset="0"/>
                      </a:rPr>
                      <a:t>27,781</a:t>
                    </a:r>
                  </a:p>
                </c:rich>
              </c:tx>
              <c:spPr/>
              <c:showLegendKey val="0"/>
              <c:showVal val="1"/>
              <c:showCatName val="0"/>
              <c:showSerName val="0"/>
              <c:showPercent val="0"/>
              <c:showBubbleSize val="0"/>
            </c:dLbl>
            <c:dLbl>
              <c:idx val="2"/>
              <c:layout>
                <c:manualLayout>
                  <c:x val="2.5032776865772016E-2"/>
                  <c:y val="-3.7903219120731656E-2"/>
                </c:manualLayout>
              </c:layou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Теплоэнергия, т.Гкал.</c:v>
                </c:pt>
                <c:pt idx="1">
                  <c:v>Электроэнергия, млн.кВТ/ч</c:v>
                </c:pt>
                <c:pt idx="2">
                  <c:v>Вода, т. м3</c:v>
                </c:pt>
              </c:strCache>
            </c:strRef>
          </c:cat>
          <c:val>
            <c:numRef>
              <c:f>Лист1!$C$2:$C$4</c:f>
              <c:numCache>
                <c:formatCode>General</c:formatCode>
                <c:ptCount val="3"/>
                <c:pt idx="0">
                  <c:v>108.78</c:v>
                </c:pt>
                <c:pt idx="1">
                  <c:v>26.724</c:v>
                </c:pt>
                <c:pt idx="2">
                  <c:v>419.95</c:v>
                </c:pt>
              </c:numCache>
            </c:numRef>
          </c:val>
        </c:ser>
        <c:ser>
          <c:idx val="2"/>
          <c:order val="2"/>
          <c:tx>
            <c:strRef>
              <c:f>Лист1!$D$1</c:f>
              <c:strCache>
                <c:ptCount val="1"/>
                <c:pt idx="0">
                  <c:v>2019</c:v>
                </c:pt>
              </c:strCache>
            </c:strRef>
          </c:tx>
          <c:invertIfNegative val="0"/>
          <c:dLbls>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Лист1!$A$2:$A$4</c:f>
              <c:strCache>
                <c:ptCount val="3"/>
                <c:pt idx="0">
                  <c:v>Теплоэнергия, т.Гкал.</c:v>
                </c:pt>
                <c:pt idx="1">
                  <c:v>Электроэнергия, млн.кВТ/ч</c:v>
                </c:pt>
                <c:pt idx="2">
                  <c:v>Вода, т. м3</c:v>
                </c:pt>
              </c:strCache>
            </c:strRef>
          </c:cat>
          <c:val>
            <c:numRef>
              <c:f>Лист1!$D$2:$D$4</c:f>
              <c:numCache>
                <c:formatCode>General</c:formatCode>
                <c:ptCount val="3"/>
                <c:pt idx="0">
                  <c:v>114</c:v>
                </c:pt>
                <c:pt idx="1">
                  <c:v>28</c:v>
                </c:pt>
                <c:pt idx="2">
                  <c:v>451</c:v>
                </c:pt>
              </c:numCache>
            </c:numRef>
          </c:val>
        </c:ser>
        <c:dLbls>
          <c:showLegendKey val="0"/>
          <c:showVal val="0"/>
          <c:showCatName val="0"/>
          <c:showSerName val="0"/>
          <c:showPercent val="0"/>
          <c:showBubbleSize val="0"/>
        </c:dLbls>
        <c:gapWidth val="75"/>
        <c:shape val="cylinder"/>
        <c:axId val="271690752"/>
        <c:axId val="250154368"/>
        <c:axId val="0"/>
      </c:bar3DChart>
      <c:catAx>
        <c:axId val="271690752"/>
        <c:scaling>
          <c:orientation val="minMax"/>
        </c:scaling>
        <c:delete val="0"/>
        <c:axPos val="b"/>
        <c:majorTickMark val="none"/>
        <c:minorTickMark val="none"/>
        <c:tickLblPos val="nextTo"/>
        <c:txPr>
          <a:bodyPr/>
          <a:lstStyle/>
          <a:p>
            <a:pPr>
              <a:defRPr sz="1000" b="1">
                <a:latin typeface="Times New Roman" pitchFamily="18" charset="0"/>
                <a:cs typeface="Times New Roman" pitchFamily="18" charset="0"/>
              </a:defRPr>
            </a:pPr>
            <a:endParaRPr lang="ru-RU"/>
          </a:p>
        </c:txPr>
        <c:crossAx val="250154368"/>
        <c:crosses val="autoZero"/>
        <c:auto val="1"/>
        <c:lblAlgn val="ctr"/>
        <c:lblOffset val="100"/>
        <c:noMultiLvlLbl val="0"/>
      </c:catAx>
      <c:valAx>
        <c:axId val="250154368"/>
        <c:scaling>
          <c:orientation val="minMax"/>
        </c:scaling>
        <c:delete val="1"/>
        <c:axPos val="l"/>
        <c:numFmt formatCode="General" sourceLinked="1"/>
        <c:majorTickMark val="none"/>
        <c:minorTickMark val="none"/>
        <c:tickLblPos val="none"/>
        <c:crossAx val="271690752"/>
        <c:crosses val="autoZero"/>
        <c:crossBetween val="between"/>
      </c:valAx>
    </c:plotArea>
    <c:legend>
      <c:legendPos val="r"/>
      <c:layout/>
      <c:overlay val="0"/>
      <c:txPr>
        <a:bodyPr/>
        <a:lstStyle/>
        <a:p>
          <a:pPr>
            <a:defRPr sz="1000" b="1">
              <a:latin typeface="Times New Roman" pitchFamily="18" charset="0"/>
              <a:cs typeface="Times New Roman" pitchFamily="18" charset="0"/>
            </a:defRPr>
          </a:pPr>
          <a:endParaRPr lang="ru-RU"/>
        </a:p>
      </c:txPr>
    </c:legend>
    <c:plotVisOnly val="1"/>
    <c:dispBlanksAs val="gap"/>
    <c:showDLblsOverMax val="0"/>
  </c:chart>
  <c:spPr>
    <a:effectLst>
      <a:outerShdw dist="38100" dir="10440000" sx="1000" sy="1000" algn="br" rotWithShape="0">
        <a:prstClr val="black">
          <a:alpha val="5000"/>
        </a:prstClr>
      </a:outerShdw>
    </a:effectLst>
    <a:scene3d>
      <a:camera prst="orthographicFront"/>
      <a:lightRig rig="threePt" dir="t"/>
    </a:scene3d>
    <a:sp3d prstMaterial="clear">
      <a:bevelT w="25400" h="107950"/>
    </a:sp3d>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04"/>
    </mc:Choice>
    <mc:Fallback>
      <c:style val="4"/>
    </mc:Fallback>
  </mc:AlternateContent>
  <c:chart>
    <c:autoTitleDeleted val="1"/>
    <c:view3D>
      <c:rotX val="75"/>
      <c:rotY val="0"/>
      <c:rAngAx val="0"/>
      <c:perspective val="30"/>
    </c:view3D>
    <c:floor>
      <c:thickness val="0"/>
    </c:floor>
    <c:sideWall>
      <c:thickness val="0"/>
    </c:sideWall>
    <c:backWall>
      <c:thickness val="0"/>
    </c:backWall>
    <c:plotArea>
      <c:layout>
        <c:manualLayout>
          <c:layoutTarget val="inner"/>
          <c:xMode val="edge"/>
          <c:yMode val="edge"/>
          <c:x val="0"/>
          <c:y val="6.7681895976228312E-2"/>
          <c:w val="0.6299433083335072"/>
          <c:h val="0.8262576798551482"/>
        </c:manualLayout>
      </c:layout>
      <c:pie3DChart>
        <c:varyColors val="1"/>
        <c:ser>
          <c:idx val="0"/>
          <c:order val="0"/>
          <c:tx>
            <c:strRef>
              <c:f>Лист1!$B$1</c:f>
              <c:strCache>
                <c:ptCount val="1"/>
                <c:pt idx="0">
                  <c:v>Единиц</c:v>
                </c:pt>
              </c:strCache>
            </c:strRef>
          </c:tx>
          <c:explosion val="25"/>
          <c:dLbls>
            <c:dLbl>
              <c:idx val="4"/>
              <c:layout>
                <c:manualLayout>
                  <c:x val="1.7129327066530361E-2"/>
                  <c:y val="2.6664384001369602E-2"/>
                </c:manualLayout>
              </c:layout>
              <c:showLegendKey val="0"/>
              <c:showVal val="0"/>
              <c:showCatName val="0"/>
              <c:showSerName val="0"/>
              <c:showPercent val="1"/>
              <c:showBubbleSize val="0"/>
            </c:dLbl>
            <c:dLbl>
              <c:idx val="7"/>
              <c:layout>
                <c:manualLayout>
                  <c:x val="-7.8388022528154519E-4"/>
                  <c:y val="6.6287765105389716E-3"/>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Лист1!$A$2:$A$9</c:f>
              <c:strCache>
                <c:ptCount val="8"/>
                <c:pt idx="0">
                  <c:v>Торговля</c:v>
                </c:pt>
                <c:pt idx="1">
                  <c:v>Прочие</c:v>
                </c:pt>
                <c:pt idx="2">
                  <c:v>Строительство, ремонт, сантехнические работы</c:v>
                </c:pt>
                <c:pt idx="3">
                  <c:v>Деятельность автомобильного и грузового транспорта и услуги по перевозкам</c:v>
                </c:pt>
                <c:pt idx="4">
                  <c:v>Сельское хозяйство и рыболовство</c:v>
                </c:pt>
                <c:pt idx="5">
                  <c:v>Предоставление косметических услуг парикмахерскими и салонами красоты</c:v>
                </c:pt>
                <c:pt idx="6">
                  <c:v>Производство хлеба и мучных кондитерских изделий</c:v>
                </c:pt>
                <c:pt idx="7">
                  <c:v>Производство и ремонт одежды и обуви</c:v>
                </c:pt>
              </c:strCache>
            </c:strRef>
          </c:cat>
          <c:val>
            <c:numRef>
              <c:f>Лист1!$B$2:$B$9</c:f>
              <c:numCache>
                <c:formatCode>General</c:formatCode>
                <c:ptCount val="8"/>
                <c:pt idx="0">
                  <c:v>64</c:v>
                </c:pt>
                <c:pt idx="1">
                  <c:v>21</c:v>
                </c:pt>
                <c:pt idx="2">
                  <c:v>16</c:v>
                </c:pt>
                <c:pt idx="3">
                  <c:v>15</c:v>
                </c:pt>
                <c:pt idx="4">
                  <c:v>7</c:v>
                </c:pt>
                <c:pt idx="5">
                  <c:v>7</c:v>
                </c:pt>
                <c:pt idx="6">
                  <c:v>5</c:v>
                </c:pt>
                <c:pt idx="7">
                  <c:v>3</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57921754073244502"/>
          <c:y val="4.6443191646280135E-3"/>
          <c:w val="0.41837611263655888"/>
          <c:h val="0.99071161417322862"/>
        </c:manualLayout>
      </c:layout>
      <c:overlay val="0"/>
      <c:txPr>
        <a:bodyPr/>
        <a:lstStyle/>
        <a:p>
          <a:pPr>
            <a:defRPr>
              <a:latin typeface="Times New Roman" pitchFamily="18" charset="0"/>
              <a:cs typeface="Times New Roman" pitchFamily="18" charset="0"/>
            </a:defRPr>
          </a:pPr>
          <a:endParaRPr lang="ru-RU"/>
        </a:p>
      </c:txPr>
    </c:legend>
    <c:plotVisOnly val="1"/>
    <c:dispBlanksAs val="zero"/>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col"/>
        <c:grouping val="clustered"/>
        <c:varyColors val="0"/>
        <c:ser>
          <c:idx val="0"/>
          <c:order val="0"/>
          <c:tx>
            <c:strRef>
              <c:f>Лист1!$A$2</c:f>
              <c:strCache>
                <c:ptCount val="1"/>
                <c:pt idx="0">
                  <c:v>Ввод жилья, в том числе:</c:v>
                </c:pt>
              </c:strCache>
            </c:strRef>
          </c:tx>
          <c:invertIfNegative val="0"/>
          <c:dLbls>
            <c:dLbl>
              <c:idx val="0"/>
              <c:numFmt formatCode="#,##0" sourceLinked="0"/>
              <c:spPr/>
              <c:txPr>
                <a:bodyPr/>
                <a:lstStyle/>
                <a:p>
                  <a:pPr>
                    <a:defRPr sz="1400" b="1">
                      <a:latin typeface="+mn-lt"/>
                      <a:ea typeface="Tahoma" panose="020B0604030504040204" pitchFamily="34" charset="0"/>
                      <a:cs typeface="Tahoma" panose="020B0604030504040204" pitchFamily="34" charset="0"/>
                    </a:defRPr>
                  </a:pPr>
                  <a:endParaRPr lang="ru-RU"/>
                </a:p>
              </c:txPr>
              <c:showLegendKey val="0"/>
              <c:showVal val="1"/>
              <c:showCatName val="0"/>
              <c:showSerName val="0"/>
              <c:showPercent val="0"/>
              <c:showBubbleSize val="0"/>
            </c:dLbl>
            <c:dLbl>
              <c:idx val="3"/>
              <c:layout>
                <c:manualLayout>
                  <c:x val="-2.7424215636391802E-2"/>
                  <c:y val="0"/>
                </c:manualLayout>
              </c:layout>
              <c:showLegendKey val="0"/>
              <c:showVal val="1"/>
              <c:showCatName val="0"/>
              <c:showSerName val="0"/>
              <c:showPercent val="0"/>
              <c:showBubbleSize val="0"/>
            </c:dLbl>
            <c:numFmt formatCode="#,##0" sourceLinked="0"/>
            <c:txPr>
              <a:bodyPr/>
              <a:lstStyle/>
              <a:p>
                <a:pPr>
                  <a:defRPr sz="1400" b="1">
                    <a:latin typeface="+mn-lt"/>
                  </a:defRPr>
                </a:pPr>
                <a:endParaRPr lang="ru-RU"/>
              </a:p>
            </c:txPr>
            <c:showLegendKey val="0"/>
            <c:showVal val="1"/>
            <c:showCatName val="0"/>
            <c:showSerName val="0"/>
            <c:showPercent val="0"/>
            <c:showBubbleSize val="0"/>
            <c:showLeaderLines val="0"/>
          </c:dLbls>
          <c:cat>
            <c:strRef>
              <c:f>Лист1!$B$1:$E$1</c:f>
              <c:strCache>
                <c:ptCount val="4"/>
                <c:pt idx="0">
                  <c:v>2019</c:v>
                </c:pt>
                <c:pt idx="1">
                  <c:v>2020</c:v>
                </c:pt>
                <c:pt idx="2">
                  <c:v>2021</c:v>
                </c:pt>
                <c:pt idx="3">
                  <c:v>2022</c:v>
                </c:pt>
              </c:strCache>
            </c:strRef>
          </c:cat>
          <c:val>
            <c:numRef>
              <c:f>Лист1!$B$2:$E$2</c:f>
              <c:numCache>
                <c:formatCode>General</c:formatCode>
                <c:ptCount val="4"/>
                <c:pt idx="0">
                  <c:v>3351.8</c:v>
                </c:pt>
                <c:pt idx="1">
                  <c:v>3252</c:v>
                </c:pt>
                <c:pt idx="3">
                  <c:v>2687.19</c:v>
                </c:pt>
              </c:numCache>
            </c:numRef>
          </c:val>
        </c:ser>
        <c:ser>
          <c:idx val="1"/>
          <c:order val="1"/>
          <c:tx>
            <c:strRef>
              <c:f>Лист1!$A$3</c:f>
              <c:strCache>
                <c:ptCount val="1"/>
                <c:pt idx="0">
                  <c:v>МКД</c:v>
                </c:pt>
              </c:strCache>
            </c:strRef>
          </c:tx>
          <c:invertIfNegative val="0"/>
          <c:dLbls>
            <c:dLbl>
              <c:idx val="0"/>
              <c:layout>
                <c:manualLayout>
                  <c:x val="2.7424215636391611E-2"/>
                  <c:y val="6.5814157402589862E-3"/>
                </c:manualLayout>
              </c:layout>
              <c:showLegendKey val="0"/>
              <c:showVal val="1"/>
              <c:showCatName val="0"/>
              <c:showSerName val="0"/>
              <c:showPercent val="0"/>
              <c:showBubbleSize val="0"/>
            </c:dLbl>
            <c:dLbl>
              <c:idx val="1"/>
              <c:layout>
                <c:manualLayout>
                  <c:x val="4.7992377363685404E-2"/>
                  <c:y val="3.948849444155391E-2"/>
                </c:manualLayout>
              </c:layout>
              <c:showLegendKey val="0"/>
              <c:showVal val="1"/>
              <c:showCatName val="0"/>
              <c:showSerName val="0"/>
              <c:showPercent val="0"/>
              <c:showBubbleSize val="0"/>
            </c:dLbl>
            <c:dLbl>
              <c:idx val="3"/>
              <c:layout>
                <c:manualLayout>
                  <c:x val="7.1988566045527974E-2"/>
                  <c:y val="2.6325662961035931E-2"/>
                </c:manualLayout>
              </c:layout>
              <c:showLegendKey val="0"/>
              <c:showVal val="1"/>
              <c:showCatName val="0"/>
              <c:showSerName val="0"/>
              <c:showPercent val="0"/>
              <c:showBubbleSize val="0"/>
            </c:dLbl>
            <c:numFmt formatCode="#,##0" sourceLinked="0"/>
            <c:txPr>
              <a:bodyPr/>
              <a:lstStyle/>
              <a:p>
                <a:pPr>
                  <a:defRPr sz="1000" b="1"/>
                </a:pPr>
                <a:endParaRPr lang="ru-RU"/>
              </a:p>
            </c:txPr>
            <c:showLegendKey val="0"/>
            <c:showVal val="1"/>
            <c:showCatName val="0"/>
            <c:showSerName val="0"/>
            <c:showPercent val="0"/>
            <c:showBubbleSize val="0"/>
            <c:showLeaderLines val="0"/>
          </c:dLbls>
          <c:cat>
            <c:strRef>
              <c:f>Лист1!$B$1:$E$1</c:f>
              <c:strCache>
                <c:ptCount val="4"/>
                <c:pt idx="0">
                  <c:v>2019</c:v>
                </c:pt>
                <c:pt idx="1">
                  <c:v>2020</c:v>
                </c:pt>
                <c:pt idx="2">
                  <c:v>2021</c:v>
                </c:pt>
                <c:pt idx="3">
                  <c:v>2022</c:v>
                </c:pt>
              </c:strCache>
            </c:strRef>
          </c:cat>
          <c:val>
            <c:numRef>
              <c:f>Лист1!$B$3:$E$3</c:f>
              <c:numCache>
                <c:formatCode>General</c:formatCode>
                <c:ptCount val="4"/>
                <c:pt idx="0">
                  <c:v>2424.8000000000002</c:v>
                </c:pt>
                <c:pt idx="1">
                  <c:v>3252</c:v>
                </c:pt>
                <c:pt idx="3">
                  <c:v>2687.19</c:v>
                </c:pt>
              </c:numCache>
            </c:numRef>
          </c:val>
        </c:ser>
        <c:ser>
          <c:idx val="2"/>
          <c:order val="2"/>
          <c:tx>
            <c:strRef>
              <c:f>Лист1!$A$4</c:f>
              <c:strCache>
                <c:ptCount val="1"/>
                <c:pt idx="0">
                  <c:v>ИЖС</c:v>
                </c:pt>
              </c:strCache>
            </c:strRef>
          </c:tx>
          <c:invertIfNegative val="0"/>
          <c:dLbls>
            <c:dLbl>
              <c:idx val="0"/>
              <c:layout>
                <c:manualLayout>
                  <c:x val="1.7140134772744755E-2"/>
                  <c:y val="0"/>
                </c:manualLayout>
              </c:layout>
              <c:spPr/>
              <c:txPr>
                <a:bodyPr/>
                <a:lstStyle/>
                <a:p>
                  <a:pPr>
                    <a:defRPr sz="1200" b="1"/>
                  </a:pPr>
                  <a:endParaRPr lang="ru-RU"/>
                </a:p>
              </c:txPr>
              <c:showLegendKey val="0"/>
              <c:showVal val="1"/>
              <c:showCatName val="0"/>
              <c:showSerName val="0"/>
              <c:showPercent val="0"/>
              <c:showBubbleSize val="0"/>
            </c:dLbl>
            <c:txPr>
              <a:bodyPr/>
              <a:lstStyle/>
              <a:p>
                <a:pPr>
                  <a:defRPr sz="1200"/>
                </a:pPr>
                <a:endParaRPr lang="ru-RU"/>
              </a:p>
            </c:txPr>
            <c:showLegendKey val="0"/>
            <c:showVal val="1"/>
            <c:showCatName val="0"/>
            <c:showSerName val="0"/>
            <c:showPercent val="0"/>
            <c:showBubbleSize val="0"/>
            <c:showLeaderLines val="0"/>
          </c:dLbls>
          <c:cat>
            <c:strRef>
              <c:f>Лист1!$B$1:$E$1</c:f>
              <c:strCache>
                <c:ptCount val="4"/>
                <c:pt idx="0">
                  <c:v>2019</c:v>
                </c:pt>
                <c:pt idx="1">
                  <c:v>2020</c:v>
                </c:pt>
                <c:pt idx="2">
                  <c:v>2021</c:v>
                </c:pt>
                <c:pt idx="3">
                  <c:v>2022</c:v>
                </c:pt>
              </c:strCache>
            </c:strRef>
          </c:cat>
          <c:val>
            <c:numRef>
              <c:f>Лист1!$B$4:$E$4</c:f>
              <c:numCache>
                <c:formatCode>General</c:formatCode>
                <c:ptCount val="4"/>
                <c:pt idx="0">
                  <c:v>927</c:v>
                </c:pt>
                <c:pt idx="1">
                  <c:v>0</c:v>
                </c:pt>
              </c:numCache>
            </c:numRef>
          </c:val>
        </c:ser>
        <c:dLbls>
          <c:showLegendKey val="0"/>
          <c:showVal val="0"/>
          <c:showCatName val="0"/>
          <c:showSerName val="0"/>
          <c:showPercent val="0"/>
          <c:showBubbleSize val="0"/>
        </c:dLbls>
        <c:gapWidth val="150"/>
        <c:axId val="301428224"/>
        <c:axId val="250155520"/>
      </c:barChart>
      <c:catAx>
        <c:axId val="301428224"/>
        <c:scaling>
          <c:orientation val="minMax"/>
        </c:scaling>
        <c:delete val="0"/>
        <c:axPos val="b"/>
        <c:majorTickMark val="out"/>
        <c:minorTickMark val="none"/>
        <c:tickLblPos val="nextTo"/>
        <c:txPr>
          <a:bodyPr/>
          <a:lstStyle/>
          <a:p>
            <a:pPr>
              <a:defRPr sz="1400" b="1"/>
            </a:pPr>
            <a:endParaRPr lang="ru-RU"/>
          </a:p>
        </c:txPr>
        <c:crossAx val="250155520"/>
        <c:crosses val="autoZero"/>
        <c:auto val="1"/>
        <c:lblAlgn val="ctr"/>
        <c:lblOffset val="100"/>
        <c:noMultiLvlLbl val="0"/>
      </c:catAx>
      <c:valAx>
        <c:axId val="250155520"/>
        <c:scaling>
          <c:orientation val="minMax"/>
        </c:scaling>
        <c:delete val="1"/>
        <c:axPos val="l"/>
        <c:numFmt formatCode="General" sourceLinked="1"/>
        <c:majorTickMark val="out"/>
        <c:minorTickMark val="none"/>
        <c:tickLblPos val="none"/>
        <c:crossAx val="301428224"/>
        <c:crosses val="autoZero"/>
        <c:crossBetween val="between"/>
      </c:valAx>
    </c:plotArea>
    <c:legend>
      <c:legendPos val="b"/>
      <c:layout/>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spPr>
    <a:ln>
      <a:noFill/>
    </a:ln>
  </c:spPr>
  <c:txPr>
    <a:bodyPr/>
    <a:lstStyle/>
    <a:p>
      <a:pPr>
        <a:defRPr sz="1800"/>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2.9064717367989091E-2"/>
          <c:y val="0.22447000838290695"/>
          <c:w val="0.79762527121516213"/>
          <c:h val="0.51311533566977463"/>
        </c:manualLayout>
      </c:layout>
      <c:barChart>
        <c:barDir val="col"/>
        <c:grouping val="clustered"/>
        <c:varyColors val="0"/>
        <c:ser>
          <c:idx val="0"/>
          <c:order val="0"/>
          <c:tx>
            <c:strRef>
              <c:f>Лист1!$B$1</c:f>
              <c:strCache>
                <c:ptCount val="1"/>
                <c:pt idx="0">
                  <c:v>общая площадь жилых помещений на 1 жителя, кв. м.</c:v>
                </c:pt>
              </c:strCache>
            </c:strRef>
          </c:tx>
          <c:invertIfNegative val="0"/>
          <c:dLbls>
            <c:dLbl>
              <c:idx val="0"/>
              <c:numFmt formatCode="#,##0" sourceLinked="0"/>
              <c:spPr/>
              <c:txPr>
                <a:bodyPr/>
                <a:lstStyle/>
                <a:p>
                  <a:pPr>
                    <a:defRPr sz="1100" b="1">
                      <a:latin typeface="Tahoma" panose="020B0604030504040204" pitchFamily="34" charset="0"/>
                      <a:ea typeface="Tahoma" panose="020B0604030504040204" pitchFamily="34" charset="0"/>
                      <a:cs typeface="Tahoma" panose="020B0604030504040204" pitchFamily="34" charset="0"/>
                    </a:defRPr>
                  </a:pPr>
                  <a:endParaRPr lang="ru-RU"/>
                </a:p>
              </c:txPr>
              <c:showLegendKey val="0"/>
              <c:showVal val="1"/>
              <c:showCatName val="0"/>
              <c:showSerName val="0"/>
              <c:showPercent val="0"/>
              <c:showBubbleSize val="0"/>
            </c:dLbl>
            <c:numFmt formatCode="#,##0" sourceLinked="0"/>
            <c:txPr>
              <a:bodyPr/>
              <a:lstStyle/>
              <a:p>
                <a:pPr>
                  <a:defRPr sz="1100" b="1"/>
                </a:pPr>
                <a:endParaRPr lang="ru-RU"/>
              </a:p>
            </c:txPr>
            <c:showLegendKey val="0"/>
            <c:showVal val="1"/>
            <c:showCatName val="0"/>
            <c:showSerName val="0"/>
            <c:showPercent val="0"/>
            <c:showBubbleSize val="0"/>
            <c:showLeaderLines val="0"/>
          </c:dLbls>
          <c:cat>
            <c:strRef>
              <c:f>Лист1!$A$2:$A$5</c:f>
              <c:strCache>
                <c:ptCount val="4"/>
                <c:pt idx="0">
                  <c:v>Район</c:v>
                </c:pt>
                <c:pt idx="1">
                  <c:v>МО с.Красноселькуп</c:v>
                </c:pt>
                <c:pt idx="2">
                  <c:v>МО Толькинское</c:v>
                </c:pt>
                <c:pt idx="3">
                  <c:v>МО с. Ратта</c:v>
                </c:pt>
              </c:strCache>
            </c:strRef>
          </c:cat>
          <c:val>
            <c:numRef>
              <c:f>Лист1!$B$2:$B$5</c:f>
              <c:numCache>
                <c:formatCode>0.0</c:formatCode>
                <c:ptCount val="4"/>
                <c:pt idx="0">
                  <c:v>24.82594668025127</c:v>
                </c:pt>
                <c:pt idx="1">
                  <c:v>25.142118863049092</c:v>
                </c:pt>
                <c:pt idx="2">
                  <c:v>24.083196496989586</c:v>
                </c:pt>
                <c:pt idx="3">
                  <c:v>25.520833333333254</c:v>
                </c:pt>
              </c:numCache>
            </c:numRef>
          </c:val>
        </c:ser>
        <c:dLbls>
          <c:showLegendKey val="0"/>
          <c:showVal val="0"/>
          <c:showCatName val="0"/>
          <c:showSerName val="0"/>
          <c:showPercent val="0"/>
          <c:showBubbleSize val="0"/>
        </c:dLbls>
        <c:gapWidth val="150"/>
        <c:axId val="304434176"/>
        <c:axId val="250157248"/>
      </c:barChart>
      <c:catAx>
        <c:axId val="304434176"/>
        <c:scaling>
          <c:orientation val="minMax"/>
        </c:scaling>
        <c:delete val="1"/>
        <c:axPos val="b"/>
        <c:majorTickMark val="out"/>
        <c:minorTickMark val="none"/>
        <c:tickLblPos val="none"/>
        <c:crossAx val="250157248"/>
        <c:crosses val="autoZero"/>
        <c:auto val="1"/>
        <c:lblAlgn val="ctr"/>
        <c:lblOffset val="100"/>
        <c:noMultiLvlLbl val="0"/>
      </c:catAx>
      <c:valAx>
        <c:axId val="250157248"/>
        <c:scaling>
          <c:orientation val="minMax"/>
        </c:scaling>
        <c:delete val="1"/>
        <c:axPos val="l"/>
        <c:numFmt formatCode="0.0" sourceLinked="1"/>
        <c:majorTickMark val="out"/>
        <c:minorTickMark val="none"/>
        <c:tickLblPos val="none"/>
        <c:crossAx val="304434176"/>
        <c:crosses val="autoZero"/>
        <c:crossBetween val="between"/>
      </c:valAx>
    </c:plotArea>
    <c:legend>
      <c:legendPos val="r"/>
      <c:layout>
        <c:manualLayout>
          <c:xMode val="edge"/>
          <c:yMode val="edge"/>
          <c:x val="0.7635729837522589"/>
          <c:y val="0.10921597329797997"/>
          <c:w val="0.23348997070238317"/>
          <c:h val="0.75902807244791015"/>
        </c:manualLayout>
      </c:layout>
      <c:overlay val="1"/>
      <c:txPr>
        <a:bodyPr/>
        <a:lstStyle/>
        <a:p>
          <a:pPr>
            <a:defRPr sz="1000" b="1"/>
          </a:pPr>
          <a:endParaRPr lang="ru-RU"/>
        </a:p>
      </c:txPr>
    </c:legend>
    <c:plotVisOnly val="1"/>
    <c:dispBlanksAs val="gap"/>
    <c:showDLblsOverMax val="0"/>
  </c:chart>
  <c:spPr>
    <a:noFill/>
    <a:ln>
      <a:noFill/>
    </a:ln>
  </c:spPr>
  <c:txPr>
    <a:bodyPr/>
    <a:lstStyle/>
    <a:p>
      <a:pPr>
        <a:defRPr sz="1800"/>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manualLayout>
          <c:layoutTarget val="inner"/>
          <c:xMode val="edge"/>
          <c:yMode val="edge"/>
          <c:x val="2.9064717367989091E-2"/>
          <c:y val="4.8100716082051485E-2"/>
          <c:w val="0.79930542661550075"/>
          <c:h val="0.54243720394703476"/>
        </c:manualLayout>
      </c:layout>
      <c:barChart>
        <c:barDir val="col"/>
        <c:grouping val="clustered"/>
        <c:varyColors val="0"/>
        <c:ser>
          <c:idx val="0"/>
          <c:order val="0"/>
          <c:tx>
            <c:strRef>
              <c:f>Лист1!$B$1</c:f>
              <c:strCache>
                <c:ptCount val="1"/>
                <c:pt idx="0">
                  <c:v>Площадь аварийного ЖФ, кв.м.</c:v>
                </c:pt>
              </c:strCache>
            </c:strRef>
          </c:tx>
          <c:invertIfNegative val="0"/>
          <c:dLbls>
            <c:dLbl>
              <c:idx val="0"/>
              <c:numFmt formatCode="#,##0" sourceLinked="0"/>
              <c:spPr/>
              <c:txPr>
                <a:bodyPr/>
                <a:lstStyle/>
                <a:p>
                  <a:pPr>
                    <a:defRPr sz="1100" b="1">
                      <a:latin typeface="Tahoma" panose="020B0604030504040204" pitchFamily="34" charset="0"/>
                      <a:ea typeface="Tahoma" panose="020B0604030504040204" pitchFamily="34" charset="0"/>
                      <a:cs typeface="Tahoma" panose="020B0604030504040204" pitchFamily="34" charset="0"/>
                    </a:defRPr>
                  </a:pPr>
                  <a:endParaRPr lang="ru-RU"/>
                </a:p>
              </c:txPr>
              <c:showLegendKey val="0"/>
              <c:showVal val="1"/>
              <c:showCatName val="0"/>
              <c:showSerName val="0"/>
              <c:showPercent val="0"/>
              <c:showBubbleSize val="0"/>
            </c:dLbl>
            <c:numFmt formatCode="#,##0" sourceLinked="0"/>
            <c:txPr>
              <a:bodyPr/>
              <a:lstStyle/>
              <a:p>
                <a:pPr>
                  <a:defRPr sz="1100" b="1"/>
                </a:pPr>
                <a:endParaRPr lang="ru-RU"/>
              </a:p>
            </c:txPr>
            <c:showLegendKey val="0"/>
            <c:showVal val="1"/>
            <c:showCatName val="0"/>
            <c:showSerName val="0"/>
            <c:showPercent val="0"/>
            <c:showBubbleSize val="0"/>
            <c:showLeaderLines val="0"/>
          </c:dLbls>
          <c:cat>
            <c:strRef>
              <c:f>Лист1!$A$2:$A$5</c:f>
              <c:strCache>
                <c:ptCount val="4"/>
                <c:pt idx="0">
                  <c:v>Район</c:v>
                </c:pt>
                <c:pt idx="1">
                  <c:v>МО с.Красноселькуп</c:v>
                </c:pt>
                <c:pt idx="2">
                  <c:v>МО Толькинское</c:v>
                </c:pt>
                <c:pt idx="3">
                  <c:v>МО с. Ратта</c:v>
                </c:pt>
              </c:strCache>
            </c:strRef>
          </c:cat>
          <c:val>
            <c:numRef>
              <c:f>Лист1!$B$2:$B$5</c:f>
              <c:numCache>
                <c:formatCode>0</c:formatCode>
                <c:ptCount val="4"/>
                <c:pt idx="0">
                  <c:v>29646.619999999912</c:v>
                </c:pt>
                <c:pt idx="1">
                  <c:v>20111.480000000021</c:v>
                </c:pt>
                <c:pt idx="2">
                  <c:v>9432.4699999999593</c:v>
                </c:pt>
                <c:pt idx="3">
                  <c:v>102.66999999999999</c:v>
                </c:pt>
              </c:numCache>
            </c:numRef>
          </c:val>
        </c:ser>
        <c:dLbls>
          <c:showLegendKey val="0"/>
          <c:showVal val="0"/>
          <c:showCatName val="0"/>
          <c:showSerName val="0"/>
          <c:showPercent val="0"/>
          <c:showBubbleSize val="0"/>
        </c:dLbls>
        <c:gapWidth val="150"/>
        <c:axId val="271688192"/>
        <c:axId val="309796864"/>
      </c:barChart>
      <c:catAx>
        <c:axId val="271688192"/>
        <c:scaling>
          <c:orientation val="minMax"/>
        </c:scaling>
        <c:delete val="1"/>
        <c:axPos val="b"/>
        <c:majorTickMark val="out"/>
        <c:minorTickMark val="none"/>
        <c:tickLblPos val="none"/>
        <c:crossAx val="309796864"/>
        <c:crosses val="autoZero"/>
        <c:auto val="1"/>
        <c:lblAlgn val="ctr"/>
        <c:lblOffset val="100"/>
        <c:noMultiLvlLbl val="0"/>
      </c:catAx>
      <c:valAx>
        <c:axId val="309796864"/>
        <c:scaling>
          <c:orientation val="minMax"/>
        </c:scaling>
        <c:delete val="1"/>
        <c:axPos val="l"/>
        <c:numFmt formatCode="0" sourceLinked="1"/>
        <c:majorTickMark val="out"/>
        <c:minorTickMark val="none"/>
        <c:tickLblPos val="none"/>
        <c:crossAx val="271688192"/>
        <c:crosses val="autoZero"/>
        <c:crossBetween val="between"/>
      </c:valAx>
      <c:spPr>
        <a:noFill/>
        <a:ln w="25400">
          <a:noFill/>
        </a:ln>
      </c:spPr>
    </c:plotArea>
    <c:legend>
      <c:legendPos val="r"/>
      <c:layout>
        <c:manualLayout>
          <c:xMode val="edge"/>
          <c:yMode val="edge"/>
          <c:x val="0.77149978557802712"/>
          <c:y val="8.246199140266465E-2"/>
          <c:w val="0.19837713144781174"/>
          <c:h val="0.72777383709502586"/>
        </c:manualLayout>
      </c:layout>
      <c:overlay val="1"/>
      <c:txPr>
        <a:bodyPr/>
        <a:lstStyle/>
        <a:p>
          <a:pPr>
            <a:defRPr sz="1000" b="1"/>
          </a:pPr>
          <a:endParaRPr lang="ru-RU"/>
        </a:p>
      </c:txPr>
    </c:legend>
    <c:plotVisOnly val="1"/>
    <c:dispBlanksAs val="gap"/>
    <c:showDLblsOverMax val="0"/>
  </c:chart>
  <c:spPr>
    <a:ln>
      <a:noFill/>
    </a:ln>
  </c:spPr>
  <c:txPr>
    <a:bodyPr/>
    <a:lstStyle/>
    <a:p>
      <a:pPr>
        <a:defRPr sz="1800"/>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2"/>
    </mc:Choice>
    <mc:Fallback>
      <c:style val="12"/>
    </mc:Fallback>
  </mc:AlternateContent>
  <c:chart>
    <c:autoTitleDeleted val="1"/>
    <c:plotArea>
      <c:layout>
        <c:manualLayout>
          <c:layoutTarget val="inner"/>
          <c:xMode val="edge"/>
          <c:yMode val="edge"/>
          <c:x val="8.9329323827267548E-2"/>
          <c:y val="0"/>
          <c:w val="0.76122464631874442"/>
          <c:h val="0.61715401137785064"/>
        </c:manualLayout>
      </c:layout>
      <c:barChart>
        <c:barDir val="col"/>
        <c:grouping val="clustered"/>
        <c:varyColors val="0"/>
        <c:ser>
          <c:idx val="0"/>
          <c:order val="0"/>
          <c:tx>
            <c:strRef>
              <c:f>Лист1!$B$1</c:f>
              <c:strCache>
                <c:ptCount val="1"/>
                <c:pt idx="0">
                  <c:v>Доля аварийного ЖФ, %</c:v>
                </c:pt>
              </c:strCache>
            </c:strRef>
          </c:tx>
          <c:invertIfNegative val="0"/>
          <c:dLbls>
            <c:dLbl>
              <c:idx val="0"/>
              <c:spPr/>
              <c:txPr>
                <a:bodyPr/>
                <a:lstStyle/>
                <a:p>
                  <a:pPr>
                    <a:defRPr sz="1200" b="1">
                      <a:latin typeface="Tahoma" panose="020B0604030504040204" pitchFamily="34" charset="0"/>
                      <a:ea typeface="Tahoma" panose="020B0604030504040204" pitchFamily="34" charset="0"/>
                      <a:cs typeface="Tahoma" panose="020B0604030504040204" pitchFamily="34" charset="0"/>
                    </a:defRPr>
                  </a:pPr>
                  <a:endParaRPr lang="ru-RU"/>
                </a:p>
              </c:txPr>
              <c:showLegendKey val="0"/>
              <c:showVal val="1"/>
              <c:showCatName val="0"/>
              <c:showSerName val="0"/>
              <c:showPercent val="0"/>
              <c:showBubbleSize val="0"/>
            </c:dLbl>
            <c:txPr>
              <a:bodyPr/>
              <a:lstStyle/>
              <a:p>
                <a:pPr>
                  <a:defRPr sz="1200" b="1"/>
                </a:pPr>
                <a:endParaRPr lang="ru-RU"/>
              </a:p>
            </c:txPr>
            <c:showLegendKey val="0"/>
            <c:showVal val="1"/>
            <c:showCatName val="0"/>
            <c:showSerName val="0"/>
            <c:showPercent val="0"/>
            <c:showBubbleSize val="0"/>
            <c:showLeaderLines val="0"/>
          </c:dLbls>
          <c:cat>
            <c:strRef>
              <c:f>Лист1!$A$2:$A$5</c:f>
              <c:strCache>
                <c:ptCount val="4"/>
                <c:pt idx="0">
                  <c:v>Район</c:v>
                </c:pt>
                <c:pt idx="1">
                  <c:v>МО с.Красноселькуп</c:v>
                </c:pt>
                <c:pt idx="2">
                  <c:v>МО Толькинское</c:v>
                </c:pt>
                <c:pt idx="3">
                  <c:v>МО с. Ратта</c:v>
                </c:pt>
              </c:strCache>
            </c:strRef>
          </c:cat>
          <c:val>
            <c:numRef>
              <c:f>Лист1!$B$2:$B$5</c:f>
              <c:numCache>
                <c:formatCode>0.0%</c:formatCode>
                <c:ptCount val="4"/>
                <c:pt idx="0">
                  <c:v>0.20278125854993198</c:v>
                </c:pt>
                <c:pt idx="1">
                  <c:v>0.20700000000000021</c:v>
                </c:pt>
                <c:pt idx="2">
                  <c:v>0.21400000000000033</c:v>
                </c:pt>
                <c:pt idx="3">
                  <c:v>2.1000000000000012E-2</c:v>
                </c:pt>
              </c:numCache>
            </c:numRef>
          </c:val>
        </c:ser>
        <c:dLbls>
          <c:showLegendKey val="0"/>
          <c:showVal val="0"/>
          <c:showCatName val="0"/>
          <c:showSerName val="0"/>
          <c:showPercent val="0"/>
          <c:showBubbleSize val="0"/>
        </c:dLbls>
        <c:gapWidth val="150"/>
        <c:axId val="303223296"/>
        <c:axId val="309798592"/>
      </c:barChart>
      <c:catAx>
        <c:axId val="303223296"/>
        <c:scaling>
          <c:orientation val="minMax"/>
        </c:scaling>
        <c:delete val="0"/>
        <c:axPos val="b"/>
        <c:majorTickMark val="out"/>
        <c:minorTickMark val="none"/>
        <c:tickLblPos val="nextTo"/>
        <c:txPr>
          <a:bodyPr/>
          <a:lstStyle/>
          <a:p>
            <a:pPr>
              <a:defRPr sz="1000" b="1"/>
            </a:pPr>
            <a:endParaRPr lang="ru-RU"/>
          </a:p>
        </c:txPr>
        <c:crossAx val="309798592"/>
        <c:crosses val="autoZero"/>
        <c:auto val="1"/>
        <c:lblAlgn val="ctr"/>
        <c:lblOffset val="100"/>
        <c:noMultiLvlLbl val="0"/>
      </c:catAx>
      <c:valAx>
        <c:axId val="309798592"/>
        <c:scaling>
          <c:orientation val="minMax"/>
        </c:scaling>
        <c:delete val="1"/>
        <c:axPos val="l"/>
        <c:numFmt formatCode="0.0%" sourceLinked="1"/>
        <c:majorTickMark val="out"/>
        <c:minorTickMark val="none"/>
        <c:tickLblPos val="none"/>
        <c:crossAx val="303223296"/>
        <c:crosses val="autoZero"/>
        <c:crossBetween val="between"/>
      </c:valAx>
    </c:plotArea>
    <c:legend>
      <c:legendPos val="r"/>
      <c:layout>
        <c:manualLayout>
          <c:xMode val="edge"/>
          <c:yMode val="edge"/>
          <c:x val="0.78110216870430482"/>
          <c:y val="5.0204221786613323E-2"/>
          <c:w val="0.21020261041523849"/>
          <c:h val="0.8037468303329256"/>
        </c:manualLayout>
      </c:layout>
      <c:overlay val="1"/>
      <c:txPr>
        <a:bodyPr/>
        <a:lstStyle/>
        <a:p>
          <a:pPr>
            <a:defRPr sz="1000" b="1"/>
          </a:pPr>
          <a:endParaRPr lang="ru-RU"/>
        </a:p>
      </c:txPr>
    </c:legend>
    <c:plotVisOnly val="1"/>
    <c:dispBlanksAs val="gap"/>
    <c:showDLblsOverMax val="0"/>
  </c:chart>
  <c:spPr>
    <a:ln>
      <a:noFill/>
    </a:ln>
  </c:spPr>
  <c:txPr>
    <a:bodyPr/>
    <a:lstStyle/>
    <a:p>
      <a:pPr>
        <a:defRPr sz="1800"/>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1.0148537835427181E-2"/>
          <c:y val="4.0495312457424854E-2"/>
          <c:w val="0.96752467892663307"/>
          <c:h val="0.74542710235023568"/>
        </c:manualLayout>
      </c:layout>
      <c:bar3DChart>
        <c:barDir val="col"/>
        <c:grouping val="clustered"/>
        <c:varyColors val="0"/>
        <c:ser>
          <c:idx val="0"/>
          <c:order val="0"/>
          <c:tx>
            <c:strRef>
              <c:f>Лист1!$B$1</c:f>
              <c:strCache>
                <c:ptCount val="1"/>
                <c:pt idx="0">
                  <c:v>Количество посадочных мест</c:v>
                </c:pt>
              </c:strCache>
            </c:strRef>
          </c:tx>
          <c:invertIfNegative val="0"/>
          <c:dLbls>
            <c:showLegendKey val="0"/>
            <c:showVal val="1"/>
            <c:showCatName val="0"/>
            <c:showSerName val="0"/>
            <c:showPercent val="0"/>
            <c:showBubbleSize val="0"/>
            <c:showLeaderLines val="0"/>
          </c:dLbls>
          <c:cat>
            <c:strRef>
              <c:f>Лист1!$A$2:$A$5</c:f>
              <c:strCache>
                <c:ptCount val="4"/>
                <c:pt idx="0">
                  <c:v>МОУ КСОШ "Радуга"</c:v>
                </c:pt>
                <c:pt idx="1">
                  <c:v>МОУ ТШИ СОО</c:v>
                </c:pt>
                <c:pt idx="2">
                  <c:v>МОУ РШИ им. С.И. Ирикова</c:v>
                </c:pt>
                <c:pt idx="3">
                  <c:v>В целом по МО Красноселькупский район</c:v>
                </c:pt>
              </c:strCache>
            </c:strRef>
          </c:cat>
          <c:val>
            <c:numRef>
              <c:f>Лист1!$B$2:$B$5</c:f>
              <c:numCache>
                <c:formatCode>General</c:formatCode>
                <c:ptCount val="4"/>
                <c:pt idx="0">
                  <c:v>675</c:v>
                </c:pt>
                <c:pt idx="1">
                  <c:v>320</c:v>
                </c:pt>
                <c:pt idx="2">
                  <c:v>50</c:v>
                </c:pt>
                <c:pt idx="3">
                  <c:v>1045</c:v>
                </c:pt>
              </c:numCache>
            </c:numRef>
          </c:val>
        </c:ser>
        <c:ser>
          <c:idx val="1"/>
          <c:order val="1"/>
          <c:tx>
            <c:strRef>
              <c:f>Лист1!$C$1</c:f>
              <c:strCache>
                <c:ptCount val="1"/>
                <c:pt idx="0">
                  <c:v>Количество классов </c:v>
                </c:pt>
              </c:strCache>
            </c:strRef>
          </c:tx>
          <c:invertIfNegative val="0"/>
          <c:dLbls>
            <c:showLegendKey val="0"/>
            <c:showVal val="1"/>
            <c:showCatName val="0"/>
            <c:showSerName val="0"/>
            <c:showPercent val="0"/>
            <c:showBubbleSize val="0"/>
            <c:showLeaderLines val="0"/>
          </c:dLbls>
          <c:cat>
            <c:strRef>
              <c:f>Лист1!$A$2:$A$5</c:f>
              <c:strCache>
                <c:ptCount val="4"/>
                <c:pt idx="0">
                  <c:v>МОУ КСОШ "Радуга"</c:v>
                </c:pt>
                <c:pt idx="1">
                  <c:v>МОУ ТШИ СОО</c:v>
                </c:pt>
                <c:pt idx="2">
                  <c:v>МОУ РШИ им. С.И. Ирикова</c:v>
                </c:pt>
                <c:pt idx="3">
                  <c:v>В целом по МО Красноселькупский район</c:v>
                </c:pt>
              </c:strCache>
            </c:strRef>
          </c:cat>
          <c:val>
            <c:numRef>
              <c:f>Лист1!$C$2:$C$5</c:f>
              <c:numCache>
                <c:formatCode>General</c:formatCode>
                <c:ptCount val="4"/>
                <c:pt idx="0">
                  <c:v>39</c:v>
                </c:pt>
                <c:pt idx="1">
                  <c:v>16</c:v>
                </c:pt>
                <c:pt idx="2">
                  <c:v>9</c:v>
                </c:pt>
                <c:pt idx="3">
                  <c:v>64</c:v>
                </c:pt>
              </c:numCache>
            </c:numRef>
          </c:val>
        </c:ser>
        <c:ser>
          <c:idx val="2"/>
          <c:order val="2"/>
          <c:tx>
            <c:strRef>
              <c:f>Лист1!$D$1</c:f>
              <c:strCache>
                <c:ptCount val="1"/>
                <c:pt idx="0">
                  <c:v>Численность учащихся</c:v>
                </c:pt>
              </c:strCache>
            </c:strRef>
          </c:tx>
          <c:invertIfNegative val="0"/>
          <c:dLbls>
            <c:showLegendKey val="0"/>
            <c:showVal val="1"/>
            <c:showCatName val="0"/>
            <c:showSerName val="0"/>
            <c:showPercent val="0"/>
            <c:showBubbleSize val="0"/>
            <c:showLeaderLines val="0"/>
          </c:dLbls>
          <c:cat>
            <c:strRef>
              <c:f>Лист1!$A$2:$A$5</c:f>
              <c:strCache>
                <c:ptCount val="4"/>
                <c:pt idx="0">
                  <c:v>МОУ КСОШ "Радуга"</c:v>
                </c:pt>
                <c:pt idx="1">
                  <c:v>МОУ ТШИ СОО</c:v>
                </c:pt>
                <c:pt idx="2">
                  <c:v>МОУ РШИ им. С.И. Ирикова</c:v>
                </c:pt>
                <c:pt idx="3">
                  <c:v>В целом по МО Красноселькупский район</c:v>
                </c:pt>
              </c:strCache>
            </c:strRef>
          </c:cat>
          <c:val>
            <c:numRef>
              <c:f>Лист1!$D$2:$D$5</c:f>
              <c:numCache>
                <c:formatCode>General</c:formatCode>
                <c:ptCount val="4"/>
                <c:pt idx="0">
                  <c:v>666</c:v>
                </c:pt>
                <c:pt idx="1">
                  <c:v>255</c:v>
                </c:pt>
                <c:pt idx="2">
                  <c:v>55</c:v>
                </c:pt>
                <c:pt idx="3">
                  <c:v>976</c:v>
                </c:pt>
              </c:numCache>
            </c:numRef>
          </c:val>
        </c:ser>
        <c:dLbls>
          <c:showLegendKey val="0"/>
          <c:showVal val="0"/>
          <c:showCatName val="0"/>
          <c:showSerName val="0"/>
          <c:showPercent val="0"/>
          <c:showBubbleSize val="0"/>
        </c:dLbls>
        <c:gapWidth val="150"/>
        <c:shape val="cylinder"/>
        <c:axId val="310615040"/>
        <c:axId val="309800320"/>
        <c:axId val="0"/>
      </c:bar3DChart>
      <c:catAx>
        <c:axId val="310615040"/>
        <c:scaling>
          <c:orientation val="minMax"/>
        </c:scaling>
        <c:delete val="0"/>
        <c:axPos val="b"/>
        <c:majorTickMark val="out"/>
        <c:minorTickMark val="none"/>
        <c:tickLblPos val="nextTo"/>
        <c:crossAx val="309800320"/>
        <c:crosses val="autoZero"/>
        <c:auto val="1"/>
        <c:lblAlgn val="ctr"/>
        <c:lblOffset val="100"/>
        <c:noMultiLvlLbl val="0"/>
      </c:catAx>
      <c:valAx>
        <c:axId val="309800320"/>
        <c:scaling>
          <c:orientation val="minMax"/>
        </c:scaling>
        <c:delete val="1"/>
        <c:axPos val="l"/>
        <c:numFmt formatCode="General" sourceLinked="1"/>
        <c:majorTickMark val="out"/>
        <c:minorTickMark val="none"/>
        <c:tickLblPos val="none"/>
        <c:crossAx val="310615040"/>
        <c:crosses val="autoZero"/>
        <c:crossBetween val="between"/>
      </c:valAx>
    </c:plotArea>
    <c:legend>
      <c:legendPos val="b"/>
      <c:layout/>
      <c:overlay val="0"/>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sz="1200"/>
            </a:pPr>
            <a:r>
              <a:rPr lang="ru-RU" sz="1200"/>
              <a:t>Число обучающихся в общеобразовательных учреждениях по ступеням образования, чел.</a:t>
            </a:r>
          </a:p>
        </c:rich>
      </c:tx>
      <c:layout>
        <c:manualLayout>
          <c:xMode val="edge"/>
          <c:yMode val="edge"/>
          <c:x val="0.12022564887722412"/>
          <c:y val="0"/>
        </c:manualLayout>
      </c:layout>
      <c:overlay val="0"/>
    </c:title>
    <c:autoTitleDeleted val="0"/>
    <c:plotArea>
      <c:layout>
        <c:manualLayout>
          <c:layoutTarget val="inner"/>
          <c:xMode val="edge"/>
          <c:yMode val="edge"/>
          <c:x val="9.0583807232429286E-2"/>
          <c:y val="0.22098206474190726"/>
          <c:w val="0.4937789807524075"/>
          <c:h val="0.77901793525809448"/>
        </c:manualLayout>
      </c:layout>
      <c:pieChart>
        <c:varyColors val="1"/>
        <c:ser>
          <c:idx val="0"/>
          <c:order val="0"/>
          <c:tx>
            <c:strRef>
              <c:f>Лист1!$B$1</c:f>
              <c:strCache>
                <c:ptCount val="1"/>
                <c:pt idx="0">
                  <c:v>Количество учащихся, чел.</c:v>
                </c:pt>
              </c:strCache>
            </c:strRef>
          </c:tx>
          <c:dLbls>
            <c:txPr>
              <a:bodyPr/>
              <a:lstStyle/>
              <a:p>
                <a:pPr>
                  <a:defRPr sz="1400" b="1"/>
                </a:pPr>
                <a:endParaRPr lang="ru-RU"/>
              </a:p>
            </c:txPr>
            <c:showLegendKey val="0"/>
            <c:showVal val="1"/>
            <c:showCatName val="0"/>
            <c:showSerName val="0"/>
            <c:showPercent val="1"/>
            <c:showBubbleSize val="0"/>
            <c:showLeaderLines val="1"/>
          </c:dLbls>
          <c:cat>
            <c:strRef>
              <c:f>Лист1!$A$2:$A$4</c:f>
              <c:strCache>
                <c:ptCount val="3"/>
                <c:pt idx="0">
                  <c:v>на ступени начального общего образования</c:v>
                </c:pt>
                <c:pt idx="1">
                  <c:v>на ступени основного общего образования</c:v>
                </c:pt>
                <c:pt idx="2">
                  <c:v>на ступени среднего общего образования, %</c:v>
                </c:pt>
              </c:strCache>
            </c:strRef>
          </c:cat>
          <c:val>
            <c:numRef>
              <c:f>Лист1!$B$2:$B$4</c:f>
              <c:numCache>
                <c:formatCode>General</c:formatCode>
                <c:ptCount val="3"/>
                <c:pt idx="0">
                  <c:v>399</c:v>
                </c:pt>
                <c:pt idx="1">
                  <c:v>474</c:v>
                </c:pt>
                <c:pt idx="2">
                  <c:v>103</c:v>
                </c:pt>
              </c:numCache>
            </c:numRef>
          </c:val>
        </c:ser>
        <c:dLbls>
          <c:showLegendKey val="0"/>
          <c:showVal val="0"/>
          <c:showCatName val="0"/>
          <c:showSerName val="0"/>
          <c:showPercent val="0"/>
          <c:showBubbleSize val="0"/>
          <c:showLeaderLines val="1"/>
        </c:dLbls>
        <c:firstSliceAng val="0"/>
      </c:pieChart>
    </c:plotArea>
    <c:legend>
      <c:legendPos val="r"/>
      <c:layout/>
      <c:overlay val="0"/>
    </c:legend>
    <c:plotVisOnly val="1"/>
    <c:dispBlanksAs val="zero"/>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sz="1400"/>
            </a:pPr>
            <a:r>
              <a:rPr lang="ru-RU" sz="1400"/>
              <a:t>Направления дополнительного образования детей в Красноселькупском районе</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Кол-во ДТО, ед.</c:v>
                </c:pt>
              </c:strCache>
            </c:strRef>
          </c:tx>
          <c:invertIfNegative val="0"/>
          <c:cat>
            <c:strRef>
              <c:f>Лист1!$A$2:$A$7</c:f>
              <c:strCache>
                <c:ptCount val="6"/>
                <c:pt idx="0">
                  <c:v> техническое </c:v>
                </c:pt>
                <c:pt idx="1">
                  <c:v>эстественно-научное</c:v>
                </c:pt>
                <c:pt idx="2">
                  <c:v>туристическо-краеведческое</c:v>
                </c:pt>
                <c:pt idx="3">
                  <c:v>физкультурно-спортивное</c:v>
                </c:pt>
                <c:pt idx="4">
                  <c:v>художественное</c:v>
                </c:pt>
                <c:pt idx="5">
                  <c:v>социально-педагогическое</c:v>
                </c:pt>
              </c:strCache>
            </c:strRef>
          </c:cat>
          <c:val>
            <c:numRef>
              <c:f>Лист1!$B$2:$B$7</c:f>
              <c:numCache>
                <c:formatCode>General</c:formatCode>
                <c:ptCount val="6"/>
                <c:pt idx="0">
                  <c:v>18</c:v>
                </c:pt>
                <c:pt idx="1">
                  <c:v>8</c:v>
                </c:pt>
                <c:pt idx="2">
                  <c:v>7</c:v>
                </c:pt>
                <c:pt idx="3">
                  <c:v>15</c:v>
                </c:pt>
                <c:pt idx="4">
                  <c:v>27</c:v>
                </c:pt>
                <c:pt idx="5">
                  <c:v>25</c:v>
                </c:pt>
              </c:numCache>
            </c:numRef>
          </c:val>
        </c:ser>
        <c:ser>
          <c:idx val="1"/>
          <c:order val="1"/>
          <c:tx>
            <c:strRef>
              <c:f>Лист1!$C$1</c:f>
              <c:strCache>
                <c:ptCount val="1"/>
                <c:pt idx="0">
                  <c:v>Число обучающихся, чел.</c:v>
                </c:pt>
              </c:strCache>
            </c:strRef>
          </c:tx>
          <c:invertIfNegative val="0"/>
          <c:cat>
            <c:strRef>
              <c:f>Лист1!$A$2:$A$7</c:f>
              <c:strCache>
                <c:ptCount val="6"/>
                <c:pt idx="0">
                  <c:v> техническое </c:v>
                </c:pt>
                <c:pt idx="1">
                  <c:v>эстественно-научное</c:v>
                </c:pt>
                <c:pt idx="2">
                  <c:v>туристическо-краеведческое</c:v>
                </c:pt>
                <c:pt idx="3">
                  <c:v>физкультурно-спортивное</c:v>
                </c:pt>
                <c:pt idx="4">
                  <c:v>художественное</c:v>
                </c:pt>
                <c:pt idx="5">
                  <c:v>социально-педагогическое</c:v>
                </c:pt>
              </c:strCache>
            </c:strRef>
          </c:cat>
          <c:val>
            <c:numRef>
              <c:f>Лист1!$C$2:$C$7</c:f>
              <c:numCache>
                <c:formatCode>General</c:formatCode>
                <c:ptCount val="6"/>
                <c:pt idx="0">
                  <c:v>199</c:v>
                </c:pt>
                <c:pt idx="1">
                  <c:v>133</c:v>
                </c:pt>
                <c:pt idx="2">
                  <c:v>124</c:v>
                </c:pt>
                <c:pt idx="3">
                  <c:v>213</c:v>
                </c:pt>
                <c:pt idx="4">
                  <c:v>547</c:v>
                </c:pt>
                <c:pt idx="5">
                  <c:v>354</c:v>
                </c:pt>
              </c:numCache>
            </c:numRef>
          </c:val>
        </c:ser>
        <c:dLbls>
          <c:showLegendKey val="0"/>
          <c:showVal val="1"/>
          <c:showCatName val="0"/>
          <c:showSerName val="0"/>
          <c:showPercent val="0"/>
          <c:showBubbleSize val="0"/>
        </c:dLbls>
        <c:gapWidth val="150"/>
        <c:shape val="cylinder"/>
        <c:axId val="299387392"/>
        <c:axId val="309803200"/>
        <c:axId val="0"/>
      </c:bar3DChart>
      <c:catAx>
        <c:axId val="299387392"/>
        <c:scaling>
          <c:orientation val="minMax"/>
        </c:scaling>
        <c:delete val="0"/>
        <c:axPos val="b"/>
        <c:majorTickMark val="none"/>
        <c:minorTickMark val="none"/>
        <c:tickLblPos val="nextTo"/>
        <c:crossAx val="309803200"/>
        <c:crosses val="autoZero"/>
        <c:auto val="1"/>
        <c:lblAlgn val="ctr"/>
        <c:lblOffset val="100"/>
        <c:noMultiLvlLbl val="0"/>
      </c:catAx>
      <c:valAx>
        <c:axId val="309803200"/>
        <c:scaling>
          <c:orientation val="minMax"/>
        </c:scaling>
        <c:delete val="1"/>
        <c:axPos val="l"/>
        <c:numFmt formatCode="General" sourceLinked="1"/>
        <c:majorTickMark val="none"/>
        <c:minorTickMark val="none"/>
        <c:tickLblPos val="none"/>
        <c:crossAx val="299387392"/>
        <c:crosses val="autoZero"/>
        <c:crossBetween val="between"/>
      </c:valAx>
    </c:plotArea>
    <c:legend>
      <c:legendPos val="t"/>
      <c:layout/>
      <c:overlay val="0"/>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8.5711217164574902E-2"/>
          <c:y val="8.4149124054000005E-2"/>
          <c:w val="0.88124104316361263"/>
          <c:h val="0.65581562607671473"/>
        </c:manualLayout>
      </c:layout>
      <c:barChart>
        <c:barDir val="col"/>
        <c:grouping val="stacked"/>
        <c:varyColors val="0"/>
        <c:ser>
          <c:idx val="0"/>
          <c:order val="0"/>
          <c:tx>
            <c:strRef>
              <c:f>Лист1!$A$2</c:f>
              <c:strCache>
                <c:ptCount val="1"/>
                <c:pt idx="0">
                  <c:v>ЮЛ</c:v>
                </c:pt>
              </c:strCache>
            </c:strRef>
          </c:tx>
          <c:invertIfNegative val="0"/>
          <c:dLbls>
            <c:dLbl>
              <c:idx val="3"/>
              <c:delete val="1"/>
            </c:dLbl>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Лист1!$B$1:$E$1</c:f>
              <c:strCache>
                <c:ptCount val="4"/>
                <c:pt idx="0">
                  <c:v>Район</c:v>
                </c:pt>
                <c:pt idx="1">
                  <c:v>с. Красноселькуп</c:v>
                </c:pt>
                <c:pt idx="2">
                  <c:v>с. Толька</c:v>
                </c:pt>
                <c:pt idx="3">
                  <c:v>с. Ратта</c:v>
                </c:pt>
              </c:strCache>
            </c:strRef>
          </c:cat>
          <c:val>
            <c:numRef>
              <c:f>Лист1!$B$2:$E$2</c:f>
              <c:numCache>
                <c:formatCode>General</c:formatCode>
                <c:ptCount val="4"/>
                <c:pt idx="0">
                  <c:v>35</c:v>
                </c:pt>
                <c:pt idx="1">
                  <c:v>25</c:v>
                </c:pt>
                <c:pt idx="2">
                  <c:v>10</c:v>
                </c:pt>
                <c:pt idx="3">
                  <c:v>0</c:v>
                </c:pt>
              </c:numCache>
            </c:numRef>
          </c:val>
        </c:ser>
        <c:ser>
          <c:idx val="1"/>
          <c:order val="1"/>
          <c:tx>
            <c:strRef>
              <c:f>Лист1!$A$3</c:f>
              <c:strCache>
                <c:ptCount val="1"/>
                <c:pt idx="0">
                  <c:v>ИП</c:v>
                </c:pt>
              </c:strCache>
            </c:strRef>
          </c:tx>
          <c:invertIfNegative val="0"/>
          <c:dLbls>
            <c:dLbl>
              <c:idx val="2"/>
              <c:layout>
                <c:manualLayout>
                  <c:x val="0"/>
                  <c:y val="-1.758869711108748E-2"/>
                </c:manualLayout>
              </c:layout>
              <c:showLegendKey val="0"/>
              <c:showVal val="1"/>
              <c:showCatName val="0"/>
              <c:showSerName val="0"/>
              <c:showPercent val="0"/>
              <c:showBubbleSize val="0"/>
            </c:dLbl>
            <c:dLbl>
              <c:idx val="3"/>
              <c:layout>
                <c:manualLayout>
                  <c:x val="1.1149654044851068E-16"/>
                  <c:y val="-5.3379203021178954E-2"/>
                </c:manualLayout>
              </c:layout>
              <c:showLegendKey val="0"/>
              <c:showVal val="1"/>
              <c:showCatName val="0"/>
              <c:showSerName val="0"/>
              <c:showPercent val="0"/>
              <c:showBubbleSize val="0"/>
            </c:dLbl>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Лист1!$B$1:$E$1</c:f>
              <c:strCache>
                <c:ptCount val="4"/>
                <c:pt idx="0">
                  <c:v>Район</c:v>
                </c:pt>
                <c:pt idx="1">
                  <c:v>с. Красноселькуп</c:v>
                </c:pt>
                <c:pt idx="2">
                  <c:v>с. Толька</c:v>
                </c:pt>
                <c:pt idx="3">
                  <c:v>с. Ратта</c:v>
                </c:pt>
              </c:strCache>
            </c:strRef>
          </c:cat>
          <c:val>
            <c:numRef>
              <c:f>Лист1!$B$3:$E$3</c:f>
              <c:numCache>
                <c:formatCode>General</c:formatCode>
                <c:ptCount val="4"/>
                <c:pt idx="0">
                  <c:v>103</c:v>
                </c:pt>
                <c:pt idx="1">
                  <c:v>79</c:v>
                </c:pt>
                <c:pt idx="2">
                  <c:v>20</c:v>
                </c:pt>
                <c:pt idx="3">
                  <c:v>4</c:v>
                </c:pt>
              </c:numCache>
            </c:numRef>
          </c:val>
        </c:ser>
        <c:dLbls>
          <c:showLegendKey val="0"/>
          <c:showVal val="0"/>
          <c:showCatName val="0"/>
          <c:showSerName val="0"/>
          <c:showPercent val="0"/>
          <c:showBubbleSize val="0"/>
        </c:dLbls>
        <c:gapWidth val="150"/>
        <c:overlap val="100"/>
        <c:axId val="314955264"/>
        <c:axId val="309804352"/>
      </c:barChart>
      <c:catAx>
        <c:axId val="314955264"/>
        <c:scaling>
          <c:orientation val="minMax"/>
        </c:scaling>
        <c:delete val="0"/>
        <c:axPos val="b"/>
        <c:numFmt formatCode="General" sourceLinked="0"/>
        <c:majorTickMark val="out"/>
        <c:minorTickMark val="none"/>
        <c:tickLblPos val="nextTo"/>
        <c:crossAx val="309804352"/>
        <c:crosses val="autoZero"/>
        <c:auto val="1"/>
        <c:lblAlgn val="ctr"/>
        <c:lblOffset val="100"/>
        <c:noMultiLvlLbl val="0"/>
      </c:catAx>
      <c:valAx>
        <c:axId val="309804352"/>
        <c:scaling>
          <c:orientation val="minMax"/>
          <c:max val="150"/>
          <c:min val="0"/>
        </c:scaling>
        <c:delete val="0"/>
        <c:axPos val="l"/>
        <c:numFmt formatCode="General" sourceLinked="1"/>
        <c:majorTickMark val="out"/>
        <c:minorTickMark val="none"/>
        <c:tickLblPos val="nextTo"/>
        <c:crossAx val="314955264"/>
        <c:crosses val="autoZero"/>
        <c:crossBetween val="between"/>
        <c:majorUnit val="20"/>
      </c:valAx>
    </c:plotArea>
    <c:legend>
      <c:legendPos val="b"/>
      <c:layout>
        <c:manualLayout>
          <c:xMode val="edge"/>
          <c:yMode val="edge"/>
          <c:x val="0.5219335742798219"/>
          <c:y val="0.11197495644966593"/>
          <c:w val="0.13849088402303641"/>
          <c:h val="0.15205776861698431"/>
        </c:manualLayout>
      </c:layout>
      <c:overlay val="0"/>
    </c:legend>
    <c:plotVisOnly val="1"/>
    <c:dispBlanksAs val="gap"/>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1668A-FD19-43FD-8813-ADF09658E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115</Pages>
  <Words>32039</Words>
  <Characters>182628</Characters>
  <Application>Microsoft Office Word</Application>
  <DocSecurity>0</DocSecurity>
  <Lines>1521</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Химан Елена Викторовна</dc:creator>
  <cp:lastModifiedBy>Шапинская Наталья Васильевна</cp:lastModifiedBy>
  <cp:revision>81</cp:revision>
  <cp:lastPrinted>2020-04-30T11:33:00Z</cp:lastPrinted>
  <dcterms:created xsi:type="dcterms:W3CDTF">2020-04-28T06:02:00Z</dcterms:created>
  <dcterms:modified xsi:type="dcterms:W3CDTF">2020-04-30T14:35:00Z</dcterms:modified>
</cp:coreProperties>
</file>